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8A356C">
        <w:rPr>
          <w:b/>
          <w:sz w:val="28"/>
          <w:szCs w:val="28"/>
        </w:rPr>
        <w:t>2016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8A356C">
        <w:rPr>
          <w:b/>
          <w:w w:val="106"/>
          <w:position w:val="-1"/>
          <w:sz w:val="28"/>
          <w:szCs w:val="28"/>
        </w:rPr>
        <w:t>04</w:t>
      </w:r>
    </w:p>
    <w:p w:rsidR="00676DEA" w:rsidRPr="005C7387" w:rsidRDefault="00676DEA" w:rsidP="00676DEA">
      <w:pPr>
        <w:spacing w:before="240" w:line="252" w:lineRule="auto"/>
        <w:jc w:val="both"/>
        <w:rPr>
          <w:sz w:val="21"/>
          <w:szCs w:val="21"/>
        </w:rPr>
      </w:pPr>
      <w:r w:rsidRPr="00676DEA">
        <w:rPr>
          <w:sz w:val="21"/>
          <w:szCs w:val="21"/>
        </w:rPr>
        <w:t>Podle § 2586 a násl. zákona č. 89/2012 Sb. Občanský zákoník,</w:t>
      </w:r>
      <w:r w:rsidRPr="00676DEA">
        <w:rPr>
          <w:spacing w:val="24"/>
          <w:sz w:val="21"/>
          <w:szCs w:val="21"/>
        </w:rPr>
        <w:t xml:space="preserve"> </w:t>
      </w:r>
      <w:r w:rsidRPr="00676DEA">
        <w:rPr>
          <w:w w:val="106"/>
          <w:sz w:val="21"/>
          <w:szCs w:val="21"/>
        </w:rPr>
        <w:t xml:space="preserve">ve </w:t>
      </w:r>
      <w:r w:rsidRPr="00676DEA">
        <w:rPr>
          <w:sz w:val="21"/>
          <w:szCs w:val="21"/>
        </w:rPr>
        <w:t>znění</w:t>
      </w:r>
      <w:r w:rsidRPr="00676DEA">
        <w:rPr>
          <w:spacing w:val="13"/>
          <w:sz w:val="21"/>
          <w:szCs w:val="21"/>
        </w:rPr>
        <w:t xml:space="preserve"> </w:t>
      </w:r>
      <w:r w:rsidRPr="00676DEA">
        <w:rPr>
          <w:sz w:val="21"/>
          <w:szCs w:val="21"/>
        </w:rPr>
        <w:t>pozdějších</w:t>
      </w:r>
      <w:r w:rsidRPr="00676DEA">
        <w:rPr>
          <w:spacing w:val="42"/>
          <w:sz w:val="21"/>
          <w:szCs w:val="21"/>
        </w:rPr>
        <w:t xml:space="preserve"> </w:t>
      </w:r>
      <w:r w:rsidRPr="00676DEA">
        <w:rPr>
          <w:sz w:val="21"/>
          <w:szCs w:val="21"/>
        </w:rPr>
        <w:t>předpisů</w:t>
      </w:r>
      <w:r w:rsidRPr="00676DEA">
        <w:rPr>
          <w:spacing w:val="30"/>
          <w:sz w:val="21"/>
          <w:szCs w:val="21"/>
        </w:rPr>
        <w:t xml:space="preserve"> </w:t>
      </w:r>
      <w:r w:rsidRPr="00676DEA">
        <w:rPr>
          <w:sz w:val="21"/>
          <w:szCs w:val="21"/>
        </w:rPr>
        <w:t>(dále</w:t>
      </w:r>
      <w:r w:rsidRPr="00676DEA">
        <w:rPr>
          <w:spacing w:val="19"/>
          <w:sz w:val="21"/>
          <w:szCs w:val="21"/>
        </w:rPr>
        <w:t xml:space="preserve"> </w:t>
      </w:r>
      <w:r w:rsidRPr="00676DEA">
        <w:rPr>
          <w:sz w:val="21"/>
          <w:szCs w:val="21"/>
        </w:rPr>
        <w:t>jen</w:t>
      </w:r>
      <w:r w:rsidRPr="00676DEA">
        <w:rPr>
          <w:spacing w:val="2"/>
          <w:sz w:val="21"/>
          <w:szCs w:val="21"/>
        </w:rPr>
        <w:t xml:space="preserve"> </w:t>
      </w:r>
      <w:r w:rsidRPr="00676DEA">
        <w:rPr>
          <w:sz w:val="21"/>
          <w:szCs w:val="21"/>
        </w:rPr>
        <w:t>"občanský</w:t>
      </w:r>
      <w:r w:rsidRPr="00676DEA">
        <w:rPr>
          <w:spacing w:val="53"/>
          <w:sz w:val="21"/>
          <w:szCs w:val="21"/>
        </w:rPr>
        <w:t xml:space="preserve"> </w:t>
      </w:r>
      <w:r w:rsidRPr="00676DEA">
        <w:rPr>
          <w:w w:val="104"/>
          <w:sz w:val="21"/>
          <w:szCs w:val="21"/>
        </w:rPr>
        <w:t>zákoník"</w:t>
      </w:r>
      <w:r w:rsidRPr="00676DEA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</w:t>
      </w:r>
      <w:r w:rsidR="003B0095">
        <w:t>universálním kolovým traktorem (dále jen „UKT“)</w:t>
      </w:r>
      <w:r w:rsidR="00346AC8">
        <w:t xml:space="preserve">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676DEA">
        <w:rPr>
          <w:w w:val="105"/>
          <w:sz w:val="21"/>
          <w:szCs w:val="21"/>
        </w:rPr>
        <w:t>6000</w:t>
      </w:r>
      <w:r w:rsidR="00346AC8">
        <w:rPr>
          <w:w w:val="105"/>
          <w:sz w:val="21"/>
          <w:szCs w:val="21"/>
        </w:rPr>
        <w:t xml:space="preserve"> m³</w:t>
      </w:r>
      <w:r w:rsidR="008A356C">
        <w:rPr>
          <w:w w:val="105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 xml:space="preserve">přibližování dřeva </w:t>
      </w:r>
      <w:r w:rsidR="003B0095">
        <w:rPr>
          <w:b/>
          <w:w w:val="106"/>
          <w:sz w:val="21"/>
          <w:szCs w:val="21"/>
        </w:rPr>
        <w:t>UKT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 xml:space="preserve">přibližování </w:t>
      </w:r>
      <w:proofErr w:type="gramStart"/>
      <w:r w:rsidR="00346AC8" w:rsidRPr="007E0FCE">
        <w:rPr>
          <w:sz w:val="21"/>
          <w:szCs w:val="21"/>
        </w:rPr>
        <w:t>dříví  z lokality</w:t>
      </w:r>
      <w:proofErr w:type="gramEnd"/>
      <w:r w:rsidR="00346AC8" w:rsidRPr="007E0FCE">
        <w:rPr>
          <w:sz w:val="21"/>
          <w:szCs w:val="21"/>
        </w:rPr>
        <w:t xml:space="preserve"> P</w:t>
      </w:r>
      <w:r w:rsidR="009857E2" w:rsidRPr="007E0FCE">
        <w:rPr>
          <w:sz w:val="21"/>
          <w:szCs w:val="21"/>
        </w:rPr>
        <w:t xml:space="preserve"> (peň)</w:t>
      </w:r>
      <w:r w:rsidR="003B0095">
        <w:rPr>
          <w:sz w:val="21"/>
          <w:szCs w:val="21"/>
        </w:rPr>
        <w:t xml:space="preserve"> a VM (vývozní místo)</w:t>
      </w:r>
      <w:r w:rsidR="00346AC8" w:rsidRPr="007E0FCE">
        <w:rPr>
          <w:sz w:val="21"/>
          <w:szCs w:val="21"/>
        </w:rPr>
        <w:t xml:space="preserve"> na lokalitu 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3B0095">
        <w:rPr>
          <w:sz w:val="21"/>
          <w:szCs w:val="21"/>
        </w:rPr>
        <w:t xml:space="preserve"> a ostatní práce v rámci přibližování dřeva UKT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 xml:space="preserve">Přibližování dřeva </w:t>
      </w:r>
      <w:r w:rsidR="003B0095">
        <w:rPr>
          <w:sz w:val="21"/>
          <w:szCs w:val="21"/>
        </w:rPr>
        <w:t>UKT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76DEA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76DEA" w:rsidRDefault="00676DEA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676DEA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76DEA" w:rsidRPr="00676DEA">
        <w:rPr>
          <w:spacing w:val="-9"/>
          <w:sz w:val="21"/>
          <w:szCs w:val="21"/>
        </w:rPr>
        <w:t xml:space="preserve"> zaslána </w:t>
      </w:r>
      <w:r w:rsidR="00676DEA" w:rsidRPr="00676DEA">
        <w:rPr>
          <w:sz w:val="21"/>
          <w:szCs w:val="21"/>
        </w:rPr>
        <w:t>prostřednictvím e-mailu Zhotoviteli.</w:t>
      </w:r>
      <w:r w:rsidR="00676DEA" w:rsidRPr="00676DEA">
        <w:rPr>
          <w:spacing w:val="2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Uvedená</w:t>
      </w:r>
      <w:r w:rsidR="00676DEA" w:rsidRPr="00676DEA">
        <w:rPr>
          <w:spacing w:val="32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výzva</w:t>
      </w:r>
      <w:r w:rsidR="00676DEA" w:rsidRPr="00676DEA">
        <w:rPr>
          <w:spacing w:val="3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Objednatele</w:t>
      </w:r>
      <w:r w:rsidR="00676DE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76DEA" w:rsidRPr="00676DEA">
        <w:rPr>
          <w:spacing w:val="1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Zhotovitele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závazný</w:t>
      </w:r>
      <w:r w:rsidR="00676DEA" w:rsidRPr="00676DEA">
        <w:rPr>
          <w:spacing w:val="1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a</w:t>
      </w:r>
      <w:r w:rsidR="00676DEA" w:rsidRPr="00676DEA">
        <w:rPr>
          <w:spacing w:val="1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ten</w:t>
      </w:r>
      <w:r w:rsidR="00676DEA" w:rsidRPr="00676DEA">
        <w:rPr>
          <w:spacing w:val="21"/>
          <w:sz w:val="21"/>
          <w:szCs w:val="21"/>
        </w:rPr>
        <w:t xml:space="preserve"> </w:t>
      </w:r>
      <w:r w:rsidR="00676DEA" w:rsidRPr="00676DEA">
        <w:rPr>
          <w:w w:val="101"/>
          <w:sz w:val="21"/>
          <w:szCs w:val="21"/>
        </w:rPr>
        <w:t xml:space="preserve">je </w:t>
      </w:r>
      <w:r w:rsidR="00676DEA" w:rsidRPr="00676DEA">
        <w:rPr>
          <w:sz w:val="21"/>
          <w:szCs w:val="21"/>
        </w:rPr>
        <w:t>povinen řídit</w:t>
      </w:r>
      <w:r w:rsidR="00676DEA" w:rsidRPr="00676DEA">
        <w:rPr>
          <w:spacing w:val="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se</w:t>
      </w:r>
      <w:r w:rsidR="00676DEA" w:rsidRPr="00676DEA">
        <w:rPr>
          <w:spacing w:val="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ustanoveními</w:t>
      </w:r>
      <w:r w:rsidR="00676DEA" w:rsidRPr="00676DEA">
        <w:rPr>
          <w:spacing w:val="4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této</w:t>
      </w:r>
      <w:r w:rsidR="00676DEA" w:rsidRPr="00676DEA">
        <w:rPr>
          <w:spacing w:val="5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smlouvy</w:t>
      </w:r>
      <w:r w:rsidR="00676DEA" w:rsidRPr="00676DEA">
        <w:rPr>
          <w:spacing w:val="5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včetně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všech</w:t>
      </w:r>
      <w:r w:rsidR="00676DEA" w:rsidRPr="00676DEA">
        <w:rPr>
          <w:spacing w:val="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příloh a zněním</w:t>
      </w:r>
      <w:r w:rsidR="00676DEA" w:rsidRPr="00676DEA">
        <w:rPr>
          <w:spacing w:val="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Objednávky, která se akceptací stává pro Zhotovitele taktéž závaznou.</w:t>
      </w:r>
      <w:r w:rsidR="00676DE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76DEA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proofErr w:type="spellStart"/>
      <w:r w:rsidR="006D75A9" w:rsidRPr="005C7387">
        <w:rPr>
          <w:sz w:val="21"/>
          <w:szCs w:val="21"/>
        </w:rPr>
        <w:t>škodních</w:t>
      </w:r>
      <w:proofErr w:type="spell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76DEA" w:rsidRPr="006A74B4" w:rsidRDefault="00676DEA" w:rsidP="00676DEA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676DE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676DE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6734CF" w:rsidP="00307F7E">
      <w:pPr>
        <w:spacing w:line="245" w:lineRule="auto"/>
        <w:ind w:left="705"/>
        <w:jc w:val="both"/>
        <w:rPr>
          <w:b/>
          <w:bCs/>
          <w:sz w:val="21"/>
          <w:szCs w:val="21"/>
        </w:rPr>
      </w:pPr>
      <w:r w:rsidRPr="006734CF">
        <w:rPr>
          <w:b/>
          <w:sz w:val="21"/>
          <w:szCs w:val="21"/>
        </w:rPr>
        <w:t>3.2.</w:t>
      </w:r>
      <w:r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 w:rsidR="009352EE"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</w:t>
      </w:r>
      <w:r w:rsidR="003B0095">
        <w:rPr>
          <w:spacing w:val="-6"/>
          <w:sz w:val="21"/>
          <w:szCs w:val="21"/>
        </w:rPr>
        <w:t xml:space="preserve"> (min. požadovaná délka přibližovacího lana v navijáku 50 m)</w:t>
      </w:r>
      <w:r w:rsidR="00307F7E">
        <w:rPr>
          <w:spacing w:val="-6"/>
          <w:sz w:val="21"/>
          <w:szCs w:val="21"/>
        </w:rPr>
        <w:t xml:space="preserve">,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307F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 xml:space="preserve">správnou technologii přibližování dříví </w:t>
      </w:r>
      <w:r w:rsidR="003B0095">
        <w:rPr>
          <w:sz w:val="21"/>
          <w:szCs w:val="21"/>
        </w:rPr>
        <w:t>UKT</w:t>
      </w:r>
      <w:r w:rsidR="00346AC8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676DEA">
        <w:rPr>
          <w:sz w:val="21"/>
          <w:szCs w:val="21"/>
        </w:rPr>
        <w:t xml:space="preserve"> uvedený </w:t>
      </w:r>
      <w:proofErr w:type="spellStart"/>
      <w:r w:rsidR="00676DEA">
        <w:rPr>
          <w:sz w:val="21"/>
          <w:szCs w:val="21"/>
        </w:rPr>
        <w:t>v</w:t>
      </w:r>
      <w:r w:rsidR="0079787F">
        <w:rPr>
          <w:sz w:val="21"/>
          <w:szCs w:val="21"/>
        </w:rPr>
        <w:t>Objednávce</w:t>
      </w:r>
      <w:proofErr w:type="spellEnd"/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676DEA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8A356C">
        <w:rPr>
          <w:w w:val="104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dní) 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5591C" w:rsidP="000672FE">
      <w:pPr>
        <w:spacing w:line="247" w:lineRule="auto"/>
        <w:jc w:val="both"/>
        <w:rPr>
          <w:w w:val="104"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lastRenderedPageBreak/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8A356C">
        <w:rPr>
          <w:b/>
          <w:bCs/>
          <w:w w:val="104"/>
          <w:sz w:val="21"/>
          <w:szCs w:val="21"/>
        </w:rPr>
        <w:t>2016</w:t>
      </w:r>
      <w:bookmarkStart w:id="0" w:name="_GoBack"/>
      <w:bookmarkEnd w:id="0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676DEA" w:rsidRPr="005C7387" w:rsidRDefault="00397D4B" w:rsidP="00676DEA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676DEA">
        <w:rPr>
          <w:sz w:val="21"/>
          <w:szCs w:val="21"/>
        </w:rPr>
        <w:t>přiměřeně</w:t>
      </w:r>
      <w:r w:rsidR="000672FE" w:rsidRPr="00676DEA">
        <w:rPr>
          <w:spacing w:val="3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použijí</w:t>
      </w:r>
      <w:r w:rsidR="00676DEA" w:rsidRPr="00676DEA">
        <w:rPr>
          <w:spacing w:val="4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</w:t>
      </w:r>
      <w:r w:rsidR="00676DEA" w:rsidRPr="00676DEA">
        <w:rPr>
          <w:spacing w:val="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Občanského</w:t>
      </w:r>
      <w:r w:rsidR="00676DEA" w:rsidRPr="00676DEA">
        <w:rPr>
          <w:spacing w:val="4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zákoníku</w:t>
      </w:r>
      <w:r w:rsidR="00676DEA" w:rsidRPr="00676DEA">
        <w:rPr>
          <w:spacing w:val="3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</w:t>
      </w:r>
      <w:r w:rsidR="00676DEA" w:rsidRPr="00676DEA">
        <w:rPr>
          <w:spacing w:val="4"/>
          <w:sz w:val="21"/>
          <w:szCs w:val="21"/>
        </w:rPr>
        <w:t> </w:t>
      </w:r>
      <w:r w:rsidR="00676DEA" w:rsidRPr="00676DEA">
        <w:rPr>
          <w:sz w:val="21"/>
          <w:szCs w:val="21"/>
        </w:rPr>
        <w:t>platném</w:t>
      </w:r>
      <w:r w:rsidR="00676DEA" w:rsidRPr="00676DEA">
        <w:rPr>
          <w:spacing w:val="26"/>
          <w:sz w:val="21"/>
          <w:szCs w:val="21"/>
        </w:rPr>
        <w:t xml:space="preserve"> </w:t>
      </w:r>
      <w:r w:rsidR="00676DEA" w:rsidRPr="00676DEA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676DEA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C63D0D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3B0095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676DEA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05" w:rsidRDefault="009A1505">
      <w:r>
        <w:separator/>
      </w:r>
    </w:p>
  </w:endnote>
  <w:endnote w:type="continuationSeparator" w:id="0">
    <w:p w:rsidR="009A1505" w:rsidRDefault="009A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56C">
      <w:rPr>
        <w:rStyle w:val="slostrnky"/>
        <w:noProof/>
      </w:rPr>
      <w:t>6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05" w:rsidRDefault="009A1505">
      <w:r>
        <w:separator/>
      </w:r>
    </w:p>
  </w:footnote>
  <w:footnote w:type="continuationSeparator" w:id="0">
    <w:p w:rsidR="009A1505" w:rsidRDefault="009A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Pr="00786BCC" w:rsidRDefault="00C63D0D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E2">
      <w:rPr>
        <w:rFonts w:cs="Arial"/>
        <w:b/>
      </w:rPr>
      <w:t>Příloha č. 3 Výzvy - Rámcová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1522"/>
    <w:rsid w:val="000D26E9"/>
    <w:rsid w:val="000D3004"/>
    <w:rsid w:val="000D6761"/>
    <w:rsid w:val="000E6009"/>
    <w:rsid w:val="000E609D"/>
    <w:rsid w:val="00102D84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428A0"/>
    <w:rsid w:val="00245AE4"/>
    <w:rsid w:val="002475FB"/>
    <w:rsid w:val="00261DA0"/>
    <w:rsid w:val="00296B11"/>
    <w:rsid w:val="002B746A"/>
    <w:rsid w:val="002D0A65"/>
    <w:rsid w:val="002F396F"/>
    <w:rsid w:val="00307F7E"/>
    <w:rsid w:val="0032093A"/>
    <w:rsid w:val="00326AE5"/>
    <w:rsid w:val="003270B2"/>
    <w:rsid w:val="00346623"/>
    <w:rsid w:val="00346AC8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B0095"/>
    <w:rsid w:val="003B3EB4"/>
    <w:rsid w:val="004050D7"/>
    <w:rsid w:val="004540EE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4421"/>
    <w:rsid w:val="006415A9"/>
    <w:rsid w:val="006420A6"/>
    <w:rsid w:val="00643112"/>
    <w:rsid w:val="00660033"/>
    <w:rsid w:val="00661F4A"/>
    <w:rsid w:val="006634D6"/>
    <w:rsid w:val="006734CF"/>
    <w:rsid w:val="00676DEA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A356C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1505"/>
    <w:rsid w:val="009A2CBC"/>
    <w:rsid w:val="009C3751"/>
    <w:rsid w:val="009C38DA"/>
    <w:rsid w:val="009C43B2"/>
    <w:rsid w:val="009F06A2"/>
    <w:rsid w:val="009F0C57"/>
    <w:rsid w:val="00A030EB"/>
    <w:rsid w:val="00A054C0"/>
    <w:rsid w:val="00A1405E"/>
    <w:rsid w:val="00A16DE8"/>
    <w:rsid w:val="00A313B5"/>
    <w:rsid w:val="00A72CAE"/>
    <w:rsid w:val="00A835E2"/>
    <w:rsid w:val="00A83E59"/>
    <w:rsid w:val="00A84FED"/>
    <w:rsid w:val="00A92126"/>
    <w:rsid w:val="00AB4E7A"/>
    <w:rsid w:val="00AB61C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6A3D"/>
    <w:rsid w:val="00C63D0D"/>
    <w:rsid w:val="00C7122D"/>
    <w:rsid w:val="00C73DDE"/>
    <w:rsid w:val="00C87CDE"/>
    <w:rsid w:val="00C91692"/>
    <w:rsid w:val="00C93287"/>
    <w:rsid w:val="00CB207E"/>
    <w:rsid w:val="00CB723A"/>
    <w:rsid w:val="00CD1AE0"/>
    <w:rsid w:val="00CE752B"/>
    <w:rsid w:val="00D02ED3"/>
    <w:rsid w:val="00D23739"/>
    <w:rsid w:val="00D25AD5"/>
    <w:rsid w:val="00D4270F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330A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00F63-AC6A-4FFB-9317-72BDEF7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2648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5</cp:revision>
  <cp:lastPrinted>2012-12-13T12:50:00Z</cp:lastPrinted>
  <dcterms:created xsi:type="dcterms:W3CDTF">2014-11-21T08:46:00Z</dcterms:created>
  <dcterms:modified xsi:type="dcterms:W3CDTF">2015-11-20T10:58:00Z</dcterms:modified>
</cp:coreProperties>
</file>