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FB8" w:rsidRDefault="00DF1FB8" w:rsidP="00DF1FB8">
      <w:pPr>
        <w:rPr>
          <w:b/>
        </w:rPr>
      </w:pPr>
      <w:r w:rsidRPr="00DF1FB8">
        <w:t>Veřejná zakázka</w:t>
      </w:r>
      <w:r>
        <w:t xml:space="preserve"> na stavební práce označená jako</w:t>
      </w:r>
      <w:r w:rsidRPr="00DF1FB8">
        <w:t>:</w:t>
      </w:r>
    </w:p>
    <w:p w:rsidR="00DF1FB8" w:rsidRDefault="00DF1FB8" w:rsidP="00DF1FB8">
      <w:r w:rsidRPr="0005781E">
        <w:rPr>
          <w:b/>
          <w:highlight w:val="yellow"/>
        </w:rPr>
        <w:t>„Karlovarské městské divadlo – stavební úprava střechy, obnova fasády</w:t>
      </w:r>
      <w:r w:rsidR="003C00DA">
        <w:rPr>
          <w:b/>
          <w:highlight w:val="yellow"/>
        </w:rPr>
        <w:t xml:space="preserve"> III</w:t>
      </w:r>
      <w:r w:rsidRPr="0005781E">
        <w:rPr>
          <w:b/>
          <w:highlight w:val="yellow"/>
        </w:rPr>
        <w:t>“</w:t>
      </w:r>
      <w:r w:rsidRPr="00141A0F">
        <w:t xml:space="preserve"> </w:t>
      </w:r>
    </w:p>
    <w:p w:rsidR="00DF1FB8" w:rsidRDefault="00DF1FB8" w:rsidP="00DF1FB8">
      <w:r>
        <w:t>Zadavatel:  Statutární město Karlovy Vary</w:t>
      </w:r>
    </w:p>
    <w:p w:rsidR="00B20972" w:rsidRDefault="00DF1FB8" w:rsidP="00DF1FB8">
      <w:r w:rsidRPr="00DF1FB8">
        <w:rPr>
          <w:b/>
          <w:sz w:val="28"/>
        </w:rPr>
        <w:t xml:space="preserve">INFORMACE </w:t>
      </w:r>
      <w:proofErr w:type="gramStart"/>
      <w:r w:rsidR="00C30657">
        <w:rPr>
          <w:b/>
          <w:sz w:val="28"/>
        </w:rPr>
        <w:t>č</w:t>
      </w:r>
      <w:r w:rsidRPr="00DF1FB8">
        <w:rPr>
          <w:b/>
          <w:sz w:val="28"/>
        </w:rPr>
        <w:t>.1</w:t>
      </w:r>
      <w:r w:rsidRPr="00DF1FB8">
        <w:rPr>
          <w:sz w:val="28"/>
        </w:rPr>
        <w:t xml:space="preserve"> </w:t>
      </w:r>
      <w:r>
        <w:t>ZADAVATELE</w:t>
      </w:r>
      <w:proofErr w:type="gramEnd"/>
      <w:r>
        <w:t xml:space="preserve"> VEŘEJNÉ ZAKÁZKY K ZADÁVACÍ DOKUMENTACI</w:t>
      </w:r>
    </w:p>
    <w:p w:rsidR="00DF1FB8" w:rsidRPr="00DF1FB8" w:rsidRDefault="00DF1FB8" w:rsidP="00DF1FB8">
      <w:pPr>
        <w:pBdr>
          <w:bottom w:val="single" w:sz="4" w:space="1" w:color="auto"/>
        </w:pBdr>
        <w:shd w:val="clear" w:color="auto" w:fill="D9D9D9" w:themeFill="background1" w:themeFillShade="D9"/>
        <w:rPr>
          <w:sz w:val="6"/>
        </w:rPr>
      </w:pPr>
    </w:p>
    <w:p w:rsidR="00DF1FB8" w:rsidRDefault="003C00DA" w:rsidP="0005781E">
      <w:pPr>
        <w:jc w:val="right"/>
      </w:pPr>
      <w:proofErr w:type="gramStart"/>
      <w:r>
        <w:t>18.10</w:t>
      </w:r>
      <w:r w:rsidR="0005781E">
        <w:t>.2017</w:t>
      </w:r>
      <w:proofErr w:type="gramEnd"/>
    </w:p>
    <w:p w:rsidR="00DF1FB8" w:rsidRPr="003C00DA" w:rsidRDefault="003C00DA" w:rsidP="00DF1FB8">
      <w:pPr>
        <w:rPr>
          <w:u w:val="single"/>
        </w:rPr>
      </w:pPr>
      <w:r w:rsidRPr="003C00DA">
        <w:rPr>
          <w:u w:val="single"/>
        </w:rPr>
        <w:t>BŘIDLIČNÁ KRYTINA</w:t>
      </w:r>
    </w:p>
    <w:p w:rsidR="0005781E" w:rsidRDefault="0005781E" w:rsidP="00DF1FB8">
      <w:r>
        <w:t xml:space="preserve">V technické zprávě </w:t>
      </w:r>
      <w:proofErr w:type="spellStart"/>
      <w:r>
        <w:t>architektonicko</w:t>
      </w:r>
      <w:proofErr w:type="spellEnd"/>
      <w:r>
        <w:t xml:space="preserve"> –</w:t>
      </w:r>
      <w:r w:rsidR="00D86AA2">
        <w:t xml:space="preserve"> stavebního řešení se na str. 20 - 23 v části TPV 1 Břidlice a přírodní kámen pro skládanou střešní krytinu uvádí informace související s dodávkou a pokládkou břidličné krytiny. </w:t>
      </w:r>
    </w:p>
    <w:p w:rsidR="00D86AA2" w:rsidRDefault="00D86AA2" w:rsidP="00DF1FB8">
      <w:r>
        <w:t>Zadavatel veřejné zakázky doplňuje k výše uvedenému další informace, které ma</w:t>
      </w:r>
      <w:r w:rsidR="001F3259">
        <w:t>jí vliv na výši nabídkové ceny:</w:t>
      </w:r>
    </w:p>
    <w:p w:rsidR="001F3259" w:rsidRDefault="001F3259" w:rsidP="001F3259">
      <w:pPr>
        <w:pStyle w:val="Odstavecseseznamem"/>
        <w:numPr>
          <w:ilvl w:val="0"/>
          <w:numId w:val="2"/>
        </w:numPr>
        <w:spacing w:after="0"/>
        <w:ind w:left="641" w:hanging="357"/>
      </w:pPr>
      <w:r>
        <w:t>stanovuje se barevnost břidlice: šedočerná (antracitová), použitý odstín podléhá schválení objednatele (orgány ochrany památek)</w:t>
      </w:r>
    </w:p>
    <w:p w:rsidR="001F3259" w:rsidRDefault="001F3259" w:rsidP="001F3259">
      <w:pPr>
        <w:pStyle w:val="Odstavecseseznamem"/>
        <w:numPr>
          <w:ilvl w:val="0"/>
          <w:numId w:val="2"/>
        </w:numPr>
        <w:spacing w:after="0"/>
        <w:ind w:left="641" w:hanging="357"/>
      </w:pPr>
      <w:r>
        <w:t>pokládání krytiny do obrazců na jednotlivých pokrývaných plochách (dekorativní)</w:t>
      </w:r>
      <w:r w:rsidR="003C00DA">
        <w:t xml:space="preserve"> </w:t>
      </w:r>
      <w:r>
        <w:t xml:space="preserve">se nebude provádět; střecha se pokryje obdobným způsobem jako je stávající krytí  </w:t>
      </w:r>
    </w:p>
    <w:p w:rsidR="001F3259" w:rsidRPr="001705E4" w:rsidRDefault="001F3259" w:rsidP="001F3259">
      <w:pPr>
        <w:pStyle w:val="Odstavecseseznamem"/>
        <w:numPr>
          <w:ilvl w:val="0"/>
          <w:numId w:val="2"/>
        </w:numPr>
        <w:spacing w:after="0"/>
        <w:ind w:left="641" w:hanging="357"/>
      </w:pPr>
      <w:r w:rsidRPr="002F2BC3">
        <w:rPr>
          <w:b/>
          <w:u w:val="single"/>
        </w:rPr>
        <w:t>zhotovitel umožní objednateli bezplatný náhodný odběr vzorků břidličných šablon</w:t>
      </w:r>
      <w:r w:rsidRPr="001705E4">
        <w:t xml:space="preserve"> </w:t>
      </w:r>
      <w:r w:rsidRPr="0021558F">
        <w:rPr>
          <w:b/>
          <w:u w:val="single"/>
        </w:rPr>
        <w:t xml:space="preserve">na </w:t>
      </w:r>
      <w:r w:rsidRPr="005A51D9">
        <w:rPr>
          <w:b/>
          <w:u w:val="single"/>
        </w:rPr>
        <w:t>staveništi</w:t>
      </w:r>
      <w:r>
        <w:rPr>
          <w:b/>
          <w:u w:val="single"/>
        </w:rPr>
        <w:t>, případně</w:t>
      </w:r>
      <w:r w:rsidRPr="005A51D9">
        <w:rPr>
          <w:b/>
          <w:u w:val="single"/>
        </w:rPr>
        <w:t xml:space="preserve"> </w:t>
      </w:r>
      <w:r>
        <w:rPr>
          <w:b/>
          <w:u w:val="single"/>
        </w:rPr>
        <w:t xml:space="preserve">ve </w:t>
      </w:r>
      <w:r w:rsidRPr="005A51D9">
        <w:rPr>
          <w:rFonts w:cs="Tahoma"/>
          <w:b/>
          <w:u w:val="single"/>
        </w:rPr>
        <w:t>skladu v Karlových Varech nebo jejich blízkém okolí</w:t>
      </w:r>
      <w:r w:rsidRPr="005A51D9">
        <w:rPr>
          <w:b/>
          <w:u w:val="single"/>
        </w:rPr>
        <w:t xml:space="preserve"> </w:t>
      </w:r>
      <w:r w:rsidRPr="004E793D">
        <w:t>z</w:t>
      </w:r>
      <w:r>
        <w:t xml:space="preserve"> každé dodané palety </w:t>
      </w:r>
      <w:r w:rsidRPr="00BE56A4">
        <w:t>za účelem</w:t>
      </w:r>
      <w:r>
        <w:t xml:space="preserve"> </w:t>
      </w:r>
      <w:r w:rsidRPr="001705E4">
        <w:t xml:space="preserve">provedení </w:t>
      </w:r>
      <w:r>
        <w:t xml:space="preserve">jejich </w:t>
      </w:r>
      <w:r w:rsidRPr="001705E4">
        <w:t>kont</w:t>
      </w:r>
      <w:r>
        <w:t>rolních zkoušek a</w:t>
      </w:r>
      <w:r w:rsidRPr="001705E4">
        <w:t xml:space="preserve"> zajistí účast svého zástupce u </w:t>
      </w:r>
      <w:r>
        <w:t xml:space="preserve">těchto </w:t>
      </w:r>
      <w:r w:rsidRPr="001705E4">
        <w:t>odběr</w:t>
      </w:r>
      <w:r>
        <w:t xml:space="preserve">ů; odběr vzorků umožní zhotovitel objednateli </w:t>
      </w:r>
      <w:r w:rsidRPr="0021558F">
        <w:rPr>
          <w:b/>
          <w:u w:val="single"/>
        </w:rPr>
        <w:t>s dostatečným předstihem</w:t>
      </w:r>
      <w:r>
        <w:t xml:space="preserve"> tak, aby bylo možno provést zkoušky krytiny před její pokládkou na střechu (</w:t>
      </w:r>
      <w:r w:rsidRPr="00CE675B">
        <w:rPr>
          <w:b/>
        </w:rPr>
        <w:t>minimálně 45 dnů před plánovaným zahájením pokládky</w:t>
      </w:r>
      <w:r>
        <w:t xml:space="preserve">); </w:t>
      </w:r>
      <w:r w:rsidRPr="002F2BC3">
        <w:rPr>
          <w:b/>
          <w:u w:val="single"/>
        </w:rPr>
        <w:t>pro potřeby zkoušky je nutno odebrat 60 ks kamenů od každého rozměru kamene</w:t>
      </w:r>
    </w:p>
    <w:p w:rsidR="001F3259" w:rsidRDefault="001F3259" w:rsidP="001F3259">
      <w:pPr>
        <w:pStyle w:val="Odstavecseseznamem"/>
        <w:numPr>
          <w:ilvl w:val="0"/>
          <w:numId w:val="2"/>
        </w:numPr>
        <w:spacing w:after="0"/>
        <w:ind w:left="641" w:hanging="357"/>
        <w:rPr>
          <w:rFonts w:cs="Tahoma"/>
        </w:rPr>
      </w:pPr>
      <w:r>
        <w:rPr>
          <w:rFonts w:cs="Tahoma"/>
        </w:rPr>
        <w:t>Každá dodaná paleta (případně jiná forma dopravní jednotky) s materiálem bude označena štítkem výrobce nebo dodavatele v českém jazyce (výrobním štítkem), na kterém budou uvedeny základní údaje o dodaném materiálu (označení výrobce nebo dodavatele, lom a země původu kamene, rozměry kamenů, počet kusů na paletě, jakost, hmotnost, případně další údaje)</w:t>
      </w:r>
    </w:p>
    <w:p w:rsidR="001F3259" w:rsidRDefault="001F3259" w:rsidP="001F3259">
      <w:pPr>
        <w:pStyle w:val="Odstavecseseznamem"/>
        <w:numPr>
          <w:ilvl w:val="0"/>
          <w:numId w:val="2"/>
        </w:numPr>
        <w:spacing w:after="0"/>
        <w:ind w:left="641" w:hanging="357"/>
        <w:rPr>
          <w:rFonts w:cs="Tahoma"/>
        </w:rPr>
      </w:pPr>
      <w:r>
        <w:rPr>
          <w:rFonts w:cs="Tahoma"/>
        </w:rPr>
        <w:t>Každá dodaná paleta bude opatřena jedinečným číslem (štítkem), podle něhož ji bude možno identifikovat; číslo může být umístěno na výrobním štítku</w:t>
      </w:r>
    </w:p>
    <w:p w:rsidR="001F3259" w:rsidRDefault="001F3259" w:rsidP="001F3259">
      <w:pPr>
        <w:pStyle w:val="Odstavecseseznamem"/>
        <w:numPr>
          <w:ilvl w:val="0"/>
          <w:numId w:val="2"/>
        </w:numPr>
        <w:spacing w:after="0"/>
        <w:ind w:left="641" w:hanging="357"/>
        <w:rPr>
          <w:rFonts w:cs="Tahoma"/>
        </w:rPr>
      </w:pPr>
      <w:r>
        <w:rPr>
          <w:rFonts w:cs="Tahoma"/>
        </w:rPr>
        <w:t>Na staveništi nebo ve skladu v Karlových Varech nebo jejich blízkém okolí budou palety s materiálem uskladněny tak, aby bylo možno z každé z nich odebrat náhodným výběrem vzorky kamenů ke zkouškám, a aby bylo možno přečíst číslo palety a údaje z výrobního štítku, případně zhotovitel zajistí na svoje náklady manipulaci s paletami (zdvihací prostředky) tak, aby mohl být proveden náhodný odběr vzorků (z libovolné palety)</w:t>
      </w:r>
    </w:p>
    <w:p w:rsidR="001F3259" w:rsidRDefault="001F3259" w:rsidP="001F3259">
      <w:pPr>
        <w:pStyle w:val="Odstavecseseznamem"/>
        <w:numPr>
          <w:ilvl w:val="0"/>
          <w:numId w:val="2"/>
        </w:numPr>
        <w:spacing w:after="0"/>
        <w:ind w:left="641" w:hanging="357"/>
        <w:rPr>
          <w:rFonts w:cs="Tahoma"/>
        </w:rPr>
      </w:pPr>
      <w:r w:rsidRPr="001705E4">
        <w:rPr>
          <w:rFonts w:cs="Tahoma"/>
        </w:rPr>
        <w:t>Prohlášení o vlastnostech výrobků bude v </w:t>
      </w:r>
      <w:r>
        <w:rPr>
          <w:rFonts w:cs="Tahoma"/>
        </w:rPr>
        <w:t>č</w:t>
      </w:r>
      <w:r w:rsidRPr="001705E4">
        <w:rPr>
          <w:rFonts w:cs="Tahoma"/>
        </w:rPr>
        <w:t>esk</w:t>
      </w:r>
      <w:r>
        <w:rPr>
          <w:rFonts w:cs="Tahoma"/>
        </w:rPr>
        <w:t>ém jazyce a od zhotovitele díla nebo jeho subdodavatele.</w:t>
      </w:r>
    </w:p>
    <w:p w:rsidR="003C00DA" w:rsidRPr="003C00DA" w:rsidRDefault="003C00DA" w:rsidP="001F3259">
      <w:pPr>
        <w:rPr>
          <w:u w:val="single"/>
        </w:rPr>
      </w:pPr>
      <w:r w:rsidRPr="003C00DA">
        <w:rPr>
          <w:u w:val="single"/>
        </w:rPr>
        <w:t>FASÁDNÍ NÁTĚR</w:t>
      </w:r>
    </w:p>
    <w:p w:rsidR="003C00DA" w:rsidRDefault="003C00DA" w:rsidP="003C00DA">
      <w:pPr>
        <w:jc w:val="both"/>
      </w:pPr>
      <w:r>
        <w:rPr>
          <w:b/>
        </w:rPr>
        <w:t xml:space="preserve">Uchazeč </w:t>
      </w:r>
      <w:r w:rsidRPr="003C00DA">
        <w:rPr>
          <w:b/>
        </w:rPr>
        <w:t>ve svojí nabídce ocení pro nátěr fasády silikátový nátěr</w:t>
      </w:r>
      <w:r>
        <w:t xml:space="preserve"> (vápenný nátěr nebude oceňovat).</w:t>
      </w:r>
    </w:p>
    <w:p w:rsidR="003C00DA" w:rsidRPr="003C00DA" w:rsidRDefault="003C00DA" w:rsidP="003C00DA">
      <w:pPr>
        <w:jc w:val="both"/>
        <w:rPr>
          <w:u w:val="single"/>
        </w:rPr>
      </w:pPr>
      <w:r w:rsidRPr="003C00DA">
        <w:rPr>
          <w:u w:val="single"/>
        </w:rPr>
        <w:t>VENKOVNÍ SANAČNÍ OMÍTKY</w:t>
      </w:r>
    </w:p>
    <w:p w:rsidR="003C00DA" w:rsidRDefault="003C00DA" w:rsidP="003C00DA">
      <w:pPr>
        <w:jc w:val="both"/>
      </w:pPr>
      <w:r>
        <w:t>Uchazeč ve svojí nabídce ocení venkovní sanační omítky podle specifikace v projektové dokumentaci.</w:t>
      </w:r>
    </w:p>
    <w:p w:rsidR="003C00DA" w:rsidRDefault="003C00DA" w:rsidP="001F3259"/>
    <w:p w:rsidR="001F3259" w:rsidRDefault="001F3259" w:rsidP="001F3259">
      <w:r>
        <w:t>Zpracoval:</w:t>
      </w:r>
    </w:p>
    <w:p w:rsidR="001F3259" w:rsidRDefault="001F3259" w:rsidP="001F3259">
      <w:r>
        <w:t>Ing. František Kocourek</w:t>
      </w:r>
    </w:p>
    <w:sectPr w:rsidR="001F3259" w:rsidSect="003C00DA">
      <w:headerReference w:type="default" r:id="rId7"/>
      <w:pgSz w:w="11906" w:h="16838"/>
      <w:pgMar w:top="1418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D9B" w:rsidRDefault="002A5D9B" w:rsidP="002A5D9B">
      <w:pPr>
        <w:spacing w:line="240" w:lineRule="auto"/>
      </w:pPr>
      <w:r>
        <w:separator/>
      </w:r>
    </w:p>
  </w:endnote>
  <w:endnote w:type="continuationSeparator" w:id="0">
    <w:p w:rsidR="002A5D9B" w:rsidRDefault="002A5D9B" w:rsidP="002A5D9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D9B" w:rsidRDefault="002A5D9B" w:rsidP="002A5D9B">
      <w:pPr>
        <w:spacing w:line="240" w:lineRule="auto"/>
      </w:pPr>
      <w:r>
        <w:separator/>
      </w:r>
    </w:p>
  </w:footnote>
  <w:footnote w:type="continuationSeparator" w:id="0">
    <w:p w:rsidR="002A5D9B" w:rsidRDefault="002A5D9B" w:rsidP="002A5D9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0DA" w:rsidRDefault="003C00DA" w:rsidP="003C00DA">
    <w:pPr>
      <w:pStyle w:val="Zhlav"/>
      <w:tabs>
        <w:tab w:val="clear" w:pos="4536"/>
        <w:tab w:val="clear" w:pos="9072"/>
        <w:tab w:val="left" w:pos="4590"/>
        <w:tab w:val="left" w:pos="8265"/>
        <w:tab w:val="right" w:pos="9214"/>
      </w:tabs>
      <w:rPr>
        <w:rFonts w:ascii="Arial" w:hAnsi="Arial" w:cs="Arial"/>
        <w:b/>
        <w:color w:val="3366FF"/>
        <w:sz w:val="36"/>
      </w:rPr>
    </w:pPr>
    <w:r>
      <w:pict>
        <v:group id="_x0000_s2049" style="position:absolute;margin-left:0;margin-top:-13.5pt;width:486pt;height:49.1pt;z-index:-251658240" coordorigin="879,439" coordsize="9720,9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5" o:spid="_x0000_s2050" type="#_x0000_t75" style="position:absolute;left:879;top:439;width:5955;height:982;visibility:visible" wrapcoords="-109 0 -109 21116 21654 21116 21654 0 -109 0">
            <v:imagedata r:id="rId1" o:title=""/>
          </v:shape>
          <v:shape id="Obrázek 0" o:spid="_x0000_s2051" type="#_x0000_t75" alt="IPRU KV_ small.jpg" style="position:absolute;left:8829;top:525;width:1770;height:780;visibility:visible" wrapcoords="-366 0 -366 20769 21600 20769 21600 0 -366 0">
            <v:imagedata r:id="rId2" o:title="IPRU KV_ small"/>
          </v:shape>
        </v:group>
      </w:pict>
    </w:r>
    <w:r>
      <w:rPr>
        <w:rFonts w:ascii="Arial" w:hAnsi="Arial" w:cs="Arial"/>
        <w:b/>
        <w:color w:val="3366FF"/>
        <w:sz w:val="36"/>
      </w:rPr>
      <w:tab/>
    </w:r>
    <w:r>
      <w:rPr>
        <w:rFonts w:ascii="Arial" w:hAnsi="Arial" w:cs="Arial"/>
        <w:b/>
        <w:color w:val="3366FF"/>
        <w:sz w:val="36"/>
      </w:rPr>
      <w:tab/>
    </w:r>
    <w:r>
      <w:rPr>
        <w:rFonts w:ascii="Arial" w:hAnsi="Arial" w:cs="Arial"/>
        <w:b/>
        <w:color w:val="3366FF"/>
        <w:sz w:val="36"/>
      </w:rPr>
      <w:tab/>
    </w:r>
  </w:p>
  <w:p w:rsidR="003C00DA" w:rsidRDefault="003C00DA" w:rsidP="003C00DA">
    <w:pPr>
      <w:tabs>
        <w:tab w:val="center" w:pos="4536"/>
        <w:tab w:val="right" w:pos="9072"/>
      </w:tabs>
      <w:rPr>
        <w:rFonts w:ascii="Arial" w:hAnsi="Arial" w:cs="Arial"/>
        <w:b/>
        <w:sz w:val="18"/>
      </w:rPr>
    </w:pPr>
  </w:p>
  <w:p w:rsidR="002A5D9B" w:rsidRPr="003C00DA" w:rsidRDefault="002A5D9B" w:rsidP="003C00DA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F39B9"/>
    <w:multiLevelType w:val="hybridMultilevel"/>
    <w:tmpl w:val="DEBC5530"/>
    <w:lvl w:ilvl="0" w:tplc="963ACA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25799C"/>
    <w:multiLevelType w:val="hybridMultilevel"/>
    <w:tmpl w:val="6B10C8AA"/>
    <w:lvl w:ilvl="0" w:tplc="040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96705"/>
    <w:rsid w:val="0005781E"/>
    <w:rsid w:val="001F3259"/>
    <w:rsid w:val="002A5D9B"/>
    <w:rsid w:val="003C00DA"/>
    <w:rsid w:val="00543577"/>
    <w:rsid w:val="00564EF5"/>
    <w:rsid w:val="00613A47"/>
    <w:rsid w:val="00954663"/>
    <w:rsid w:val="009D1A86"/>
    <w:rsid w:val="00A96705"/>
    <w:rsid w:val="00B20972"/>
    <w:rsid w:val="00C24B10"/>
    <w:rsid w:val="00C30657"/>
    <w:rsid w:val="00D86AA2"/>
    <w:rsid w:val="00DC38EB"/>
    <w:rsid w:val="00DF1FB8"/>
    <w:rsid w:val="00FA4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097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F3259"/>
    <w:pPr>
      <w:spacing w:after="200"/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A5D9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A5D9B"/>
  </w:style>
  <w:style w:type="paragraph" w:styleId="Zpat">
    <w:name w:val="footer"/>
    <w:basedOn w:val="Normln"/>
    <w:link w:val="ZpatChar"/>
    <w:uiPriority w:val="99"/>
    <w:semiHidden/>
    <w:unhideWhenUsed/>
    <w:rsid w:val="002A5D9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A5D9B"/>
  </w:style>
  <w:style w:type="paragraph" w:styleId="Textbubliny">
    <w:name w:val="Balloon Text"/>
    <w:basedOn w:val="Normln"/>
    <w:link w:val="TextbublinyChar"/>
    <w:uiPriority w:val="99"/>
    <w:semiHidden/>
    <w:unhideWhenUsed/>
    <w:rsid w:val="009D1A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1A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6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394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kocourek</dc:creator>
  <cp:lastModifiedBy>kocourek</cp:lastModifiedBy>
  <cp:revision>7</cp:revision>
  <dcterms:created xsi:type="dcterms:W3CDTF">2017-01-31T09:34:00Z</dcterms:created>
  <dcterms:modified xsi:type="dcterms:W3CDTF">2017-10-18T09:28:00Z</dcterms:modified>
</cp:coreProperties>
</file>