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 w:rsidRPr="004F0BC9">
        <w:rPr>
          <w:rFonts w:ascii="Tahoma" w:hAnsi="Tahoma" w:cs="Tahoma"/>
          <w:b w:val="0"/>
          <w:sz w:val="20"/>
          <w:lang w:val="cs-CZ"/>
        </w:rPr>
        <w:t xml:space="preserve">dle § </w:t>
      </w:r>
      <w:r w:rsidR="005F63A0">
        <w:rPr>
          <w:rFonts w:ascii="Tahoma" w:hAnsi="Tahoma" w:cs="Tahoma"/>
          <w:b w:val="0"/>
          <w:sz w:val="20"/>
          <w:lang w:val="cs-CZ"/>
        </w:rPr>
        <w:t>217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 zákona č. 13</w:t>
      </w:r>
      <w:r w:rsidR="005F63A0">
        <w:rPr>
          <w:rFonts w:ascii="Tahoma" w:hAnsi="Tahoma" w:cs="Tahoma"/>
          <w:b w:val="0"/>
          <w:sz w:val="20"/>
          <w:lang w:val="cs-CZ"/>
        </w:rPr>
        <w:t>4</w:t>
      </w:r>
      <w:r w:rsidRPr="004F0BC9">
        <w:rPr>
          <w:rFonts w:ascii="Tahoma" w:hAnsi="Tahoma" w:cs="Tahoma"/>
          <w:b w:val="0"/>
          <w:sz w:val="20"/>
          <w:lang w:val="cs-CZ"/>
        </w:rPr>
        <w:t>/20</w:t>
      </w:r>
      <w:r w:rsidR="005F63A0">
        <w:rPr>
          <w:rFonts w:ascii="Tahoma" w:hAnsi="Tahoma" w:cs="Tahoma"/>
          <w:b w:val="0"/>
          <w:sz w:val="20"/>
          <w:lang w:val="cs-CZ"/>
        </w:rPr>
        <w:t>1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 w:rsidR="005F63A0">
        <w:rPr>
          <w:rFonts w:ascii="Tahoma" w:hAnsi="Tahoma" w:cs="Tahoma"/>
          <w:b w:val="0"/>
          <w:sz w:val="20"/>
          <w:lang w:val="cs-CZ"/>
        </w:rPr>
        <w:t xml:space="preserve">zadávání </w:t>
      </w:r>
      <w:r w:rsidRPr="004F0BC9">
        <w:rPr>
          <w:rFonts w:ascii="Tahoma" w:hAnsi="Tahoma" w:cs="Tahoma"/>
          <w:b w:val="0"/>
          <w:sz w:val="20"/>
          <w:lang w:val="cs-CZ"/>
        </w:rPr>
        <w:t>veřejných zakáz</w:t>
      </w:r>
      <w:r w:rsidR="005F63A0">
        <w:rPr>
          <w:rFonts w:ascii="Tahoma" w:hAnsi="Tahoma" w:cs="Tahoma"/>
          <w:b w:val="0"/>
          <w:sz w:val="20"/>
          <w:lang w:val="cs-CZ"/>
        </w:rPr>
        <w:t>ek, v účinném znění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 (dále „Z</w:t>
      </w:r>
      <w:r w:rsidR="005F63A0">
        <w:rPr>
          <w:rFonts w:ascii="Tahoma" w:hAnsi="Tahoma" w:cs="Tahoma"/>
          <w:b w:val="0"/>
          <w:sz w:val="20"/>
          <w:lang w:val="cs-CZ"/>
        </w:rPr>
        <w:t>Z</w:t>
      </w:r>
      <w:r w:rsidRPr="004F0BC9">
        <w:rPr>
          <w:rFonts w:ascii="Tahoma" w:hAnsi="Tahoma" w:cs="Tahoma"/>
          <w:b w:val="0"/>
          <w:sz w:val="20"/>
          <w:lang w:val="cs-CZ"/>
        </w:rPr>
        <w:t>VZ“)</w:t>
      </w:r>
    </w:p>
    <w:p w:rsidR="00741D72" w:rsidRPr="00CB0F85" w:rsidRDefault="00741D72" w:rsidP="00741D72">
      <w:pPr>
        <w:pStyle w:val="Nzev"/>
        <w:spacing w:after="120"/>
        <w:jc w:val="both"/>
        <w:rPr>
          <w:rFonts w:ascii="Tahoma" w:hAnsi="Tahoma" w:cs="Tahoma"/>
          <w:b w:val="0"/>
          <w:sz w:val="20"/>
          <w:lang w:val="cs-CZ"/>
        </w:rPr>
      </w:pPr>
    </w:p>
    <w:p w:rsidR="001761C6" w:rsidRPr="000F5733" w:rsidRDefault="001761C6" w:rsidP="001761C6">
      <w:pPr>
        <w:pStyle w:val="Default"/>
        <w:rPr>
          <w:b/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 xml:space="preserve">Zadavatel: </w:t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A5335E">
        <w:rPr>
          <w:b/>
          <w:color w:val="auto"/>
          <w:sz w:val="20"/>
          <w:szCs w:val="20"/>
        </w:rPr>
        <w:t>Statutární město Karlovy Vary</w:t>
      </w:r>
    </w:p>
    <w:p w:rsidR="001761C6" w:rsidRPr="000F5733" w:rsidRDefault="001761C6" w:rsidP="001761C6">
      <w:pPr>
        <w:pStyle w:val="Default"/>
        <w:rPr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 xml:space="preserve">Sídlo: 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0F5733">
        <w:rPr>
          <w:color w:val="auto"/>
          <w:sz w:val="20"/>
          <w:szCs w:val="20"/>
        </w:rPr>
        <w:t>Magistrát města Kar</w:t>
      </w:r>
      <w:r w:rsidR="005F63A0">
        <w:rPr>
          <w:color w:val="auto"/>
          <w:sz w:val="20"/>
          <w:szCs w:val="20"/>
        </w:rPr>
        <w:t>lovy Vary, Moskevská 21, 361 20</w:t>
      </w:r>
      <w:r w:rsidRPr="000F5733">
        <w:rPr>
          <w:color w:val="auto"/>
          <w:sz w:val="20"/>
          <w:szCs w:val="20"/>
        </w:rPr>
        <w:t xml:space="preserve"> Karlovy Vary</w:t>
      </w:r>
      <w:r w:rsidRPr="000F5733">
        <w:rPr>
          <w:color w:val="auto"/>
          <w:sz w:val="20"/>
          <w:szCs w:val="20"/>
        </w:rPr>
        <w:tab/>
      </w:r>
    </w:p>
    <w:p w:rsidR="001761C6" w:rsidRPr="000F5733" w:rsidRDefault="001761C6" w:rsidP="001761C6">
      <w:pPr>
        <w:pStyle w:val="Default"/>
        <w:rPr>
          <w:b/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>IČO: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0F5733">
        <w:rPr>
          <w:color w:val="auto"/>
          <w:sz w:val="20"/>
          <w:szCs w:val="20"/>
        </w:rPr>
        <w:t>00254657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</w:p>
    <w:p w:rsidR="001761C6" w:rsidRPr="00F11C37" w:rsidRDefault="001761C6" w:rsidP="001761C6">
      <w:pPr>
        <w:pStyle w:val="Default"/>
        <w:rPr>
          <w:b/>
          <w:color w:val="auto"/>
          <w:sz w:val="20"/>
          <w:szCs w:val="20"/>
        </w:rPr>
      </w:pPr>
    </w:p>
    <w:p w:rsidR="00F11C37" w:rsidRPr="001034E0" w:rsidRDefault="001761C6" w:rsidP="00F11C37">
      <w:pPr>
        <w:tabs>
          <w:tab w:val="left" w:pos="2127"/>
        </w:tabs>
        <w:ind w:left="2832" w:hanging="2832"/>
        <w:rPr>
          <w:rFonts w:ascii="Tahoma" w:hAnsi="Tahoma" w:cs="Tahoma"/>
          <w:b/>
          <w:bCs/>
          <w:sz w:val="20"/>
          <w:szCs w:val="20"/>
        </w:rPr>
      </w:pPr>
      <w:r w:rsidRPr="00F11C37">
        <w:rPr>
          <w:rFonts w:ascii="Tahoma" w:hAnsi="Tahoma" w:cs="Tahoma"/>
          <w:b/>
          <w:sz w:val="20"/>
          <w:szCs w:val="20"/>
        </w:rPr>
        <w:t>Veřejná zakázka:</w:t>
      </w:r>
      <w:r w:rsidRPr="000F5733">
        <w:rPr>
          <w:b/>
          <w:sz w:val="20"/>
          <w:szCs w:val="20"/>
        </w:rPr>
        <w:t xml:space="preserve"> </w:t>
      </w:r>
      <w:r w:rsidR="00F11C37">
        <w:rPr>
          <w:b/>
          <w:sz w:val="20"/>
          <w:szCs w:val="20"/>
        </w:rPr>
        <w:t xml:space="preserve">       </w:t>
      </w:r>
      <w:r w:rsidR="00F11C37" w:rsidRPr="001034E0">
        <w:rPr>
          <w:rFonts w:ascii="Tahoma" w:hAnsi="Tahoma" w:cs="Tahoma"/>
          <w:b/>
          <w:bCs/>
          <w:sz w:val="20"/>
          <w:szCs w:val="20"/>
        </w:rPr>
        <w:t>„Projekt stavby – Modernizace vzdělávacího zařízení</w:t>
      </w:r>
    </w:p>
    <w:p w:rsidR="00F11C37" w:rsidRDefault="00F11C37" w:rsidP="00F11C37">
      <w:pPr>
        <w:ind w:firstLine="708"/>
        <w:rPr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</w:t>
      </w:r>
      <w:r w:rsidRPr="001034E0">
        <w:rPr>
          <w:rFonts w:ascii="Tahoma" w:hAnsi="Tahoma" w:cs="Tahoma"/>
          <w:b/>
          <w:bCs/>
          <w:sz w:val="20"/>
          <w:szCs w:val="20"/>
        </w:rPr>
        <w:t xml:space="preserve">J. </w:t>
      </w:r>
      <w:proofErr w:type="spellStart"/>
      <w:r w:rsidRPr="001034E0">
        <w:rPr>
          <w:rFonts w:ascii="Tahoma" w:hAnsi="Tahoma" w:cs="Tahoma"/>
          <w:b/>
          <w:bCs/>
          <w:sz w:val="20"/>
          <w:szCs w:val="20"/>
        </w:rPr>
        <w:t>Palacha</w:t>
      </w:r>
      <w:proofErr w:type="spellEnd"/>
      <w:r w:rsidRPr="001034E0">
        <w:rPr>
          <w:rFonts w:ascii="Tahoma" w:hAnsi="Tahoma" w:cs="Tahoma"/>
          <w:b/>
          <w:bCs/>
          <w:sz w:val="20"/>
          <w:szCs w:val="20"/>
        </w:rPr>
        <w:t xml:space="preserve"> 932/20 v Karlových Varech“</w:t>
      </w:r>
    </w:p>
    <w:p w:rsidR="001761C6" w:rsidRDefault="001761C6" w:rsidP="001761C6">
      <w:pPr>
        <w:pStyle w:val="Default"/>
        <w:rPr>
          <w:b/>
          <w:color w:val="auto"/>
          <w:sz w:val="20"/>
          <w:szCs w:val="20"/>
        </w:rPr>
      </w:pPr>
    </w:p>
    <w:p w:rsidR="001761C6" w:rsidRPr="00E13D2F" w:rsidRDefault="001761C6" w:rsidP="00F30A87">
      <w:pPr>
        <w:pStyle w:val="Default"/>
        <w:tabs>
          <w:tab w:val="left" w:pos="1985"/>
        </w:tabs>
        <w:rPr>
          <w:color w:val="auto"/>
          <w:sz w:val="20"/>
          <w:szCs w:val="20"/>
        </w:rPr>
      </w:pPr>
    </w:p>
    <w:p w:rsidR="00045D58" w:rsidRPr="00CB0F85" w:rsidRDefault="0034640C" w:rsidP="00415D61">
      <w:pPr>
        <w:pStyle w:val="Nzev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045D58" w:rsidRPr="00CB0F85">
        <w:rPr>
          <w:rFonts w:ascii="Tahoma" w:hAnsi="Tahoma" w:cs="Tahoma"/>
          <w:sz w:val="20"/>
        </w:rPr>
        <w:t>.</w:t>
      </w:r>
      <w:r w:rsidR="00045D58" w:rsidRPr="00CB0F85">
        <w:rPr>
          <w:rFonts w:ascii="Tahoma" w:hAnsi="Tahoma" w:cs="Tahoma"/>
          <w:sz w:val="20"/>
        </w:rPr>
        <w:tab/>
      </w:r>
      <w:proofErr w:type="spellStart"/>
      <w:r w:rsidR="00045D58" w:rsidRPr="00415D61">
        <w:rPr>
          <w:rFonts w:ascii="Tahoma" w:hAnsi="Tahoma" w:cs="Tahoma"/>
          <w:sz w:val="20"/>
        </w:rPr>
        <w:t>Cena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sjednaná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ve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smlouvě</w:t>
      </w:r>
      <w:proofErr w:type="spellEnd"/>
      <w:r w:rsidR="00045D58" w:rsidRPr="00CB0F85">
        <w:rPr>
          <w:rFonts w:ascii="Tahoma" w:hAnsi="Tahoma" w:cs="Tahoma"/>
          <w:sz w:val="20"/>
        </w:rPr>
        <w:t xml:space="preserve"> </w:t>
      </w:r>
    </w:p>
    <w:p w:rsidR="00045D58" w:rsidRPr="00CB0F85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415D61" w:rsidRPr="001761C6" w:rsidRDefault="00F30A87" w:rsidP="00415D61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DB72A6">
        <w:rPr>
          <w:rFonts w:ascii="Tahoma" w:hAnsi="Tahoma" w:cs="Tahoma"/>
          <w:bCs/>
          <w:sz w:val="20"/>
          <w:szCs w:val="20"/>
        </w:rPr>
        <w:t xml:space="preserve">Cena sjednaná ve smlouvě činí 3.280.000,00 </w:t>
      </w:r>
      <w:r w:rsidR="001761C6" w:rsidRPr="001761C6">
        <w:rPr>
          <w:rFonts w:ascii="Tahoma" w:hAnsi="Tahoma" w:cs="Tahoma"/>
          <w:sz w:val="20"/>
          <w:szCs w:val="20"/>
        </w:rPr>
        <w:t>Kč bez DPH.</w:t>
      </w:r>
    </w:p>
    <w:p w:rsidR="00045D58" w:rsidRPr="001761C6" w:rsidRDefault="00045D58" w:rsidP="0011319D">
      <w:pPr>
        <w:rPr>
          <w:rFonts w:ascii="Tahoma" w:hAnsi="Tahoma" w:cs="Tahoma"/>
          <w:sz w:val="20"/>
          <w:szCs w:val="20"/>
        </w:rPr>
      </w:pPr>
    </w:p>
    <w:p w:rsidR="00741D72" w:rsidRDefault="0034640C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2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</w:r>
      <w:r w:rsidR="005213DD">
        <w:rPr>
          <w:rFonts w:ascii="Tahoma" w:hAnsi="Tahoma" w:cs="Tahoma"/>
          <w:color w:val="auto"/>
          <w:sz w:val="20"/>
        </w:rPr>
        <w:t>Předmět veřejné zakázky</w:t>
      </w:r>
    </w:p>
    <w:p w:rsidR="005213DD" w:rsidRDefault="005213DD" w:rsidP="005213DD"/>
    <w:p w:rsidR="00E22580" w:rsidRPr="00FF1D3D" w:rsidRDefault="005F63A0" w:rsidP="00E22580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plnění veřejné zakázky je</w:t>
      </w:r>
      <w:r w:rsidR="009E2ED0">
        <w:rPr>
          <w:rFonts w:ascii="Tahoma" w:hAnsi="Tahoma" w:cs="Tahoma"/>
          <w:sz w:val="20"/>
          <w:szCs w:val="20"/>
        </w:rPr>
        <w:t xml:space="preserve"> zpracování projektové dokumentace stavby, a to včetně všech nutných inženýrských výkonů.</w:t>
      </w:r>
    </w:p>
    <w:p w:rsidR="00F30A87" w:rsidRDefault="00F30A87" w:rsidP="00F30A87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sz w:val="20"/>
          <w:szCs w:val="20"/>
        </w:rPr>
      </w:pPr>
    </w:p>
    <w:p w:rsidR="00F30A87" w:rsidRDefault="00F30A87" w:rsidP="00F30A87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741D72" w:rsidRPr="00CB0F85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3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  <w:t>Zvolený druh zadávacího řízení</w:t>
      </w:r>
    </w:p>
    <w:p w:rsidR="00741D72" w:rsidRPr="00CB0F85" w:rsidRDefault="00741D72" w:rsidP="0011319D">
      <w:pPr>
        <w:tabs>
          <w:tab w:val="left" w:pos="1800"/>
        </w:tabs>
        <w:ind w:left="709" w:hanging="720"/>
        <w:jc w:val="both"/>
        <w:rPr>
          <w:rFonts w:ascii="Tahoma" w:hAnsi="Tahoma" w:cs="Tahoma"/>
          <w:sz w:val="20"/>
          <w:szCs w:val="20"/>
        </w:rPr>
      </w:pPr>
    </w:p>
    <w:p w:rsidR="005F63A0" w:rsidRDefault="001761C6" w:rsidP="005F63A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F63A0">
        <w:rPr>
          <w:rFonts w:ascii="Tahoma" w:hAnsi="Tahoma" w:cs="Tahoma"/>
          <w:sz w:val="20"/>
          <w:szCs w:val="20"/>
        </w:rPr>
        <w:t>Podlimitní režim</w:t>
      </w:r>
    </w:p>
    <w:p w:rsidR="005F63A0" w:rsidRDefault="005F63A0" w:rsidP="005F63A0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Zjednodušené podlimitní řízení</w:t>
      </w:r>
    </w:p>
    <w:p w:rsidR="005F63A0" w:rsidRDefault="005F63A0" w:rsidP="005F63A0">
      <w:pPr>
        <w:ind w:firstLine="70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Veřejná zakázka na s</w:t>
      </w:r>
      <w:r w:rsidR="003F04B0">
        <w:rPr>
          <w:rFonts w:ascii="Tahoma" w:hAnsi="Tahoma" w:cs="Tahoma"/>
          <w:bCs/>
          <w:sz w:val="20"/>
          <w:szCs w:val="20"/>
        </w:rPr>
        <w:t>lužby</w:t>
      </w:r>
    </w:p>
    <w:p w:rsidR="00F30A87" w:rsidRPr="002402AA" w:rsidRDefault="00F30A87" w:rsidP="005F63A0">
      <w:pPr>
        <w:rPr>
          <w:rFonts w:ascii="Tahoma" w:hAnsi="Tahoma" w:cs="Tahoma"/>
          <w:sz w:val="20"/>
          <w:szCs w:val="20"/>
        </w:rPr>
      </w:pPr>
    </w:p>
    <w:p w:rsidR="005F63A0" w:rsidRDefault="0034640C" w:rsidP="005F63A0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4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</w:r>
      <w:r w:rsidR="005F63A0" w:rsidRPr="00D5258A">
        <w:rPr>
          <w:rFonts w:ascii="Tahoma" w:hAnsi="Tahoma" w:cs="Tahoma"/>
          <w:color w:val="auto"/>
          <w:sz w:val="20"/>
          <w:szCs w:val="20"/>
        </w:rPr>
        <w:t xml:space="preserve">Označení účastníků zadávacího řízení </w:t>
      </w:r>
    </w:p>
    <w:p w:rsidR="005F63A0" w:rsidRDefault="005F63A0" w:rsidP="005F63A0"/>
    <w:tbl>
      <w:tblPr>
        <w:tblW w:w="829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8"/>
        <w:gridCol w:w="6592"/>
      </w:tblGrid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D70823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č. nabídky</w:t>
            </w:r>
          </w:p>
        </w:tc>
        <w:tc>
          <w:tcPr>
            <w:tcW w:w="6592" w:type="dxa"/>
            <w:vAlign w:val="center"/>
          </w:tcPr>
          <w:p w:rsidR="005F63A0" w:rsidRPr="00D70823" w:rsidRDefault="005F63A0" w:rsidP="00FE3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823">
              <w:rPr>
                <w:rFonts w:ascii="Tahoma" w:hAnsi="Tahoma" w:cs="Tahoma"/>
                <w:b/>
                <w:sz w:val="18"/>
                <w:szCs w:val="18"/>
              </w:rPr>
              <w:t>Název účastníka / Sídlo / IČ</w:t>
            </w:r>
          </w:p>
        </w:tc>
      </w:tr>
      <w:tr w:rsidR="00E2258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E22580" w:rsidRPr="00BF5B3B" w:rsidRDefault="00E22580" w:rsidP="00E225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592" w:type="dxa"/>
            <w:vAlign w:val="center"/>
          </w:tcPr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428F">
              <w:rPr>
                <w:rFonts w:ascii="Tahoma" w:hAnsi="Tahoma" w:cs="Tahoma"/>
                <w:b/>
                <w:sz w:val="20"/>
                <w:szCs w:val="20"/>
              </w:rPr>
              <w:t>Ing. arch. Václav Zůna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Nemocniční 49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 01 Aš</w:t>
            </w:r>
          </w:p>
          <w:p w:rsidR="00E22580" w:rsidRPr="00BF5B3B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72202327</w:t>
            </w:r>
          </w:p>
        </w:tc>
      </w:tr>
      <w:tr w:rsidR="00E2258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E22580" w:rsidRPr="00BF5B3B" w:rsidRDefault="00E22580" w:rsidP="00E225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vAlign w:val="center"/>
          </w:tcPr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428F">
              <w:rPr>
                <w:rFonts w:ascii="Tahoma" w:hAnsi="Tahoma" w:cs="Tahoma"/>
                <w:b/>
                <w:sz w:val="20"/>
                <w:szCs w:val="20"/>
              </w:rPr>
              <w:t>STATIKA – DYNAMIKA s.r.o.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Havlenova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639 00 Brno</w:t>
            </w:r>
          </w:p>
          <w:p w:rsidR="00E22580" w:rsidRPr="006C4722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27714870</w:t>
            </w:r>
          </w:p>
        </w:tc>
      </w:tr>
      <w:tr w:rsidR="00E2258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E22580" w:rsidRPr="00BF5B3B" w:rsidRDefault="00E22580" w:rsidP="00E225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92" w:type="dxa"/>
            <w:vAlign w:val="center"/>
          </w:tcPr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428F">
              <w:rPr>
                <w:rFonts w:ascii="Tahoma" w:hAnsi="Tahoma" w:cs="Tahoma"/>
                <w:b/>
                <w:sz w:val="20"/>
                <w:szCs w:val="20"/>
              </w:rPr>
              <w:t>TECHNICO Opava s.r.o.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Hradecká 1572/51</w:t>
            </w:r>
          </w:p>
          <w:p w:rsidR="0009428F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746 01 Opava</w:t>
            </w:r>
          </w:p>
          <w:p w:rsidR="00E22580" w:rsidRPr="006C4722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25849204</w:t>
            </w:r>
          </w:p>
        </w:tc>
      </w:tr>
      <w:tr w:rsidR="0009428F" w:rsidRPr="009F091D" w:rsidTr="005F63A0">
        <w:trPr>
          <w:trHeight w:val="562"/>
        </w:trPr>
        <w:tc>
          <w:tcPr>
            <w:tcW w:w="1698" w:type="dxa"/>
            <w:vAlign w:val="center"/>
          </w:tcPr>
          <w:p w:rsidR="0009428F" w:rsidRDefault="0009428F" w:rsidP="00E225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92" w:type="dxa"/>
            <w:vAlign w:val="center"/>
          </w:tcPr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428F">
              <w:rPr>
                <w:rFonts w:ascii="Tahoma" w:hAnsi="Tahoma" w:cs="Tahoma"/>
                <w:b/>
                <w:sz w:val="20"/>
                <w:szCs w:val="20"/>
              </w:rPr>
              <w:t>BPO spol. s.r.o.</w:t>
            </w:r>
          </w:p>
          <w:p w:rsidR="0009428F" w:rsidRPr="00304A26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 w:rsidRPr="00304A26">
              <w:rPr>
                <w:rFonts w:ascii="Tahoma" w:hAnsi="Tahoma" w:cs="Tahoma"/>
                <w:sz w:val="20"/>
                <w:szCs w:val="20"/>
              </w:rPr>
              <w:t>Lidická 1239</w:t>
            </w:r>
          </w:p>
          <w:p w:rsidR="0009428F" w:rsidRPr="00304A26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 w:rsidRPr="00304A26">
              <w:rPr>
                <w:rFonts w:ascii="Tahoma" w:hAnsi="Tahoma" w:cs="Tahoma"/>
                <w:sz w:val="20"/>
                <w:szCs w:val="20"/>
              </w:rPr>
              <w:t>363 01 Ostrov</w:t>
            </w:r>
          </w:p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</w:t>
            </w:r>
            <w:r w:rsidRPr="00304A26">
              <w:rPr>
                <w:rFonts w:ascii="Tahoma" w:hAnsi="Tahoma" w:cs="Tahoma"/>
                <w:sz w:val="20"/>
                <w:szCs w:val="20"/>
              </w:rPr>
              <w:t>: 18224920</w:t>
            </w:r>
          </w:p>
        </w:tc>
      </w:tr>
      <w:tr w:rsidR="0009428F" w:rsidRPr="009F091D" w:rsidTr="005F63A0">
        <w:trPr>
          <w:trHeight w:val="562"/>
        </w:trPr>
        <w:tc>
          <w:tcPr>
            <w:tcW w:w="1698" w:type="dxa"/>
            <w:vAlign w:val="center"/>
          </w:tcPr>
          <w:p w:rsidR="0009428F" w:rsidRDefault="0009428F" w:rsidP="00E225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92" w:type="dxa"/>
            <w:vAlign w:val="center"/>
          </w:tcPr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428F">
              <w:rPr>
                <w:rFonts w:ascii="Tahoma" w:hAnsi="Tahoma" w:cs="Tahoma"/>
                <w:b/>
                <w:sz w:val="20"/>
                <w:szCs w:val="20"/>
              </w:rPr>
              <w:t>OBERMEYER HELIKA a.s.</w:t>
            </w:r>
          </w:p>
          <w:p w:rsidR="0009428F" w:rsidRPr="00F130AB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 w:rsidRPr="00F130AB">
              <w:rPr>
                <w:rFonts w:ascii="Tahoma" w:hAnsi="Tahoma" w:cs="Tahoma"/>
                <w:sz w:val="20"/>
                <w:szCs w:val="20"/>
              </w:rPr>
              <w:t>Beranových 65</w:t>
            </w:r>
          </w:p>
          <w:p w:rsidR="0009428F" w:rsidRPr="00F130AB" w:rsidRDefault="0009428F" w:rsidP="0009428F">
            <w:pPr>
              <w:rPr>
                <w:rFonts w:ascii="Tahoma" w:hAnsi="Tahoma" w:cs="Tahoma"/>
                <w:sz w:val="20"/>
                <w:szCs w:val="20"/>
              </w:rPr>
            </w:pPr>
            <w:r w:rsidRPr="00F130AB">
              <w:rPr>
                <w:rFonts w:ascii="Tahoma" w:hAnsi="Tahoma" w:cs="Tahoma"/>
                <w:sz w:val="20"/>
                <w:szCs w:val="20"/>
              </w:rPr>
              <w:t>199 21 Praha 9 – Letňany</w:t>
            </w:r>
          </w:p>
          <w:p w:rsidR="0009428F" w:rsidRPr="0009428F" w:rsidRDefault="0009428F" w:rsidP="000942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30AB">
              <w:rPr>
                <w:rFonts w:ascii="Tahoma" w:hAnsi="Tahoma" w:cs="Tahoma"/>
                <w:sz w:val="20"/>
                <w:szCs w:val="20"/>
              </w:rPr>
              <w:t>IČ: 60194294</w:t>
            </w:r>
          </w:p>
        </w:tc>
      </w:tr>
    </w:tbl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:rsidR="005F63A0" w:rsidRDefault="005F63A0" w:rsidP="005F63A0"/>
    <w:p w:rsidR="005F63A0" w:rsidRPr="00EF1AC9" w:rsidRDefault="005F63A0" w:rsidP="005F63A0">
      <w:r>
        <w:tab/>
        <w:t>---</w:t>
      </w:r>
    </w:p>
    <w:p w:rsidR="005F63A0" w:rsidRDefault="005F63A0" w:rsidP="005F63A0">
      <w:pPr>
        <w:rPr>
          <w:rFonts w:ascii="Tahoma" w:hAnsi="Tahoma" w:cs="Tahoma"/>
          <w:sz w:val="20"/>
        </w:rPr>
      </w:pPr>
    </w:p>
    <w:p w:rsidR="005F63A0" w:rsidRPr="00EF1AC9" w:rsidRDefault="005F63A0" w:rsidP="005F63A0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6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Pr="00EF1AC9">
        <w:rPr>
          <w:rFonts w:ascii="Tahoma" w:hAnsi="Tahoma" w:cs="Tahoma"/>
          <w:color w:val="auto"/>
          <w:sz w:val="20"/>
        </w:rPr>
        <w:t>dodavatelů, s nimiž byla uzavřena smlouva nebo rámcová dohoda, nebo dodavatelů, kteří byli zařazeni do dynamického nákupního systému, včetně odůvodně</w:t>
      </w:r>
      <w:r>
        <w:rPr>
          <w:rFonts w:ascii="Tahoma" w:hAnsi="Tahoma" w:cs="Tahoma"/>
          <w:color w:val="auto"/>
          <w:sz w:val="20"/>
        </w:rPr>
        <w:t>n</w:t>
      </w:r>
      <w:r w:rsidRPr="00EF1AC9">
        <w:rPr>
          <w:rFonts w:ascii="Tahoma" w:hAnsi="Tahoma" w:cs="Tahoma"/>
          <w:color w:val="auto"/>
          <w:sz w:val="20"/>
        </w:rPr>
        <w:t>í jejich výběru</w:t>
      </w:r>
    </w:p>
    <w:p w:rsidR="005F63A0" w:rsidRDefault="005F63A0" w:rsidP="005F63A0">
      <w:pPr>
        <w:rPr>
          <w:rFonts w:ascii="Tahoma" w:hAnsi="Tahoma" w:cs="Tahoma"/>
          <w:sz w:val="20"/>
          <w:szCs w:val="20"/>
        </w:rPr>
      </w:pPr>
    </w:p>
    <w:p w:rsidR="009958D7" w:rsidRPr="0009428F" w:rsidRDefault="00E22580" w:rsidP="009958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958D7" w:rsidRPr="0009428F">
        <w:rPr>
          <w:rFonts w:ascii="Tahoma" w:hAnsi="Tahoma" w:cs="Tahoma"/>
          <w:b/>
          <w:sz w:val="20"/>
          <w:szCs w:val="20"/>
        </w:rPr>
        <w:t>Ing. arch. Václav Zůna</w:t>
      </w:r>
    </w:p>
    <w:p w:rsidR="009958D7" w:rsidRDefault="009958D7" w:rsidP="009958D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Nemocniční 49</w:t>
      </w:r>
    </w:p>
    <w:p w:rsidR="009958D7" w:rsidRDefault="009958D7" w:rsidP="009958D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352 01 Aš</w:t>
      </w:r>
    </w:p>
    <w:p w:rsidR="00E22580" w:rsidRDefault="009958D7" w:rsidP="009958D7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IČ: 72202327</w:t>
      </w:r>
    </w:p>
    <w:p w:rsidR="00375C32" w:rsidRDefault="00375C32" w:rsidP="009958D7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5F63A0" w:rsidRDefault="005F63A0" w:rsidP="005F63A0">
      <w:pPr>
        <w:ind w:left="705"/>
        <w:jc w:val="both"/>
        <w:rPr>
          <w:rFonts w:ascii="Tahoma" w:hAnsi="Tahoma" w:cs="Tahoma"/>
          <w:sz w:val="20"/>
          <w:szCs w:val="20"/>
          <w:lang w:eastAsia="ar-SA"/>
        </w:rPr>
      </w:pPr>
      <w:r w:rsidRPr="009B1435">
        <w:rPr>
          <w:rFonts w:ascii="Tahoma" w:hAnsi="Tahoma" w:cs="Tahoma"/>
          <w:sz w:val="20"/>
          <w:szCs w:val="20"/>
        </w:rPr>
        <w:t>Základním hodnotícím kritéri</w:t>
      </w:r>
      <w:r>
        <w:rPr>
          <w:rFonts w:ascii="Tahoma" w:hAnsi="Tahoma" w:cs="Tahoma"/>
          <w:sz w:val="20"/>
          <w:szCs w:val="20"/>
        </w:rPr>
        <w:t>em pro zadání veřejné zakázky byla</w:t>
      </w:r>
      <w:r w:rsidRPr="009B1435">
        <w:rPr>
          <w:rFonts w:ascii="Tahoma" w:hAnsi="Tahoma" w:cs="Tahoma"/>
          <w:sz w:val="20"/>
          <w:szCs w:val="20"/>
        </w:rPr>
        <w:t xml:space="preserve"> ekonomická výhodnost </w:t>
      </w:r>
      <w:r>
        <w:rPr>
          <w:rFonts w:ascii="Tahoma" w:hAnsi="Tahoma" w:cs="Tahoma"/>
          <w:sz w:val="20"/>
          <w:szCs w:val="20"/>
        </w:rPr>
        <w:t xml:space="preserve">nabídky, která byla hodnocena </w:t>
      </w:r>
      <w:r w:rsidRPr="009B1435">
        <w:rPr>
          <w:rFonts w:ascii="Tahoma" w:hAnsi="Tahoma" w:cs="Tahoma"/>
          <w:sz w:val="20"/>
          <w:szCs w:val="20"/>
          <w:lang w:eastAsia="ar-SA"/>
        </w:rPr>
        <w:t>podle nejnižší nabídkové ceny.</w:t>
      </w:r>
    </w:p>
    <w:p w:rsidR="005F63A0" w:rsidRPr="009B1435" w:rsidRDefault="005F63A0" w:rsidP="005F63A0">
      <w:pPr>
        <w:ind w:left="705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F63A0" w:rsidRDefault="005F63A0" w:rsidP="005F63A0">
      <w:pPr>
        <w:ind w:left="705"/>
        <w:jc w:val="both"/>
        <w:rPr>
          <w:rFonts w:ascii="Tahoma" w:hAnsi="Tahoma" w:cs="Tahoma"/>
          <w:bCs/>
          <w:sz w:val="20"/>
          <w:szCs w:val="20"/>
        </w:rPr>
      </w:pPr>
      <w:r w:rsidRPr="00D53420">
        <w:rPr>
          <w:rFonts w:ascii="Tahoma" w:hAnsi="Tahoma" w:cs="Tahoma"/>
          <w:bCs/>
          <w:sz w:val="20"/>
          <w:szCs w:val="20"/>
        </w:rPr>
        <w:t xml:space="preserve">Nabídka uvedeného </w:t>
      </w:r>
      <w:r>
        <w:rPr>
          <w:rFonts w:ascii="Tahoma" w:hAnsi="Tahoma" w:cs="Tahoma"/>
          <w:bCs/>
          <w:sz w:val="20"/>
          <w:szCs w:val="20"/>
        </w:rPr>
        <w:t>účastníka zadávacího řízení (dále jen „účastník“)</w:t>
      </w:r>
      <w:r w:rsidRPr="00D53420">
        <w:rPr>
          <w:rFonts w:ascii="Tahoma" w:hAnsi="Tahoma" w:cs="Tahoma"/>
          <w:bCs/>
          <w:sz w:val="20"/>
          <w:szCs w:val="20"/>
        </w:rPr>
        <w:t xml:space="preserve"> byla vyhodnocena jako </w:t>
      </w:r>
      <w:r>
        <w:rPr>
          <w:rFonts w:ascii="Tahoma" w:hAnsi="Tahoma" w:cs="Tahoma"/>
          <w:bCs/>
          <w:sz w:val="20"/>
          <w:szCs w:val="20"/>
        </w:rPr>
        <w:t>nabídka ekonomicky nejvýhodnější.</w:t>
      </w:r>
    </w:p>
    <w:p w:rsidR="005F63A0" w:rsidRDefault="005F63A0" w:rsidP="005F63A0">
      <w:pPr>
        <w:pStyle w:val="Default"/>
        <w:rPr>
          <w:b/>
          <w:sz w:val="20"/>
          <w:szCs w:val="20"/>
        </w:rPr>
      </w:pPr>
    </w:p>
    <w:p w:rsidR="005F63A0" w:rsidRPr="00DB72A6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7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 w:rsidRPr="00DB72A6">
        <w:rPr>
          <w:rFonts w:ascii="Tahoma" w:hAnsi="Tahoma" w:cs="Tahoma"/>
          <w:color w:val="auto"/>
          <w:sz w:val="20"/>
          <w:szCs w:val="20"/>
        </w:rPr>
        <w:t>Označení poddodavatelů dodavatelů, pokud jsou zadavateli známi</w:t>
      </w:r>
    </w:p>
    <w:p w:rsidR="005F63A0" w:rsidRPr="00DB72A6" w:rsidRDefault="005F63A0" w:rsidP="005F63A0">
      <w:pPr>
        <w:rPr>
          <w:rFonts w:ascii="Tahoma" w:hAnsi="Tahoma" w:cs="Tahoma"/>
          <w:sz w:val="20"/>
          <w:szCs w:val="20"/>
        </w:rPr>
      </w:pPr>
      <w:r w:rsidRPr="00DB72A6">
        <w:rPr>
          <w:rFonts w:ascii="Tahoma" w:hAnsi="Tahoma" w:cs="Tahoma"/>
          <w:sz w:val="20"/>
          <w:szCs w:val="20"/>
        </w:rPr>
        <w:tab/>
      </w:r>
      <w:r w:rsidR="00DB72A6" w:rsidRPr="00DB72A6">
        <w:rPr>
          <w:rFonts w:ascii="Tahoma" w:hAnsi="Tahoma" w:cs="Tahoma"/>
          <w:sz w:val="20"/>
          <w:szCs w:val="20"/>
        </w:rPr>
        <w:t>Ing. arch. Tomáš Beneš – Architektonické a interiérové řešení</w:t>
      </w:r>
    </w:p>
    <w:p w:rsidR="00DB72A6" w:rsidRPr="00DB72A6" w:rsidRDefault="00DB72A6" w:rsidP="005F63A0">
      <w:pPr>
        <w:rPr>
          <w:rFonts w:ascii="Tahoma" w:hAnsi="Tahoma" w:cs="Tahoma"/>
          <w:sz w:val="20"/>
          <w:szCs w:val="20"/>
        </w:rPr>
      </w:pPr>
      <w:r w:rsidRPr="00DB72A6">
        <w:rPr>
          <w:rFonts w:ascii="Tahoma" w:hAnsi="Tahoma" w:cs="Tahoma"/>
          <w:sz w:val="20"/>
          <w:szCs w:val="20"/>
        </w:rPr>
        <w:tab/>
        <w:t>Ing. Milan Kaláb – technické řešení</w:t>
      </w:r>
    </w:p>
    <w:p w:rsidR="005F63A0" w:rsidRDefault="005F63A0" w:rsidP="005F63A0">
      <w:pPr>
        <w:rPr>
          <w:rFonts w:ascii="Tahoma" w:hAnsi="Tahoma" w:cs="Tahoma"/>
          <w:sz w:val="20"/>
          <w:szCs w:val="20"/>
        </w:rPr>
      </w:pPr>
    </w:p>
    <w:p w:rsidR="005F63A0" w:rsidRPr="00EF1AC9" w:rsidRDefault="005F63A0" w:rsidP="005F63A0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Pr="00B06647" w:rsidRDefault="005F63A0" w:rsidP="005F63A0"/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:rsidR="005F63A0" w:rsidRDefault="005F63A0" w:rsidP="005F63A0">
      <w:pPr>
        <w:ind w:firstLine="708"/>
      </w:pPr>
      <w:r w:rsidRPr="006B12A6">
        <w:t>---</w:t>
      </w:r>
    </w:p>
    <w:p w:rsidR="005F63A0" w:rsidRPr="00EF1AC9" w:rsidRDefault="005F63A0" w:rsidP="005F63A0">
      <w:pPr>
        <w:ind w:firstLine="708"/>
      </w:pPr>
    </w:p>
    <w:p w:rsidR="005F63A0" w:rsidRPr="00EF1AC9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:rsidR="005F63A0" w:rsidRPr="00EF1AC9" w:rsidRDefault="005F63A0" w:rsidP="005F63A0">
      <w:pPr>
        <w:ind w:firstLine="708"/>
      </w:pPr>
      <w:r w:rsidRPr="006B12A6">
        <w:t>---</w:t>
      </w:r>
    </w:p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:rsidR="005F63A0" w:rsidRDefault="005F63A0" w:rsidP="005F63A0">
      <w:r>
        <w:tab/>
        <w:t>---</w:t>
      </w:r>
    </w:p>
    <w:p w:rsidR="005F63A0" w:rsidRPr="00100EC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Pokud zadavatel nadlimitní veřejnou zakázku nerozdělí na části, uvede odůvodnění tohoto postupu</w:t>
      </w:r>
    </w:p>
    <w:p w:rsidR="005F63A0" w:rsidRDefault="005F63A0" w:rsidP="005F63A0">
      <w:r>
        <w:tab/>
        <w:t>---</w:t>
      </w:r>
    </w:p>
    <w:p w:rsidR="005F63A0" w:rsidRPr="00100EC0" w:rsidRDefault="005F63A0" w:rsidP="005F63A0"/>
    <w:p w:rsidR="005F63A0" w:rsidRPr="00EF1AC9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:rsidR="005F63A0" w:rsidRPr="00100EC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:rsidR="005F63A0" w:rsidRPr="00B06647" w:rsidRDefault="005F63A0" w:rsidP="005F63A0"/>
    <w:p w:rsidR="00741D72" w:rsidRPr="00DF282C" w:rsidRDefault="00741D72" w:rsidP="005F63A0">
      <w:pPr>
        <w:pStyle w:val="Nadpis1"/>
        <w:keepLines w:val="0"/>
        <w:spacing w:before="0"/>
        <w:ind w:left="705" w:hanging="705"/>
        <w:jc w:val="both"/>
        <w:rPr>
          <w:sz w:val="20"/>
          <w:szCs w:val="20"/>
        </w:rPr>
      </w:pPr>
    </w:p>
    <w:p w:rsidR="0011319D" w:rsidRPr="00DF282C" w:rsidRDefault="0011319D" w:rsidP="00400066">
      <w:pPr>
        <w:rPr>
          <w:rFonts w:ascii="Tahoma" w:hAnsi="Tahoma" w:cs="Tahoma"/>
          <w:sz w:val="20"/>
          <w:szCs w:val="20"/>
        </w:rPr>
      </w:pPr>
    </w:p>
    <w:p w:rsidR="00DF282C" w:rsidRPr="00DF282C" w:rsidRDefault="00664389" w:rsidP="0066438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A65C8E"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V Praze dne </w:t>
      </w:r>
      <w:r w:rsidR="00DB72A6" w:rsidRPr="00DB72A6">
        <w:rPr>
          <w:rFonts w:ascii="Tahoma" w:hAnsi="Tahoma" w:cs="Tahoma"/>
          <w:color w:val="000000"/>
          <w:sz w:val="20"/>
          <w:szCs w:val="20"/>
        </w:rPr>
        <w:t>21</w:t>
      </w:r>
      <w:r w:rsidR="00357233" w:rsidRPr="00DB72A6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D584E" w:rsidRPr="00DB72A6">
        <w:rPr>
          <w:rFonts w:ascii="Tahoma" w:hAnsi="Tahoma" w:cs="Tahoma"/>
          <w:color w:val="000000"/>
          <w:sz w:val="20"/>
          <w:szCs w:val="20"/>
        </w:rPr>
        <w:t>12</w:t>
      </w:r>
      <w:r w:rsidR="00F30A87" w:rsidRPr="00DB72A6">
        <w:rPr>
          <w:rFonts w:ascii="Tahoma" w:hAnsi="Tahoma" w:cs="Tahoma"/>
          <w:color w:val="000000"/>
          <w:sz w:val="20"/>
          <w:szCs w:val="20"/>
        </w:rPr>
        <w:t>. 201</w:t>
      </w:r>
      <w:r w:rsidR="005F63A0" w:rsidRPr="00DB72A6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  <w:r w:rsidR="00DF282C" w:rsidRPr="00DF282C">
        <w:rPr>
          <w:rFonts w:ascii="Tahoma" w:hAnsi="Tahoma" w:cs="Tahoma"/>
          <w:color w:val="000000"/>
          <w:sz w:val="20"/>
          <w:szCs w:val="20"/>
        </w:rPr>
        <w:tab/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Ing. Martina Chalasová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Manažerka veřejných zakázek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 xml:space="preserve">v. z. 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JUDr. Jaroslava Bursíka</w:t>
      </w:r>
    </w:p>
    <w:p w:rsidR="00CB0F85" w:rsidRPr="002350EB" w:rsidRDefault="00DF282C" w:rsidP="002350EB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zástupce zadavatele</w:t>
      </w:r>
      <w:bookmarkStart w:id="0" w:name="_GoBack"/>
      <w:bookmarkEnd w:id="0"/>
    </w:p>
    <w:sectPr w:rsidR="00CB0F85" w:rsidRPr="002350EB" w:rsidSect="002E4EF7">
      <w:pgSz w:w="11906" w:h="16838" w:code="9"/>
      <w:pgMar w:top="851" w:right="1418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C" w:rsidRDefault="00DF282C" w:rsidP="006B189C">
      <w:r>
        <w:separator/>
      </w:r>
    </w:p>
  </w:endnote>
  <w:endnote w:type="continuationSeparator" w:id="0">
    <w:p w:rsidR="00DF282C" w:rsidRDefault="00DF282C" w:rsidP="006B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C" w:rsidRDefault="00DF282C" w:rsidP="006B189C">
      <w:r>
        <w:separator/>
      </w:r>
    </w:p>
  </w:footnote>
  <w:footnote w:type="continuationSeparator" w:id="0">
    <w:p w:rsidR="00DF282C" w:rsidRDefault="00DF282C" w:rsidP="006B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C6"/>
    <w:multiLevelType w:val="hybridMultilevel"/>
    <w:tmpl w:val="AB3E1A00"/>
    <w:lvl w:ilvl="0" w:tplc="95BE42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21382"/>
    <w:multiLevelType w:val="multilevel"/>
    <w:tmpl w:val="0A163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1"/>
  </w:num>
  <w:num w:numId="20">
    <w:abstractNumId w:val="2"/>
  </w:num>
  <w:num w:numId="21">
    <w:abstractNumId w:val="9"/>
  </w:num>
  <w:num w:numId="22">
    <w:abstractNumId w:val="17"/>
  </w:num>
  <w:num w:numId="23">
    <w:abstractNumId w:val="23"/>
  </w:num>
  <w:num w:numId="24">
    <w:abstractNumId w:val="5"/>
  </w:num>
  <w:num w:numId="25">
    <w:abstractNumId w:val="12"/>
  </w:num>
  <w:num w:numId="26">
    <w:abstractNumId w:val="1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B189C"/>
    <w:rsid w:val="00006DFA"/>
    <w:rsid w:val="0001109B"/>
    <w:rsid w:val="00016699"/>
    <w:rsid w:val="00025B18"/>
    <w:rsid w:val="000312DC"/>
    <w:rsid w:val="0003465C"/>
    <w:rsid w:val="00045D58"/>
    <w:rsid w:val="0005129A"/>
    <w:rsid w:val="00054507"/>
    <w:rsid w:val="00060696"/>
    <w:rsid w:val="0006447E"/>
    <w:rsid w:val="0006448F"/>
    <w:rsid w:val="00080672"/>
    <w:rsid w:val="00081AB2"/>
    <w:rsid w:val="00086760"/>
    <w:rsid w:val="00086A6E"/>
    <w:rsid w:val="000901B7"/>
    <w:rsid w:val="0009428F"/>
    <w:rsid w:val="000A2935"/>
    <w:rsid w:val="000A3AFD"/>
    <w:rsid w:val="000B31AC"/>
    <w:rsid w:val="000D1E85"/>
    <w:rsid w:val="000D5FB5"/>
    <w:rsid w:val="000D6B5B"/>
    <w:rsid w:val="000F74A1"/>
    <w:rsid w:val="00101E21"/>
    <w:rsid w:val="0011319D"/>
    <w:rsid w:val="00124148"/>
    <w:rsid w:val="00126A1D"/>
    <w:rsid w:val="001279D0"/>
    <w:rsid w:val="00144137"/>
    <w:rsid w:val="00151968"/>
    <w:rsid w:val="001761C6"/>
    <w:rsid w:val="00193001"/>
    <w:rsid w:val="001B23F2"/>
    <w:rsid w:val="001C215A"/>
    <w:rsid w:val="001C4144"/>
    <w:rsid w:val="001C7806"/>
    <w:rsid w:val="001D658C"/>
    <w:rsid w:val="001F29AB"/>
    <w:rsid w:val="00200CE0"/>
    <w:rsid w:val="00201650"/>
    <w:rsid w:val="00205443"/>
    <w:rsid w:val="002150C9"/>
    <w:rsid w:val="00225548"/>
    <w:rsid w:val="00233692"/>
    <w:rsid w:val="002350EB"/>
    <w:rsid w:val="0027356E"/>
    <w:rsid w:val="00280883"/>
    <w:rsid w:val="0028721F"/>
    <w:rsid w:val="00293145"/>
    <w:rsid w:val="002A5A0B"/>
    <w:rsid w:val="002A63D0"/>
    <w:rsid w:val="002C373A"/>
    <w:rsid w:val="002C5079"/>
    <w:rsid w:val="002D584E"/>
    <w:rsid w:val="002E3DB1"/>
    <w:rsid w:val="002E4EF7"/>
    <w:rsid w:val="00303442"/>
    <w:rsid w:val="00315F01"/>
    <w:rsid w:val="003215B8"/>
    <w:rsid w:val="00332AD2"/>
    <w:rsid w:val="00336590"/>
    <w:rsid w:val="00343923"/>
    <w:rsid w:val="0034640C"/>
    <w:rsid w:val="00351919"/>
    <w:rsid w:val="00357233"/>
    <w:rsid w:val="00362FA3"/>
    <w:rsid w:val="003647AD"/>
    <w:rsid w:val="0036791D"/>
    <w:rsid w:val="00375C32"/>
    <w:rsid w:val="00376A3B"/>
    <w:rsid w:val="0037780D"/>
    <w:rsid w:val="00381623"/>
    <w:rsid w:val="00382B61"/>
    <w:rsid w:val="003A452E"/>
    <w:rsid w:val="003B552D"/>
    <w:rsid w:val="003D068C"/>
    <w:rsid w:val="003E3635"/>
    <w:rsid w:val="003E3B53"/>
    <w:rsid w:val="003F04B0"/>
    <w:rsid w:val="00400066"/>
    <w:rsid w:val="004044A0"/>
    <w:rsid w:val="00415D61"/>
    <w:rsid w:val="00421512"/>
    <w:rsid w:val="00434BD0"/>
    <w:rsid w:val="00437B50"/>
    <w:rsid w:val="00450F75"/>
    <w:rsid w:val="004563D6"/>
    <w:rsid w:val="004622EE"/>
    <w:rsid w:val="00466E1B"/>
    <w:rsid w:val="00494AE1"/>
    <w:rsid w:val="004B2F7F"/>
    <w:rsid w:val="004E1637"/>
    <w:rsid w:val="004E3E2C"/>
    <w:rsid w:val="004E5D3E"/>
    <w:rsid w:val="005213DD"/>
    <w:rsid w:val="005356E5"/>
    <w:rsid w:val="005377B0"/>
    <w:rsid w:val="00540A00"/>
    <w:rsid w:val="00545EE3"/>
    <w:rsid w:val="00555423"/>
    <w:rsid w:val="00591830"/>
    <w:rsid w:val="00595BF3"/>
    <w:rsid w:val="005A0682"/>
    <w:rsid w:val="005B0AB4"/>
    <w:rsid w:val="005C074F"/>
    <w:rsid w:val="005C1E0D"/>
    <w:rsid w:val="005C26CD"/>
    <w:rsid w:val="005C30FE"/>
    <w:rsid w:val="005F08C9"/>
    <w:rsid w:val="005F63A0"/>
    <w:rsid w:val="00637725"/>
    <w:rsid w:val="00637977"/>
    <w:rsid w:val="0065633D"/>
    <w:rsid w:val="00657D2D"/>
    <w:rsid w:val="00664389"/>
    <w:rsid w:val="00676D62"/>
    <w:rsid w:val="006A10EC"/>
    <w:rsid w:val="006B189C"/>
    <w:rsid w:val="006B4E8D"/>
    <w:rsid w:val="006D5168"/>
    <w:rsid w:val="00726100"/>
    <w:rsid w:val="0072780F"/>
    <w:rsid w:val="00741D72"/>
    <w:rsid w:val="00745B35"/>
    <w:rsid w:val="00746B01"/>
    <w:rsid w:val="0079140D"/>
    <w:rsid w:val="0079702A"/>
    <w:rsid w:val="007C6C61"/>
    <w:rsid w:val="007D37FA"/>
    <w:rsid w:val="007D6E22"/>
    <w:rsid w:val="007D70C4"/>
    <w:rsid w:val="007E323A"/>
    <w:rsid w:val="007E50EC"/>
    <w:rsid w:val="007F57C9"/>
    <w:rsid w:val="00833CC7"/>
    <w:rsid w:val="008403ED"/>
    <w:rsid w:val="00846965"/>
    <w:rsid w:val="00847A7A"/>
    <w:rsid w:val="00857BD5"/>
    <w:rsid w:val="00863C68"/>
    <w:rsid w:val="00863F1E"/>
    <w:rsid w:val="00865090"/>
    <w:rsid w:val="00865F3C"/>
    <w:rsid w:val="00885BC0"/>
    <w:rsid w:val="00886BE1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10538"/>
    <w:rsid w:val="009175D8"/>
    <w:rsid w:val="00920EB5"/>
    <w:rsid w:val="00931230"/>
    <w:rsid w:val="00931CE3"/>
    <w:rsid w:val="009665DA"/>
    <w:rsid w:val="0096742A"/>
    <w:rsid w:val="00985207"/>
    <w:rsid w:val="00992AFF"/>
    <w:rsid w:val="009958D7"/>
    <w:rsid w:val="009C3CC3"/>
    <w:rsid w:val="009E2ED0"/>
    <w:rsid w:val="00A1132F"/>
    <w:rsid w:val="00A25D8F"/>
    <w:rsid w:val="00A2650D"/>
    <w:rsid w:val="00A50E29"/>
    <w:rsid w:val="00A5327B"/>
    <w:rsid w:val="00A60446"/>
    <w:rsid w:val="00A65C8E"/>
    <w:rsid w:val="00A86D8E"/>
    <w:rsid w:val="00A92B87"/>
    <w:rsid w:val="00A953BD"/>
    <w:rsid w:val="00AC376E"/>
    <w:rsid w:val="00AC6C65"/>
    <w:rsid w:val="00AE70CE"/>
    <w:rsid w:val="00B0024A"/>
    <w:rsid w:val="00B07E39"/>
    <w:rsid w:val="00B1096A"/>
    <w:rsid w:val="00B10FE3"/>
    <w:rsid w:val="00B21CAC"/>
    <w:rsid w:val="00B23A72"/>
    <w:rsid w:val="00B37597"/>
    <w:rsid w:val="00B619F9"/>
    <w:rsid w:val="00B74EAA"/>
    <w:rsid w:val="00B9691D"/>
    <w:rsid w:val="00BA6C7C"/>
    <w:rsid w:val="00BC401E"/>
    <w:rsid w:val="00BD42C6"/>
    <w:rsid w:val="00BD4AC1"/>
    <w:rsid w:val="00BD7D3D"/>
    <w:rsid w:val="00BE6524"/>
    <w:rsid w:val="00BF76C6"/>
    <w:rsid w:val="00C154E0"/>
    <w:rsid w:val="00C17AF7"/>
    <w:rsid w:val="00C21F3D"/>
    <w:rsid w:val="00C233B7"/>
    <w:rsid w:val="00C27DD5"/>
    <w:rsid w:val="00C30516"/>
    <w:rsid w:val="00C34A3D"/>
    <w:rsid w:val="00C357DB"/>
    <w:rsid w:val="00C40B85"/>
    <w:rsid w:val="00C5620C"/>
    <w:rsid w:val="00C71D36"/>
    <w:rsid w:val="00C91D31"/>
    <w:rsid w:val="00CB0F85"/>
    <w:rsid w:val="00CE5925"/>
    <w:rsid w:val="00CE72B1"/>
    <w:rsid w:val="00D02DDC"/>
    <w:rsid w:val="00D24A3C"/>
    <w:rsid w:val="00D32C15"/>
    <w:rsid w:val="00D5054E"/>
    <w:rsid w:val="00D55611"/>
    <w:rsid w:val="00D676A8"/>
    <w:rsid w:val="00D75D05"/>
    <w:rsid w:val="00D81C58"/>
    <w:rsid w:val="00D97583"/>
    <w:rsid w:val="00DB1195"/>
    <w:rsid w:val="00DB3C35"/>
    <w:rsid w:val="00DB72A6"/>
    <w:rsid w:val="00DD4E2C"/>
    <w:rsid w:val="00DE032F"/>
    <w:rsid w:val="00DF282C"/>
    <w:rsid w:val="00E22580"/>
    <w:rsid w:val="00E23C8C"/>
    <w:rsid w:val="00E24438"/>
    <w:rsid w:val="00E72776"/>
    <w:rsid w:val="00E76A43"/>
    <w:rsid w:val="00E952B3"/>
    <w:rsid w:val="00EC5729"/>
    <w:rsid w:val="00ED4308"/>
    <w:rsid w:val="00EE48F8"/>
    <w:rsid w:val="00EE50EA"/>
    <w:rsid w:val="00EF3140"/>
    <w:rsid w:val="00EF765F"/>
    <w:rsid w:val="00F05FE7"/>
    <w:rsid w:val="00F11C37"/>
    <w:rsid w:val="00F120DB"/>
    <w:rsid w:val="00F12C6A"/>
    <w:rsid w:val="00F300A9"/>
    <w:rsid w:val="00F30A87"/>
    <w:rsid w:val="00F321F2"/>
    <w:rsid w:val="00F32D44"/>
    <w:rsid w:val="00F34FE1"/>
    <w:rsid w:val="00F4548C"/>
    <w:rsid w:val="00F654D5"/>
    <w:rsid w:val="00F83254"/>
    <w:rsid w:val="00F93C41"/>
    <w:rsid w:val="00FA51DC"/>
    <w:rsid w:val="00FC1542"/>
    <w:rsid w:val="00FD66FD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table" w:styleId="Mkatabulky">
    <w:name w:val="Table Grid"/>
    <w:basedOn w:val="Normlntabulka"/>
    <w:uiPriority w:val="59"/>
    <w:rsid w:val="0041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rsid w:val="00BA6C7C"/>
    <w:rPr>
      <w:rFonts w:eastAsia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nGFwon+zKkDIti3XjEoc2Uqg4oU=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J8FNDy29UC0qpSFukklVeHFBaJRsuQUU5GX/kHJZGWubL5/6b6e1+zzDpvOYyeyybWN4JXVP
    Fh3+FqUdC7I86PNiBpGECnuBxzf3UcyVY4SE9TOZW8RJhbQN/TQoPHJz02sjrTxvm/YK8TsO
    NudkyNHggHOfF/l5NUlYWVsTtG7+V8L77Df5+KvoEyl56rK5GxVzOBl4p8MOZJus/3QeTX1p
    WEmxeo1jkkj20m8AFuFmt2BQXXjOjlSmnAvQmDSiVLZCtcT4UEyxmPjQzvIfn6nJGsff28Yl
    3Hp5UIpZ9i6eNKVVnurzpQaMfAeuqwsP06wAU8eLlAyRrzZW7nXleQ==
  </SignatureValue>
  <KeyInfo>
    <KeyValue>
      <RSAKeyValue>
        <Modulus>
            wh3iMPg5y4XYJcmvKKfWU3hpHx3++Gs4xekNPrtBCzvWY9s4Ic+hP5FFYoitjG80sX32BSoH
            tduaR03Zhik7pM+weW3g/vHvy6Qka36SYKZr7MN+CjSSfGM4uD/6wrnmZsHY0AtFy/x/TQsj
            1Iqmw67cxMmg+J3fHqbiT5Tgp7tMO/SjCQDlTWz0hDDBGw7wCOn4bn9xDt8m+G6z71oy1YG9
            jRieIam+dhAr/ocySl/E6w/vi+9WcmaNClUzuUhd/tIjm8V331BQh6uSDKRBkRqJKolfcUP5
            7h5vhuPv4Rvl0cU11tjMUkGwuLXl+nUdNqGM9vsMmVw3MvjRlIlpYQ==
          </Modulus>
        <Exponent>AQAB</Exponent>
      </RSAKeyValue>
    </KeyValue>
    <X509Data>
      <X509Certificate>
          MIIHwjCCBqqgAwIBAgIDJ+8xMA0GCSqGSIb3DQEBCwUAMF8xCzAJBgNVBAYTAkNaMSwwKgYD
          VQQKDCPEjGVza8OhIHBvxaF0YSwgcy5wLiBbScSMIDQ3MTE0OTgzXTEiMCAGA1UEAxMZUG9z
          dFNpZ251bSBRdWFsaWZpZWQgQ0EgMjAeFw0xNzEwMTExMzU0NDBaFw0xODEwMzExMzU0NDBa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AQEBBQADggEPADCCAQoCggEBAMId4jD4OcuF2CXJryin1lN4aR8d/vhrOMXpDT67QQs71mPb
          OCHPoT+RRWKIrYxvNLF99gUqB7XbmkdN2YYpO6TPsHlt4P7x78ukJGt+kmCma+zDfgo0knxj
          OLg/+sK55mbB2NALRcv8f00LI9SKpsOu3MTJoPid3x6m4k+U4Ke7TDv0owkA5U1s9IQwwRsO
          8Ajp+G5/cQ7fJvhus+9aMtWBvY0YniGpvnYQK/6HMkpfxOsP74vvVnJmjQpVM7lIXf7SI5vF
          d99QUIerkgykQZEaiSqJX3FD+e4eb4bj7+Eb5dHFNdbYzFJBsLi15fp1HTahjPb7DJlcNzL4
          0ZSJaWECAwEAAaOCBBwwggQYMD0GA1UdEQQ2MDSBFnpha2F6a3lAYnVyc2lrYXNwb2wuY3qg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ZWRjYTIuY3JsMB0GA1UdDgQWBBSK3iPbF8KsLCmG1sJbVOk8xsZvdzANBgkqhkiG9w0BAQsF
          AAOCAQEAnZ8QDJQrVlouFFByYc79CX+8W6t8d+/wjZl5O8WJmnKl09VcBX2RzfePJCcugUCn
          0mEb3tUFbhIswkplgr8qGvVJRDWXG84xSjZ2QBzjDLPifp6lvFGWxpW8RXHc4BNXmthpiS3w
          pu4M5Bp767DsDnJdTbeyfdVzXRb1ELPd3FFDtimi5rYrIJmwykICBwogj2qde3xrwx97+cpz
          fXFiPnmT+yaRoX5LYzT5ykYWFJzx/p+9GRLa8i8w65C0gKhyDTphR7VvcdP52kHHZUFaQtVJ
          KX+6vzsG3jrvGAdsZPmi9wisOI3TF7jhejtRI0M4RwOnI44fH5JQgQPZQKl6/w==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djXUU+1aCJFFrWj8v+EwoX70Hnc=</DigestValue>
      </Reference>
      <Reference URI="/word/endnotes.xml?ContentType=application/vnd.openxmlformats-officedocument.wordprocessingml.endnotes+xml">
        <DigestMethod Algorithm="http://www.w3.org/2000/09/xmldsig#sha1"/>
        <DigestValue>Orn5+A9fsEy81iMyhac1WUSTjSc=</DigestValue>
      </Reference>
      <Reference URI="/word/fontTable.xml?ContentType=application/vnd.openxmlformats-officedocument.wordprocessingml.fontTable+xml">
        <DigestMethod Algorithm="http://www.w3.org/2000/09/xmldsig#sha1"/>
        <DigestValue>mCAaiPWVFlUFV9BZdEKY1xkiqAA=</DigestValue>
      </Reference>
      <Reference URI="/word/footnotes.xml?ContentType=application/vnd.openxmlformats-officedocument.wordprocessingml.footnotes+xml">
        <DigestMethod Algorithm="http://www.w3.org/2000/09/xmldsig#sha1"/>
        <DigestValue>BhMFdMxNDyMOjakkO4pBsCYMvLk=</DigestValue>
      </Reference>
      <Reference URI="/word/numbering.xml?ContentType=application/vnd.openxmlformats-officedocument.wordprocessingml.numbering+xml">
        <DigestMethod Algorithm="http://www.w3.org/2000/09/xmldsig#sha1"/>
        <DigestValue>QAvVE1uzteFhdvE15kxqytNj0zg=</DigestValue>
      </Reference>
      <Reference URI="/word/settings.xml?ContentType=application/vnd.openxmlformats-officedocument.wordprocessingml.settings+xml">
        <DigestMethod Algorithm="http://www.w3.org/2000/09/xmldsig#sha1"/>
        <DigestValue>DYwmG/GCk3utq6oeFqTk47q6sQY=</DigestValue>
      </Reference>
      <Reference URI="/word/styles.xml?ContentType=application/vnd.openxmlformats-officedocument.wordprocessingml.styles+xml">
        <DigestMethod Algorithm="http://www.w3.org/2000/09/xmldsig#sha1"/>
        <DigestValue>E2NnVPkpQWMLYFGKT3SLfYAEtpY=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XGa1PS1ndheZx07gBoBJzzinPwI=</DigestValue>
      </Reference>
    </Manifest>
    <SignatureProperties>
      <SignatureProperty Id="idSignatureTime" Target="#idPackageSignature">
        <mdssi:SignatureTime>
          <mdssi:Format>YYYY-MM-DDThh:mm:ssTZD</mdssi:Format>
          <mdssi:Value>2017-12-21T12:49:08Z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3699-DF43-4CF4-822A-48003FF0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2961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sek</cp:lastModifiedBy>
  <cp:revision>2</cp:revision>
  <cp:lastPrinted>2011-07-28T16:17:00Z</cp:lastPrinted>
  <dcterms:created xsi:type="dcterms:W3CDTF">2017-12-21T12:49:00Z</dcterms:created>
  <dcterms:modified xsi:type="dcterms:W3CDTF">2017-12-21T12:49:00Z</dcterms:modified>
</cp:coreProperties>
</file>