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C" w:rsidRPr="007D4C63" w:rsidRDefault="0095772C" w:rsidP="00AF7560">
      <w:pPr>
        <w:tabs>
          <w:tab w:val="left" w:pos="3328"/>
        </w:tabs>
        <w:spacing w:line="20" w:lineRule="atLeast"/>
        <w:rPr>
          <w:rFonts w:asciiTheme="majorBidi" w:hAnsiTheme="majorBidi" w:cstheme="majorBidi"/>
          <w:b/>
        </w:rPr>
      </w:pPr>
    </w:p>
    <w:tbl>
      <w:tblPr>
        <w:tblpPr w:leftFromText="141" w:rightFromText="141" w:vertAnchor="page" w:horzAnchor="page" w:tblpX="1450" w:tblpY="2165"/>
        <w:tblW w:w="0" w:type="auto"/>
        <w:tblBorders>
          <w:top w:val="single" w:sz="4" w:space="0" w:color="7D2425"/>
          <w:left w:val="single" w:sz="4" w:space="0" w:color="7D2425"/>
          <w:bottom w:val="single" w:sz="4" w:space="0" w:color="7D2425"/>
          <w:right w:val="single" w:sz="4" w:space="0" w:color="7D2425"/>
        </w:tblBorders>
        <w:shd w:val="clear" w:color="auto" w:fill="D9D9D9" w:themeFill="background1" w:themeFillShade="D9"/>
        <w:tblLook w:val="00A0"/>
      </w:tblPr>
      <w:tblGrid>
        <w:gridCol w:w="9212"/>
      </w:tblGrid>
      <w:tr w:rsidR="00001764" w:rsidRPr="007D4C63" w:rsidTr="00452EF1">
        <w:tc>
          <w:tcPr>
            <w:tcW w:w="9212" w:type="dxa"/>
            <w:shd w:val="clear" w:color="auto" w:fill="D9D9D9" w:themeFill="background1" w:themeFillShade="D9"/>
          </w:tcPr>
          <w:p w:rsidR="00001764" w:rsidRPr="007D4C63" w:rsidRDefault="00B26722" w:rsidP="00001764">
            <w:pPr>
              <w:spacing w:line="20" w:lineRule="atLeast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mallCaps/>
                <w:sz w:val="48"/>
                <w:szCs w:val="48"/>
              </w:rPr>
              <w:t>Přípis k příloze č. 4</w:t>
            </w:r>
            <w:r w:rsidR="00001764" w:rsidRPr="007D4C6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</w:tbl>
    <w:p w:rsidR="00922359" w:rsidRDefault="00922359" w:rsidP="0041284F">
      <w:pPr>
        <w:widowControl w:val="0"/>
        <w:ind w:left="5664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EF4BCA" w:rsidRPr="005155A1" w:rsidRDefault="00EF4BCA" w:rsidP="0041284F">
      <w:pPr>
        <w:widowControl w:val="0"/>
        <w:ind w:left="5664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7934BB" w:rsidRDefault="007934BB" w:rsidP="00AF7560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:rsidR="00EF4BCA" w:rsidRPr="00EF4BCA" w:rsidRDefault="00EF4BCA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  <w:r w:rsidRPr="00EF4BCA">
        <w:rPr>
          <w:rFonts w:asciiTheme="majorBidi" w:hAnsiTheme="majorBidi" w:cstheme="majorBidi"/>
          <w:sz w:val="22"/>
          <w:szCs w:val="22"/>
        </w:rPr>
        <w:t xml:space="preserve">Zadavatel sděluje, že součástí přílohy 4 jsou rovněž SO </w:t>
      </w:r>
      <w:r w:rsidRPr="00EF4BCA">
        <w:rPr>
          <w:rFonts w:asciiTheme="majorBidi" w:hAnsiTheme="majorBidi" w:cstheme="majorBidi"/>
          <w:i/>
          <w:iCs/>
          <w:sz w:val="22"/>
          <w:szCs w:val="22"/>
        </w:rPr>
        <w:t>Sadové úpravy</w:t>
      </w:r>
      <w:r w:rsidRPr="00EF4BCA">
        <w:rPr>
          <w:rFonts w:asciiTheme="majorBidi" w:hAnsiTheme="majorBidi" w:cstheme="majorBidi"/>
          <w:sz w:val="22"/>
          <w:szCs w:val="22"/>
        </w:rPr>
        <w:t xml:space="preserve">, který bude realizován samostatně na objednávku PO SLP a SO </w:t>
      </w:r>
      <w:r w:rsidRPr="00EF4BCA">
        <w:rPr>
          <w:rFonts w:asciiTheme="majorBidi" w:hAnsiTheme="majorBidi" w:cstheme="majorBidi"/>
          <w:i/>
          <w:iCs/>
          <w:sz w:val="22"/>
          <w:szCs w:val="22"/>
        </w:rPr>
        <w:t>Kamerový systém</w:t>
      </w:r>
      <w:r w:rsidRPr="00EF4BCA">
        <w:rPr>
          <w:rFonts w:asciiTheme="majorBidi" w:hAnsiTheme="majorBidi" w:cstheme="majorBidi"/>
          <w:sz w:val="22"/>
          <w:szCs w:val="22"/>
        </w:rPr>
        <w:t xml:space="preserve">, který bude zajištěn rovněž samostatně ve spolupráci s Městskou policí Karlovy Vary a tudíž tyto dva SO </w:t>
      </w:r>
      <w:r w:rsidRPr="00EF4BCA">
        <w:rPr>
          <w:rFonts w:asciiTheme="majorBidi" w:hAnsiTheme="majorBidi" w:cstheme="majorBidi"/>
          <w:b/>
          <w:bCs/>
          <w:sz w:val="22"/>
          <w:szCs w:val="22"/>
        </w:rPr>
        <w:t>nejsou součástí veřejné zakázky</w:t>
      </w:r>
      <w:r w:rsidRPr="00EF4BCA">
        <w:rPr>
          <w:rFonts w:asciiTheme="majorBidi" w:hAnsiTheme="majorBidi" w:cstheme="majorBidi"/>
          <w:sz w:val="22"/>
          <w:szCs w:val="22"/>
        </w:rPr>
        <w:t>.</w:t>
      </w:r>
    </w:p>
    <w:p w:rsidR="00EF4BCA" w:rsidRPr="00EF4BCA" w:rsidRDefault="00EF4BCA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</w:p>
    <w:p w:rsidR="00EF4BCA" w:rsidRPr="00EF4BCA" w:rsidRDefault="00EF4BCA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  <w:r w:rsidRPr="00EF4BCA">
        <w:rPr>
          <w:rFonts w:asciiTheme="majorBidi" w:hAnsiTheme="majorBidi" w:cstheme="majorBidi"/>
          <w:sz w:val="22"/>
          <w:szCs w:val="22"/>
        </w:rPr>
        <w:t>Nicméně tyto jsou v projektové dokumentaci ponech</w:t>
      </w:r>
      <w:r w:rsidR="00937CC9">
        <w:rPr>
          <w:rFonts w:asciiTheme="majorBidi" w:hAnsiTheme="majorBidi" w:cstheme="majorBidi"/>
          <w:sz w:val="22"/>
          <w:szCs w:val="22"/>
        </w:rPr>
        <w:t xml:space="preserve">ány jen pro představu uchazeče a </w:t>
      </w:r>
      <w:proofErr w:type="gramStart"/>
      <w:r w:rsidRPr="00EF4BCA">
        <w:rPr>
          <w:rFonts w:asciiTheme="majorBidi" w:hAnsiTheme="majorBidi" w:cstheme="majorBidi"/>
          <w:sz w:val="22"/>
          <w:szCs w:val="22"/>
        </w:rPr>
        <w:t>aby</w:t>
      </w:r>
      <w:proofErr w:type="gramEnd"/>
      <w:r w:rsidRPr="00EF4BCA">
        <w:rPr>
          <w:rFonts w:asciiTheme="majorBidi" w:hAnsiTheme="majorBidi" w:cstheme="majorBidi"/>
          <w:sz w:val="22"/>
          <w:szCs w:val="22"/>
        </w:rPr>
        <w:t xml:space="preserve"> uchazeč věděl jaké práce </w:t>
      </w:r>
      <w:proofErr w:type="gramStart"/>
      <w:r w:rsidRPr="00EF4BCA">
        <w:rPr>
          <w:rFonts w:asciiTheme="majorBidi" w:hAnsiTheme="majorBidi" w:cstheme="majorBidi"/>
          <w:sz w:val="22"/>
          <w:szCs w:val="22"/>
        </w:rPr>
        <w:t>budou</w:t>
      </w:r>
      <w:proofErr w:type="gramEnd"/>
      <w:r w:rsidRPr="00EF4BCA">
        <w:rPr>
          <w:rFonts w:asciiTheme="majorBidi" w:hAnsiTheme="majorBidi" w:cstheme="majorBidi"/>
          <w:sz w:val="22"/>
          <w:szCs w:val="22"/>
        </w:rPr>
        <w:t xml:space="preserve"> na díle následovat a mohl počítat s plánováním prací případně, aby věděl, kde mohou spolupůsobit další osoby pověřené zadavatelem.</w:t>
      </w:r>
    </w:p>
    <w:p w:rsidR="00EF4BCA" w:rsidRPr="00EF4BCA" w:rsidRDefault="00EF4BCA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</w:p>
    <w:p w:rsidR="00EF4BCA" w:rsidRDefault="00EF4BCA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  <w:r w:rsidRPr="00EF4BCA">
        <w:rPr>
          <w:rFonts w:asciiTheme="majorBidi" w:hAnsiTheme="majorBidi" w:cstheme="majorBidi"/>
          <w:sz w:val="22"/>
          <w:szCs w:val="22"/>
        </w:rPr>
        <w:t xml:space="preserve">Pro </w:t>
      </w:r>
      <w:r w:rsidR="00937CC9" w:rsidRPr="00EF4BCA">
        <w:rPr>
          <w:rFonts w:asciiTheme="majorBidi" w:hAnsiTheme="majorBidi" w:cstheme="majorBidi"/>
          <w:sz w:val="22"/>
          <w:szCs w:val="22"/>
        </w:rPr>
        <w:t>odstranění</w:t>
      </w:r>
      <w:r w:rsidRPr="00EF4BCA">
        <w:rPr>
          <w:rFonts w:asciiTheme="majorBidi" w:hAnsiTheme="majorBidi" w:cstheme="majorBidi"/>
          <w:sz w:val="22"/>
          <w:szCs w:val="22"/>
        </w:rPr>
        <w:t xml:space="preserve"> pochybností zadavatel sděluje, že SO </w:t>
      </w:r>
      <w:r w:rsidRPr="00EF4BCA">
        <w:rPr>
          <w:rFonts w:asciiTheme="majorBidi" w:hAnsiTheme="majorBidi" w:cstheme="majorBidi"/>
          <w:i/>
          <w:iCs/>
          <w:sz w:val="22"/>
          <w:szCs w:val="22"/>
        </w:rPr>
        <w:t xml:space="preserve">Sadové úpravy </w:t>
      </w:r>
      <w:r w:rsidRPr="00937CC9">
        <w:rPr>
          <w:rFonts w:asciiTheme="majorBidi" w:hAnsiTheme="majorBidi" w:cstheme="majorBidi"/>
          <w:sz w:val="22"/>
          <w:szCs w:val="22"/>
        </w:rPr>
        <w:t>a SO</w:t>
      </w:r>
      <w:r w:rsidRPr="00EF4BCA">
        <w:rPr>
          <w:rFonts w:asciiTheme="majorBidi" w:hAnsiTheme="majorBidi" w:cstheme="majorBidi"/>
          <w:i/>
          <w:iCs/>
          <w:sz w:val="22"/>
          <w:szCs w:val="22"/>
        </w:rPr>
        <w:t xml:space="preserve"> Kamerový systém </w:t>
      </w:r>
      <w:r w:rsidRPr="00937CC9">
        <w:rPr>
          <w:rFonts w:asciiTheme="majorBidi" w:hAnsiTheme="majorBidi" w:cstheme="majorBidi"/>
          <w:sz w:val="22"/>
          <w:szCs w:val="22"/>
        </w:rPr>
        <w:t>ne</w:t>
      </w:r>
      <w:r w:rsidR="00937CC9">
        <w:rPr>
          <w:rFonts w:asciiTheme="majorBidi" w:hAnsiTheme="majorBidi" w:cstheme="majorBidi"/>
          <w:sz w:val="22"/>
          <w:szCs w:val="22"/>
        </w:rPr>
        <w:t>n</w:t>
      </w:r>
      <w:r w:rsidRPr="00937CC9">
        <w:rPr>
          <w:rFonts w:asciiTheme="majorBidi" w:hAnsiTheme="majorBidi" w:cstheme="majorBidi"/>
          <w:sz w:val="22"/>
          <w:szCs w:val="22"/>
        </w:rPr>
        <w:t xml:space="preserve">í předmětem této veřejné zakázky a práce </w:t>
      </w:r>
      <w:r w:rsidR="00937CC9">
        <w:rPr>
          <w:rFonts w:asciiTheme="majorBidi" w:hAnsiTheme="majorBidi" w:cstheme="majorBidi"/>
          <w:sz w:val="22"/>
          <w:szCs w:val="22"/>
        </w:rPr>
        <w:t xml:space="preserve">na těchto SO </w:t>
      </w:r>
      <w:r w:rsidRPr="00937CC9">
        <w:rPr>
          <w:rFonts w:asciiTheme="majorBidi" w:hAnsiTheme="majorBidi" w:cstheme="majorBidi"/>
          <w:sz w:val="22"/>
          <w:szCs w:val="22"/>
        </w:rPr>
        <w:t xml:space="preserve">tedy ani nemají být </w:t>
      </w:r>
      <w:proofErr w:type="spellStart"/>
      <w:r w:rsidRPr="00937CC9">
        <w:rPr>
          <w:rFonts w:asciiTheme="majorBidi" w:hAnsiTheme="majorBidi" w:cstheme="majorBidi"/>
          <w:sz w:val="22"/>
          <w:szCs w:val="22"/>
        </w:rPr>
        <w:t>naceněny</w:t>
      </w:r>
      <w:proofErr w:type="spellEnd"/>
      <w:r w:rsidRPr="00937CC9">
        <w:rPr>
          <w:rFonts w:asciiTheme="majorBidi" w:hAnsiTheme="majorBidi" w:cstheme="majorBidi"/>
          <w:sz w:val="22"/>
          <w:szCs w:val="22"/>
        </w:rPr>
        <w:t xml:space="preserve"> ve výkazu výměr.</w:t>
      </w:r>
    </w:p>
    <w:p w:rsidR="00937CC9" w:rsidRPr="00937CC9" w:rsidRDefault="00937CC9" w:rsidP="00EF4BCA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937CC9" w:rsidRPr="00937CC9" w:rsidSect="004128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5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8C" w:rsidRDefault="0085648C" w:rsidP="004322DA">
      <w:r>
        <w:separator/>
      </w:r>
    </w:p>
  </w:endnote>
  <w:endnote w:type="continuationSeparator" w:id="0">
    <w:p w:rsidR="0085648C" w:rsidRDefault="0085648C" w:rsidP="0043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Default="00320743" w:rsidP="00B1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78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7812" w:rsidRDefault="006A78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Pr="0041284F" w:rsidRDefault="006A7812" w:rsidP="00B13EE6">
    <w:pPr>
      <w:pStyle w:val="Zpat"/>
      <w:rPr>
        <w:rStyle w:val="slostrnky"/>
        <w:rFonts w:asciiTheme="majorBidi" w:hAnsiTheme="majorBidi" w:cstheme="majorBidi"/>
        <w:sz w:val="18"/>
        <w:szCs w:val="18"/>
      </w:rPr>
    </w:pPr>
  </w:p>
  <w:p w:rsidR="006A7812" w:rsidRPr="0041284F" w:rsidRDefault="005139D2" w:rsidP="00B13EE6">
    <w:pPr>
      <w:pStyle w:val="Zpat"/>
      <w:rPr>
        <w:rFonts w:asciiTheme="majorBidi" w:hAnsiTheme="majorBidi" w:cstheme="majorBidi"/>
        <w:sz w:val="18"/>
        <w:szCs w:val="18"/>
      </w:rPr>
    </w:pPr>
    <w:r w:rsidRPr="0041284F">
      <w:rPr>
        <w:rStyle w:val="slostrnky"/>
        <w:rFonts w:asciiTheme="majorBidi" w:hAnsiTheme="majorBidi" w:cstheme="majorBidi"/>
        <w:sz w:val="18"/>
        <w:szCs w:val="18"/>
      </w:rPr>
      <w:t>Výzva</w:t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t xml:space="preserve"> k veřejné zakázce nazvané: </w:t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tab/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tab/>
      <w:t xml:space="preserve">Strana </w: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begin"/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instrText xml:space="preserve"> PAGE </w:instrTex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separate"/>
    </w:r>
    <w:r w:rsidR="00C40026">
      <w:rPr>
        <w:rStyle w:val="slostrnky"/>
        <w:rFonts w:asciiTheme="majorBidi" w:hAnsiTheme="majorBidi" w:cstheme="majorBidi"/>
        <w:noProof/>
        <w:sz w:val="18"/>
        <w:szCs w:val="18"/>
      </w:rPr>
      <w:t>4</w: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end"/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t xml:space="preserve"> (celkem </w: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begin"/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instrText xml:space="preserve"> NUMPAGES </w:instrTex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separate"/>
    </w:r>
    <w:r w:rsidR="00C40026">
      <w:rPr>
        <w:rStyle w:val="slostrnky"/>
        <w:rFonts w:asciiTheme="majorBidi" w:hAnsiTheme="majorBidi" w:cstheme="majorBidi"/>
        <w:noProof/>
        <w:sz w:val="18"/>
        <w:szCs w:val="18"/>
      </w:rPr>
      <w:t>4</w:t>
    </w:r>
    <w:r w:rsidR="00320743" w:rsidRPr="0041284F">
      <w:rPr>
        <w:rStyle w:val="slostrnky"/>
        <w:rFonts w:asciiTheme="majorBidi" w:hAnsiTheme="majorBidi" w:cstheme="majorBidi"/>
        <w:sz w:val="18"/>
        <w:szCs w:val="18"/>
      </w:rPr>
      <w:fldChar w:fldCharType="end"/>
    </w:r>
    <w:r w:rsidR="006A7812" w:rsidRPr="0041284F">
      <w:rPr>
        <w:rStyle w:val="slostrnky"/>
        <w:rFonts w:asciiTheme="majorBidi" w:hAnsiTheme="majorBidi" w:cstheme="majorBidi"/>
        <w:sz w:val="18"/>
        <w:szCs w:val="18"/>
      </w:rPr>
      <w:t>)</w:t>
    </w:r>
  </w:p>
  <w:p w:rsidR="0041284F" w:rsidRPr="0041284F" w:rsidRDefault="0041284F" w:rsidP="0071440D">
    <w:pPr>
      <w:pStyle w:val="Zpat"/>
      <w:rPr>
        <w:rStyle w:val="slostrnky"/>
        <w:rFonts w:asciiTheme="majorBidi" w:hAnsiTheme="majorBidi" w:cstheme="majorBidi"/>
        <w:sz w:val="18"/>
        <w:szCs w:val="18"/>
      </w:rPr>
    </w:pPr>
    <w:r w:rsidRPr="0041284F">
      <w:rPr>
        <w:rFonts w:asciiTheme="majorBidi" w:hAnsiTheme="majorBidi" w:cstheme="majorBidi"/>
        <w:b/>
        <w:sz w:val="18"/>
        <w:szCs w:val="18"/>
      </w:rPr>
      <w:t>„</w:t>
    </w:r>
    <w:r w:rsidR="00CA56DF" w:rsidRPr="00CD42BC">
      <w:rPr>
        <w:rFonts w:asciiTheme="majorBidi" w:hAnsiTheme="majorBidi" w:cstheme="majorBidi"/>
        <w:b/>
        <w:bCs/>
        <w:noProof/>
        <w:sz w:val="18"/>
        <w:szCs w:val="18"/>
      </w:rPr>
      <w:t>Karlovy Vary, Přestupní uzel Horní nádraží - úprava přednádražního prostoru</w:t>
    </w:r>
    <w:r w:rsidRPr="0041284F">
      <w:rPr>
        <w:rFonts w:asciiTheme="majorBidi" w:hAnsiTheme="majorBidi" w:cstheme="majorBidi"/>
        <w:b/>
        <w:sz w:val="18"/>
        <w:szCs w:val="18"/>
      </w:rPr>
      <w:t>“</w:t>
    </w:r>
  </w:p>
  <w:p w:rsidR="006A7812" w:rsidRPr="0041284F" w:rsidRDefault="006A7812" w:rsidP="0041284F">
    <w:pPr>
      <w:pStyle w:val="Zpat"/>
      <w:rPr>
        <w:rStyle w:val="slostrnky"/>
        <w:rFonts w:asciiTheme="majorBidi" w:hAnsiTheme="majorBidi" w:cstheme="majorBid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Pr="00EC0BEB" w:rsidRDefault="005139D2" w:rsidP="00B13EE6">
    <w:pPr>
      <w:pStyle w:val="Zpat"/>
      <w:rPr>
        <w:rFonts w:asciiTheme="majorBidi" w:hAnsiTheme="majorBidi" w:cstheme="majorBidi"/>
        <w:sz w:val="18"/>
        <w:szCs w:val="18"/>
      </w:rPr>
    </w:pPr>
    <w:r w:rsidRPr="00EC0BEB">
      <w:rPr>
        <w:rStyle w:val="slostrnky"/>
        <w:rFonts w:asciiTheme="majorBidi" w:hAnsiTheme="majorBidi" w:cstheme="majorBidi"/>
        <w:sz w:val="18"/>
        <w:szCs w:val="18"/>
      </w:rPr>
      <w:t>Výzva</w:t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t xml:space="preserve"> k veřejné zakázce nazvané: </w:t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tab/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tab/>
      <w:t xml:space="preserve">Strana </w: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begin"/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instrText xml:space="preserve"> PAGE </w:instrTex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separate"/>
    </w:r>
    <w:r w:rsidR="00C1685C">
      <w:rPr>
        <w:rStyle w:val="slostrnky"/>
        <w:rFonts w:asciiTheme="majorBidi" w:hAnsiTheme="majorBidi" w:cstheme="majorBidi"/>
        <w:noProof/>
        <w:sz w:val="18"/>
        <w:szCs w:val="18"/>
      </w:rPr>
      <w:t>1</w: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end"/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t xml:space="preserve"> (celkem </w: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begin"/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instrText xml:space="preserve"> NUMPAGES </w:instrTex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separate"/>
    </w:r>
    <w:r w:rsidR="00C1685C">
      <w:rPr>
        <w:rStyle w:val="slostrnky"/>
        <w:rFonts w:asciiTheme="majorBidi" w:hAnsiTheme="majorBidi" w:cstheme="majorBidi"/>
        <w:noProof/>
        <w:sz w:val="18"/>
        <w:szCs w:val="18"/>
      </w:rPr>
      <w:t>1</w:t>
    </w:r>
    <w:r w:rsidR="00320743" w:rsidRPr="00EC0BEB">
      <w:rPr>
        <w:rStyle w:val="slostrnky"/>
        <w:rFonts w:asciiTheme="majorBidi" w:hAnsiTheme="majorBidi" w:cstheme="majorBidi"/>
        <w:sz w:val="18"/>
        <w:szCs w:val="18"/>
      </w:rPr>
      <w:fldChar w:fldCharType="end"/>
    </w:r>
    <w:r w:rsidR="006A7812" w:rsidRPr="00EC0BEB">
      <w:rPr>
        <w:rStyle w:val="slostrnky"/>
        <w:rFonts w:asciiTheme="majorBidi" w:hAnsiTheme="majorBidi" w:cstheme="majorBidi"/>
        <w:sz w:val="18"/>
        <w:szCs w:val="18"/>
      </w:rPr>
      <w:t>)</w:t>
    </w:r>
  </w:p>
  <w:p w:rsidR="006A7812" w:rsidRPr="00CD42BC" w:rsidRDefault="00EC0BEB" w:rsidP="0071440D">
    <w:pPr>
      <w:pStyle w:val="Zpat"/>
      <w:rPr>
        <w:rStyle w:val="slostrnky"/>
        <w:rFonts w:asciiTheme="majorBidi" w:hAnsiTheme="majorBidi" w:cstheme="majorBidi"/>
        <w:sz w:val="18"/>
        <w:szCs w:val="18"/>
      </w:rPr>
    </w:pPr>
    <w:r w:rsidRPr="00CD42BC">
      <w:rPr>
        <w:rFonts w:asciiTheme="majorBidi" w:hAnsiTheme="majorBidi" w:cstheme="majorBidi"/>
        <w:b/>
        <w:sz w:val="18"/>
        <w:szCs w:val="18"/>
      </w:rPr>
      <w:t>„</w:t>
    </w:r>
    <w:r w:rsidR="00CD42BC" w:rsidRPr="00CD42BC">
      <w:rPr>
        <w:rFonts w:asciiTheme="majorBidi" w:hAnsiTheme="majorBidi" w:cstheme="majorBidi"/>
        <w:b/>
        <w:bCs/>
        <w:noProof/>
        <w:sz w:val="18"/>
        <w:szCs w:val="18"/>
      </w:rPr>
      <w:t>Karlovy Vary, Přestupní uzel Horní nádraží - úprava přednádražního prostoru</w:t>
    </w:r>
    <w:r w:rsidRPr="00CD42BC">
      <w:rPr>
        <w:rFonts w:asciiTheme="majorBidi" w:hAnsiTheme="majorBidi" w:cstheme="majorBidi"/>
        <w:b/>
        <w:sz w:val="18"/>
        <w:szCs w:val="18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8C" w:rsidRDefault="0085648C" w:rsidP="004322DA">
      <w:r>
        <w:separator/>
      </w:r>
    </w:p>
  </w:footnote>
  <w:footnote w:type="continuationSeparator" w:id="0">
    <w:p w:rsidR="0085648C" w:rsidRDefault="0085648C" w:rsidP="0043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7D" w:rsidRDefault="007B4D7D" w:rsidP="007B4D7D">
    <w:pPr>
      <w:tabs>
        <w:tab w:val="center" w:pos="4536"/>
        <w:tab w:val="right" w:pos="9072"/>
      </w:tabs>
      <w:rPr>
        <w:b/>
        <w:sz w:val="18"/>
        <w:lang w:eastAsia="cs-CZ"/>
      </w:rPr>
    </w:pPr>
    <w:r>
      <w:tab/>
    </w:r>
  </w:p>
  <w:p w:rsidR="007B4D7D" w:rsidRDefault="007B4D7D" w:rsidP="007B4D7D">
    <w:pPr>
      <w:pStyle w:val="Zhlav"/>
      <w:tabs>
        <w:tab w:val="clear" w:pos="4536"/>
        <w:tab w:val="left" w:pos="7759"/>
      </w:tabs>
      <w:rPr>
        <w:b/>
        <w:sz w:val="18"/>
      </w:rPr>
    </w:pPr>
  </w:p>
  <w:p w:rsidR="007B4D7D" w:rsidRDefault="007B4D7D" w:rsidP="007B4D7D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-116840</wp:posOffset>
          </wp:positionV>
          <wp:extent cx="1123950" cy="495300"/>
          <wp:effectExtent l="0" t="0" r="0" b="12700"/>
          <wp:wrapTight wrapText="bothSides">
            <wp:wrapPolygon edited="0">
              <wp:start x="0" y="0"/>
              <wp:lineTo x="0" y="21046"/>
              <wp:lineTo x="20990" y="21046"/>
              <wp:lineTo x="20990" y="0"/>
              <wp:lineTo x="0" y="0"/>
            </wp:wrapPolygon>
          </wp:wrapTight>
          <wp:docPr id="4" name="Obrázek 4" descr="IPRU KV_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IPRU KV_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0" t="0" r="3175" b="11430"/>
          <wp:wrapTight wrapText="bothSides">
            <wp:wrapPolygon edited="0">
              <wp:start x="0" y="0"/>
              <wp:lineTo x="0" y="21116"/>
              <wp:lineTo x="21473" y="21116"/>
              <wp:lineTo x="2147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366FF"/>
        <w:sz w:val="36"/>
      </w:rPr>
      <w:tab/>
    </w:r>
  </w:p>
  <w:p w:rsidR="000B6231" w:rsidRDefault="000B6231" w:rsidP="007B4D7D">
    <w:pPr>
      <w:pStyle w:val="Zhlav"/>
      <w:tabs>
        <w:tab w:val="clear" w:pos="4536"/>
        <w:tab w:val="clear" w:pos="9072"/>
        <w:tab w:val="left" w:pos="1200"/>
      </w:tabs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7D" w:rsidRDefault="007B4D7D" w:rsidP="007B4D7D">
    <w:pPr>
      <w:tabs>
        <w:tab w:val="center" w:pos="4536"/>
        <w:tab w:val="right" w:pos="9072"/>
      </w:tabs>
      <w:rPr>
        <w:b/>
        <w:sz w:val="18"/>
        <w:lang w:eastAsia="cs-CZ"/>
      </w:rPr>
    </w:pPr>
  </w:p>
  <w:p w:rsidR="007B4D7D" w:rsidRDefault="007B4D7D" w:rsidP="007B4D7D">
    <w:pPr>
      <w:pStyle w:val="Zhlav"/>
      <w:tabs>
        <w:tab w:val="clear" w:pos="4536"/>
        <w:tab w:val="left" w:pos="7759"/>
      </w:tabs>
      <w:rPr>
        <w:b/>
        <w:sz w:val="18"/>
      </w:rPr>
    </w:pPr>
  </w:p>
  <w:p w:rsidR="007B4D7D" w:rsidRDefault="007B4D7D" w:rsidP="007B4D7D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-116840</wp:posOffset>
          </wp:positionV>
          <wp:extent cx="1123950" cy="495300"/>
          <wp:effectExtent l="0" t="0" r="0" b="12700"/>
          <wp:wrapTight wrapText="bothSides">
            <wp:wrapPolygon edited="0">
              <wp:start x="0" y="0"/>
              <wp:lineTo x="0" y="21046"/>
              <wp:lineTo x="20990" y="21046"/>
              <wp:lineTo x="20990" y="0"/>
              <wp:lineTo x="0" y="0"/>
            </wp:wrapPolygon>
          </wp:wrapTight>
          <wp:docPr id="2" name="Obrázek 2" descr="IPRU KV_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IPRU KV_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0" t="0" r="3175" b="11430"/>
          <wp:wrapTight wrapText="bothSides">
            <wp:wrapPolygon edited="0">
              <wp:start x="0" y="0"/>
              <wp:lineTo x="0" y="21116"/>
              <wp:lineTo x="21473" y="21116"/>
              <wp:lineTo x="214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366FF"/>
        <w:sz w:val="36"/>
      </w:rPr>
      <w:tab/>
    </w:r>
  </w:p>
  <w:p w:rsidR="006A7812" w:rsidRPr="00E46E4C" w:rsidRDefault="00BB4C3E">
    <w:pPr>
      <w:pStyle w:val="Zhlav"/>
    </w:pPr>
    <w:r w:rsidRPr="00BB4C3E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609D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31984"/>
    <w:multiLevelType w:val="hybridMultilevel"/>
    <w:tmpl w:val="0F9065B2"/>
    <w:lvl w:ilvl="0" w:tplc="040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9E81E2E"/>
    <w:multiLevelType w:val="hybridMultilevel"/>
    <w:tmpl w:val="1E4CBC28"/>
    <w:lvl w:ilvl="0" w:tplc="85581B8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F438A618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95CE9E6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4AC6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2AE5E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048143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D7A64F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940FA2C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5E20E4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A306960"/>
    <w:multiLevelType w:val="hybridMultilevel"/>
    <w:tmpl w:val="D2302052"/>
    <w:lvl w:ilvl="0" w:tplc="C412938C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7645"/>
    <w:multiLevelType w:val="hybridMultilevel"/>
    <w:tmpl w:val="C7A0DD1C"/>
    <w:lvl w:ilvl="0" w:tplc="29086E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C8F43E1"/>
    <w:multiLevelType w:val="hybridMultilevel"/>
    <w:tmpl w:val="09D21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45AD4"/>
    <w:multiLevelType w:val="hybridMultilevel"/>
    <w:tmpl w:val="48DA5664"/>
    <w:lvl w:ilvl="0" w:tplc="CEB46E9C">
      <w:start w:val="1"/>
      <w:numFmt w:val="decimal"/>
      <w:lvlText w:val="9.%1."/>
      <w:lvlJc w:val="left"/>
      <w:pPr>
        <w:ind w:left="114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71F07C3"/>
    <w:multiLevelType w:val="multilevel"/>
    <w:tmpl w:val="AF469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76173C8"/>
    <w:multiLevelType w:val="hybridMultilevel"/>
    <w:tmpl w:val="32461B5A"/>
    <w:lvl w:ilvl="0" w:tplc="F40E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1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B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2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D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AD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4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77A7B"/>
    <w:multiLevelType w:val="hybridMultilevel"/>
    <w:tmpl w:val="3146D1F6"/>
    <w:lvl w:ilvl="0" w:tplc="AD7031BA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D1E0412"/>
    <w:multiLevelType w:val="hybridMultilevel"/>
    <w:tmpl w:val="6D3649C2"/>
    <w:lvl w:ilvl="0" w:tplc="02921C2E">
      <w:start w:val="1"/>
      <w:numFmt w:val="lowerLetter"/>
      <w:lvlText w:val="%1)"/>
      <w:lvlJc w:val="left"/>
      <w:pPr>
        <w:ind w:left="778" w:hanging="360"/>
      </w:pPr>
      <w:rPr>
        <w:rFonts w:asciiTheme="minorHAnsi" w:eastAsia="Times New Roman" w:hAnsiTheme="minorHAnsi" w:cs="Calibri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F96393D"/>
    <w:multiLevelType w:val="hybridMultilevel"/>
    <w:tmpl w:val="0FB04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A62E06"/>
    <w:multiLevelType w:val="multilevel"/>
    <w:tmpl w:val="5484C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7600BC6"/>
    <w:multiLevelType w:val="hybridMultilevel"/>
    <w:tmpl w:val="439C0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53745"/>
    <w:multiLevelType w:val="hybridMultilevel"/>
    <w:tmpl w:val="2910D78C"/>
    <w:lvl w:ilvl="0" w:tplc="271E25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A82C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7EF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86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23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40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58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FEE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6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8C43F7"/>
    <w:multiLevelType w:val="hybridMultilevel"/>
    <w:tmpl w:val="3D36A11E"/>
    <w:lvl w:ilvl="0" w:tplc="04050017">
      <w:start w:val="1"/>
      <w:numFmt w:val="lowerLetter"/>
      <w:lvlText w:val="%1)"/>
      <w:lvlJc w:val="left"/>
      <w:pPr>
        <w:ind w:left="348" w:hanging="360"/>
      </w:p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>
    <w:nsid w:val="40BD4BF9"/>
    <w:multiLevelType w:val="hybridMultilevel"/>
    <w:tmpl w:val="F002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A3607"/>
    <w:multiLevelType w:val="hybridMultilevel"/>
    <w:tmpl w:val="EEB2D27A"/>
    <w:lvl w:ilvl="0" w:tplc="BFCC77E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A181D"/>
    <w:multiLevelType w:val="hybridMultilevel"/>
    <w:tmpl w:val="745EA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078A1"/>
    <w:multiLevelType w:val="hybridMultilevel"/>
    <w:tmpl w:val="E3AA6BE4"/>
    <w:lvl w:ilvl="0" w:tplc="85EC1F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4E1417D0"/>
    <w:multiLevelType w:val="hybridMultilevel"/>
    <w:tmpl w:val="695C6E94"/>
    <w:lvl w:ilvl="0" w:tplc="E2349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15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53428"/>
    <w:multiLevelType w:val="hybridMultilevel"/>
    <w:tmpl w:val="EC400C24"/>
    <w:lvl w:ilvl="0" w:tplc="CE5C3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9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6F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63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A7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2E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E5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82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06757"/>
    <w:multiLevelType w:val="hybridMultilevel"/>
    <w:tmpl w:val="4C361954"/>
    <w:lvl w:ilvl="0" w:tplc="610A5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6B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A70B96"/>
    <w:multiLevelType w:val="hybridMultilevel"/>
    <w:tmpl w:val="80082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3610"/>
    <w:multiLevelType w:val="hybridMultilevel"/>
    <w:tmpl w:val="A114ED46"/>
    <w:lvl w:ilvl="0" w:tplc="9F48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61D9C"/>
    <w:multiLevelType w:val="multilevel"/>
    <w:tmpl w:val="1D080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787A2BE9"/>
    <w:multiLevelType w:val="hybridMultilevel"/>
    <w:tmpl w:val="217AC124"/>
    <w:lvl w:ilvl="0" w:tplc="C4DCB53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6469CE"/>
    <w:multiLevelType w:val="hybridMultilevel"/>
    <w:tmpl w:val="37CCD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4"/>
  </w:num>
  <w:num w:numId="7">
    <w:abstractNumId w:val="31"/>
  </w:num>
  <w:num w:numId="8">
    <w:abstractNumId w:val="22"/>
  </w:num>
  <w:num w:numId="9">
    <w:abstractNumId w:val="5"/>
  </w:num>
  <w:num w:numId="10">
    <w:abstractNumId w:val="6"/>
  </w:num>
  <w:num w:numId="11">
    <w:abstractNumId w:val="24"/>
  </w:num>
  <w:num w:numId="12">
    <w:abstractNumId w:val="15"/>
  </w:num>
  <w:num w:numId="13">
    <w:abstractNumId w:val="27"/>
  </w:num>
  <w:num w:numId="14">
    <w:abstractNumId w:val="3"/>
  </w:num>
  <w:num w:numId="15">
    <w:abstractNumId w:val="20"/>
  </w:num>
  <w:num w:numId="16">
    <w:abstractNumId w:val="28"/>
  </w:num>
  <w:num w:numId="17">
    <w:abstractNumId w:val="12"/>
  </w:num>
  <w:num w:numId="18">
    <w:abstractNumId w:val="9"/>
  </w:num>
  <w:num w:numId="19">
    <w:abstractNumId w:val="21"/>
  </w:num>
  <w:num w:numId="20">
    <w:abstractNumId w:val="10"/>
  </w:num>
  <w:num w:numId="21">
    <w:abstractNumId w:val="30"/>
  </w:num>
  <w:num w:numId="22">
    <w:abstractNumId w:val="7"/>
  </w:num>
  <w:num w:numId="23">
    <w:abstractNumId w:val="29"/>
  </w:num>
  <w:num w:numId="24">
    <w:abstractNumId w:val="19"/>
  </w:num>
  <w:num w:numId="25">
    <w:abstractNumId w:val="13"/>
  </w:num>
  <w:num w:numId="26">
    <w:abstractNumId w:val="23"/>
  </w:num>
  <w:num w:numId="27">
    <w:abstractNumId w:val="17"/>
  </w:num>
  <w:num w:numId="28">
    <w:abstractNumId w:val="18"/>
  </w:num>
  <w:num w:numId="29">
    <w:abstractNumId w:val="26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64A5"/>
    <w:rsid w:val="00001764"/>
    <w:rsid w:val="00003D27"/>
    <w:rsid w:val="00005A3D"/>
    <w:rsid w:val="000060C0"/>
    <w:rsid w:val="00025257"/>
    <w:rsid w:val="00030C49"/>
    <w:rsid w:val="00033D8D"/>
    <w:rsid w:val="00042F37"/>
    <w:rsid w:val="00053F69"/>
    <w:rsid w:val="00055B51"/>
    <w:rsid w:val="000762A8"/>
    <w:rsid w:val="00080344"/>
    <w:rsid w:val="00085397"/>
    <w:rsid w:val="00085DB1"/>
    <w:rsid w:val="00085DE7"/>
    <w:rsid w:val="00090833"/>
    <w:rsid w:val="00091CF5"/>
    <w:rsid w:val="00093213"/>
    <w:rsid w:val="000976F5"/>
    <w:rsid w:val="000A3A5C"/>
    <w:rsid w:val="000A400B"/>
    <w:rsid w:val="000A4532"/>
    <w:rsid w:val="000B6231"/>
    <w:rsid w:val="000C1203"/>
    <w:rsid w:val="000C13C8"/>
    <w:rsid w:val="000C67A2"/>
    <w:rsid w:val="000C6BB9"/>
    <w:rsid w:val="00106D33"/>
    <w:rsid w:val="0013006C"/>
    <w:rsid w:val="00140BDA"/>
    <w:rsid w:val="00143057"/>
    <w:rsid w:val="0014392E"/>
    <w:rsid w:val="00145875"/>
    <w:rsid w:val="00157ED0"/>
    <w:rsid w:val="0016050E"/>
    <w:rsid w:val="0016215D"/>
    <w:rsid w:val="00163720"/>
    <w:rsid w:val="00194C05"/>
    <w:rsid w:val="001A4E88"/>
    <w:rsid w:val="001B696E"/>
    <w:rsid w:val="001C332D"/>
    <w:rsid w:val="001C73CD"/>
    <w:rsid w:val="001D095B"/>
    <w:rsid w:val="001D0BF2"/>
    <w:rsid w:val="001D0C84"/>
    <w:rsid w:val="001E4268"/>
    <w:rsid w:val="001E6CDD"/>
    <w:rsid w:val="00201373"/>
    <w:rsid w:val="00206B01"/>
    <w:rsid w:val="002342EB"/>
    <w:rsid w:val="00243B56"/>
    <w:rsid w:val="00262C83"/>
    <w:rsid w:val="00265C03"/>
    <w:rsid w:val="00283CFA"/>
    <w:rsid w:val="002B31B6"/>
    <w:rsid w:val="002B5BE6"/>
    <w:rsid w:val="002D4058"/>
    <w:rsid w:val="00320743"/>
    <w:rsid w:val="00327A1C"/>
    <w:rsid w:val="00335469"/>
    <w:rsid w:val="00340A7A"/>
    <w:rsid w:val="00351956"/>
    <w:rsid w:val="00355519"/>
    <w:rsid w:val="0036692A"/>
    <w:rsid w:val="00375C3E"/>
    <w:rsid w:val="0039344C"/>
    <w:rsid w:val="00395D4D"/>
    <w:rsid w:val="003A529D"/>
    <w:rsid w:val="003A557F"/>
    <w:rsid w:val="003A7E1A"/>
    <w:rsid w:val="003C3FE9"/>
    <w:rsid w:val="003D6875"/>
    <w:rsid w:val="003D6E04"/>
    <w:rsid w:val="003E0093"/>
    <w:rsid w:val="003E27D4"/>
    <w:rsid w:val="003F76A9"/>
    <w:rsid w:val="00406214"/>
    <w:rsid w:val="004075FE"/>
    <w:rsid w:val="0041201A"/>
    <w:rsid w:val="0041284F"/>
    <w:rsid w:val="00416D8F"/>
    <w:rsid w:val="00417683"/>
    <w:rsid w:val="00431875"/>
    <w:rsid w:val="004322DA"/>
    <w:rsid w:val="00445D96"/>
    <w:rsid w:val="00446BAC"/>
    <w:rsid w:val="00452EF1"/>
    <w:rsid w:val="004546FB"/>
    <w:rsid w:val="00497EF1"/>
    <w:rsid w:val="004A689A"/>
    <w:rsid w:val="004B5664"/>
    <w:rsid w:val="004B6156"/>
    <w:rsid w:val="004B64DC"/>
    <w:rsid w:val="004C412B"/>
    <w:rsid w:val="004E33DA"/>
    <w:rsid w:val="004F11E6"/>
    <w:rsid w:val="004F40A4"/>
    <w:rsid w:val="004F5D57"/>
    <w:rsid w:val="00505F99"/>
    <w:rsid w:val="005139D2"/>
    <w:rsid w:val="005155A1"/>
    <w:rsid w:val="00522188"/>
    <w:rsid w:val="005221EF"/>
    <w:rsid w:val="005412D6"/>
    <w:rsid w:val="005543BC"/>
    <w:rsid w:val="00555164"/>
    <w:rsid w:val="00564772"/>
    <w:rsid w:val="00572416"/>
    <w:rsid w:val="005811EB"/>
    <w:rsid w:val="00583A10"/>
    <w:rsid w:val="00595B5A"/>
    <w:rsid w:val="00597AA6"/>
    <w:rsid w:val="005A3CFC"/>
    <w:rsid w:val="005B3A3E"/>
    <w:rsid w:val="005D2679"/>
    <w:rsid w:val="005E67BD"/>
    <w:rsid w:val="00606F51"/>
    <w:rsid w:val="006155DE"/>
    <w:rsid w:val="00622393"/>
    <w:rsid w:val="006223BA"/>
    <w:rsid w:val="00633E13"/>
    <w:rsid w:val="006411BD"/>
    <w:rsid w:val="00643FBF"/>
    <w:rsid w:val="00647E3B"/>
    <w:rsid w:val="00654056"/>
    <w:rsid w:val="00657F98"/>
    <w:rsid w:val="006823C9"/>
    <w:rsid w:val="00684641"/>
    <w:rsid w:val="00690EA9"/>
    <w:rsid w:val="0069123A"/>
    <w:rsid w:val="006922F6"/>
    <w:rsid w:val="006A7812"/>
    <w:rsid w:val="006B3A4C"/>
    <w:rsid w:val="006D0F99"/>
    <w:rsid w:val="006E1BFB"/>
    <w:rsid w:val="006E3184"/>
    <w:rsid w:val="006E5DCA"/>
    <w:rsid w:val="006F0BC8"/>
    <w:rsid w:val="00705F14"/>
    <w:rsid w:val="0071440D"/>
    <w:rsid w:val="00721A52"/>
    <w:rsid w:val="007254B7"/>
    <w:rsid w:val="00756103"/>
    <w:rsid w:val="00766EB3"/>
    <w:rsid w:val="00771655"/>
    <w:rsid w:val="00775110"/>
    <w:rsid w:val="007862A7"/>
    <w:rsid w:val="007934BB"/>
    <w:rsid w:val="007A2A64"/>
    <w:rsid w:val="007A63FD"/>
    <w:rsid w:val="007B4D7D"/>
    <w:rsid w:val="007D4C63"/>
    <w:rsid w:val="007E37C4"/>
    <w:rsid w:val="007F192C"/>
    <w:rsid w:val="007F5230"/>
    <w:rsid w:val="00807D47"/>
    <w:rsid w:val="00826C9E"/>
    <w:rsid w:val="008273EB"/>
    <w:rsid w:val="008275AC"/>
    <w:rsid w:val="00830958"/>
    <w:rsid w:val="008317FF"/>
    <w:rsid w:val="00852337"/>
    <w:rsid w:val="0085648C"/>
    <w:rsid w:val="00863640"/>
    <w:rsid w:val="00872FF6"/>
    <w:rsid w:val="00873FD7"/>
    <w:rsid w:val="0087555B"/>
    <w:rsid w:val="00880E80"/>
    <w:rsid w:val="008812FB"/>
    <w:rsid w:val="008867D9"/>
    <w:rsid w:val="008900A0"/>
    <w:rsid w:val="008A143D"/>
    <w:rsid w:val="008A2AEC"/>
    <w:rsid w:val="008B05AD"/>
    <w:rsid w:val="008C0F9F"/>
    <w:rsid w:val="008F1DFB"/>
    <w:rsid w:val="008F41AE"/>
    <w:rsid w:val="008F7043"/>
    <w:rsid w:val="00900ACB"/>
    <w:rsid w:val="00912D1E"/>
    <w:rsid w:val="00922359"/>
    <w:rsid w:val="00927CF9"/>
    <w:rsid w:val="009328D6"/>
    <w:rsid w:val="00932EF9"/>
    <w:rsid w:val="00934F7B"/>
    <w:rsid w:val="0093666D"/>
    <w:rsid w:val="00937CC9"/>
    <w:rsid w:val="00954BEB"/>
    <w:rsid w:val="0095772C"/>
    <w:rsid w:val="0096652B"/>
    <w:rsid w:val="00975D1A"/>
    <w:rsid w:val="00976F97"/>
    <w:rsid w:val="0098726D"/>
    <w:rsid w:val="00996602"/>
    <w:rsid w:val="009975F0"/>
    <w:rsid w:val="009A7158"/>
    <w:rsid w:val="009B29F8"/>
    <w:rsid w:val="009D72DF"/>
    <w:rsid w:val="009E62F5"/>
    <w:rsid w:val="009F0703"/>
    <w:rsid w:val="00A0229A"/>
    <w:rsid w:val="00A07D14"/>
    <w:rsid w:val="00A20F15"/>
    <w:rsid w:val="00A45B2A"/>
    <w:rsid w:val="00A51BC8"/>
    <w:rsid w:val="00A51E72"/>
    <w:rsid w:val="00A5450F"/>
    <w:rsid w:val="00A70C69"/>
    <w:rsid w:val="00A862BF"/>
    <w:rsid w:val="00A90EA7"/>
    <w:rsid w:val="00A90FE3"/>
    <w:rsid w:val="00AA3999"/>
    <w:rsid w:val="00AB6E30"/>
    <w:rsid w:val="00AD0C84"/>
    <w:rsid w:val="00AD3216"/>
    <w:rsid w:val="00AD7EF5"/>
    <w:rsid w:val="00AE0936"/>
    <w:rsid w:val="00AE44AD"/>
    <w:rsid w:val="00AF7560"/>
    <w:rsid w:val="00B03D92"/>
    <w:rsid w:val="00B078FE"/>
    <w:rsid w:val="00B13EE6"/>
    <w:rsid w:val="00B22B34"/>
    <w:rsid w:val="00B2343E"/>
    <w:rsid w:val="00B26722"/>
    <w:rsid w:val="00B324AD"/>
    <w:rsid w:val="00B364A5"/>
    <w:rsid w:val="00B50110"/>
    <w:rsid w:val="00B62357"/>
    <w:rsid w:val="00B63F28"/>
    <w:rsid w:val="00B702DE"/>
    <w:rsid w:val="00B70F34"/>
    <w:rsid w:val="00B81341"/>
    <w:rsid w:val="00B86154"/>
    <w:rsid w:val="00BB4C3E"/>
    <w:rsid w:val="00BB68B4"/>
    <w:rsid w:val="00BC362A"/>
    <w:rsid w:val="00BD195D"/>
    <w:rsid w:val="00BD4839"/>
    <w:rsid w:val="00BD6B53"/>
    <w:rsid w:val="00BD7CD8"/>
    <w:rsid w:val="00BF0B9A"/>
    <w:rsid w:val="00BF5CBA"/>
    <w:rsid w:val="00C04C9B"/>
    <w:rsid w:val="00C1685C"/>
    <w:rsid w:val="00C235B7"/>
    <w:rsid w:val="00C30B80"/>
    <w:rsid w:val="00C30FE5"/>
    <w:rsid w:val="00C357AA"/>
    <w:rsid w:val="00C36DAA"/>
    <w:rsid w:val="00C40026"/>
    <w:rsid w:val="00C42F20"/>
    <w:rsid w:val="00C5039A"/>
    <w:rsid w:val="00C504A9"/>
    <w:rsid w:val="00C529C1"/>
    <w:rsid w:val="00C65515"/>
    <w:rsid w:val="00CA56DF"/>
    <w:rsid w:val="00CA7DE0"/>
    <w:rsid w:val="00CB7278"/>
    <w:rsid w:val="00CD42BC"/>
    <w:rsid w:val="00CD52E7"/>
    <w:rsid w:val="00CF723E"/>
    <w:rsid w:val="00CF7312"/>
    <w:rsid w:val="00D23A49"/>
    <w:rsid w:val="00D356B1"/>
    <w:rsid w:val="00D40D5C"/>
    <w:rsid w:val="00D4146C"/>
    <w:rsid w:val="00D60B18"/>
    <w:rsid w:val="00D743EC"/>
    <w:rsid w:val="00D86494"/>
    <w:rsid w:val="00D915BF"/>
    <w:rsid w:val="00D9529E"/>
    <w:rsid w:val="00D973BB"/>
    <w:rsid w:val="00DA214D"/>
    <w:rsid w:val="00DA3E35"/>
    <w:rsid w:val="00DC7F04"/>
    <w:rsid w:val="00DD66D1"/>
    <w:rsid w:val="00DF0A74"/>
    <w:rsid w:val="00E02E38"/>
    <w:rsid w:val="00E12A16"/>
    <w:rsid w:val="00E12D57"/>
    <w:rsid w:val="00E17004"/>
    <w:rsid w:val="00E21490"/>
    <w:rsid w:val="00E46E4C"/>
    <w:rsid w:val="00E50A2C"/>
    <w:rsid w:val="00E56143"/>
    <w:rsid w:val="00E6305E"/>
    <w:rsid w:val="00E65683"/>
    <w:rsid w:val="00E80746"/>
    <w:rsid w:val="00E8084E"/>
    <w:rsid w:val="00E82514"/>
    <w:rsid w:val="00EB2E0D"/>
    <w:rsid w:val="00EC0BEB"/>
    <w:rsid w:val="00EC44E2"/>
    <w:rsid w:val="00EE0D10"/>
    <w:rsid w:val="00EE33C2"/>
    <w:rsid w:val="00EF40D3"/>
    <w:rsid w:val="00EF4BCA"/>
    <w:rsid w:val="00F16E6C"/>
    <w:rsid w:val="00F17C2E"/>
    <w:rsid w:val="00F44898"/>
    <w:rsid w:val="00F465A2"/>
    <w:rsid w:val="00F52B1C"/>
    <w:rsid w:val="00F57C5B"/>
    <w:rsid w:val="00F67955"/>
    <w:rsid w:val="00F70541"/>
    <w:rsid w:val="00F726C1"/>
    <w:rsid w:val="00F73EEE"/>
    <w:rsid w:val="00FA0AD8"/>
    <w:rsid w:val="00FA61D7"/>
    <w:rsid w:val="00FC2664"/>
    <w:rsid w:val="00FD524C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4D"/>
    <w:rPr>
      <w:rFonts w:ascii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FA61D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6E1B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A61D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B364A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364A5"/>
    <w:pPr>
      <w:widowControl w:val="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364A5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B364A5"/>
    <w:pPr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364A5"/>
    <w:pPr>
      <w:spacing w:before="280" w:after="280"/>
    </w:pPr>
    <w:rPr>
      <w:rFonts w:eastAsia="Times New Roman"/>
      <w:lang w:eastAsia="ar-SA"/>
    </w:rPr>
  </w:style>
  <w:style w:type="paragraph" w:customStyle="1" w:styleId="normalodsazene">
    <w:name w:val="normalodsazene"/>
    <w:basedOn w:val="Normln"/>
    <w:uiPriority w:val="99"/>
    <w:rsid w:val="00B364A5"/>
    <w:pPr>
      <w:spacing w:before="280" w:after="280"/>
    </w:pPr>
    <w:rPr>
      <w:rFonts w:eastAsia="Times New Roman"/>
      <w:sz w:val="20"/>
      <w:lang w:eastAsia="ar-SA"/>
    </w:rPr>
  </w:style>
  <w:style w:type="paragraph" w:styleId="Zpat">
    <w:name w:val="footer"/>
    <w:basedOn w:val="Normln"/>
    <w:link w:val="ZpatChar"/>
    <w:uiPriority w:val="99"/>
    <w:rsid w:val="00B364A5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364A5"/>
    <w:rPr>
      <w:rFonts w:cs="Times New Roman"/>
    </w:rPr>
  </w:style>
  <w:style w:type="paragraph" w:styleId="Zhlav">
    <w:name w:val="header"/>
    <w:basedOn w:val="Normln"/>
    <w:link w:val="ZhlavChar"/>
    <w:uiPriority w:val="99"/>
    <w:rsid w:val="00B364A5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B364A5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364A5"/>
    <w:rPr>
      <w:rFonts w:ascii="Calibri" w:eastAsia="Times New Roman" w:hAnsi="Calibri"/>
      <w:sz w:val="22"/>
      <w:lang w:val="cs-CZ" w:eastAsia="en-US"/>
    </w:rPr>
  </w:style>
  <w:style w:type="paragraph" w:customStyle="1" w:styleId="AAOdstavec">
    <w:name w:val="AA_Odstavec"/>
    <w:basedOn w:val="Normln"/>
    <w:uiPriority w:val="99"/>
    <w:rsid w:val="00B364A5"/>
    <w:pPr>
      <w:widowControl w:val="0"/>
      <w:ind w:left="567"/>
      <w:jc w:val="both"/>
    </w:pPr>
    <w:rPr>
      <w:rFonts w:ascii="Georgia" w:eastAsia="Times New Roman" w:hAnsi="Georgia"/>
      <w:iCs/>
      <w:sz w:val="22"/>
      <w:szCs w:val="22"/>
      <w:lang w:eastAsia="en-US"/>
    </w:rPr>
  </w:style>
  <w:style w:type="paragraph" w:customStyle="1" w:styleId="AAodsazen">
    <w:name w:val="AA_odsazení"/>
    <w:basedOn w:val="Normln"/>
    <w:rsid w:val="00B364A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rsid w:val="00B364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364A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locked/>
    <w:rsid w:val="00B364A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6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64A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364A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64A5"/>
    <w:rPr>
      <w:rFonts w:ascii="Tahoma" w:hAnsi="Tahoma" w:cs="Tahoma"/>
      <w:sz w:val="16"/>
      <w:szCs w:val="16"/>
      <w:lang w:eastAsia="cs-CZ"/>
    </w:rPr>
  </w:style>
  <w:style w:type="paragraph" w:customStyle="1" w:styleId="Aodsazen">
    <w:name w:val="A_odsazení"/>
    <w:basedOn w:val="Normln"/>
    <w:uiPriority w:val="99"/>
    <w:rsid w:val="006223B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FA61D7"/>
    <w:pPr>
      <w:ind w:left="720"/>
      <w:contextualSpacing/>
    </w:pPr>
    <w:rPr>
      <w:rFonts w:eastAsia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6E1BFB"/>
    <w:rPr>
      <w:rFonts w:ascii="Arial" w:eastAsia="Times New Roman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99"/>
    <w:qFormat/>
    <w:locked/>
    <w:rsid w:val="00145875"/>
    <w:rPr>
      <w:b/>
      <w:bCs/>
    </w:rPr>
  </w:style>
  <w:style w:type="paragraph" w:styleId="Revize">
    <w:name w:val="Revision"/>
    <w:hidden/>
    <w:uiPriority w:val="99"/>
    <w:semiHidden/>
    <w:rsid w:val="00053F69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C0BEB"/>
    <w:rPr>
      <w:rFonts w:eastAsia="Times New Roman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C0B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6" ma:contentTypeDescription="Vytvoří nový dokument" ma:contentTypeScope="" ma:versionID="86e7f3ded219904bdb6f051023454631">
  <xsd:schema xmlns:xsd="http://www.w3.org/2001/XMLSchema" xmlns:xs="http://www.w3.org/2001/XMLSchema" xmlns:p="http://schemas.microsoft.com/office/2006/metadata/properties" xmlns:ns2="41ec62b2-5769-47c7-89e9-2553fd4e5d10" targetNamespace="http://schemas.microsoft.com/office/2006/metadata/properties" ma:root="true" ma:fieldsID="c5561bc34ae22077fac33564b95b738b" ns2:_="">
    <xsd:import namespace="41ec62b2-5769-47c7-89e9-2553fd4e5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5A61DC-6E99-4188-9BA1-DD6408DC4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6B51D-DD20-4DE6-8773-30EB89EAA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9BF67-2398-465F-A223-EBB6B9A4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AEDDD-3C3A-4B61-8CB8-D8E25ECF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2018-07-12T10:47:00Z</dcterms:created>
  <dcterms:modified xsi:type="dcterms:W3CDTF">2018-07-12T10:47:00Z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