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4807D" w14:textId="04950A44" w:rsidR="00386375" w:rsidRPr="00386375" w:rsidRDefault="004B6E9D" w:rsidP="004B6E9D">
      <w:pPr>
        <w:pStyle w:val="Default"/>
        <w:ind w:left="2160" w:hanging="2160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 xml:space="preserve">Zadavatel: </w:t>
      </w:r>
      <w:r>
        <w:rPr>
          <w:rFonts w:ascii="Tahoma" w:hAnsi="Tahoma" w:cs="Tahoma"/>
          <w:b/>
          <w:color w:val="auto"/>
          <w:sz w:val="20"/>
          <w:szCs w:val="20"/>
        </w:rPr>
        <w:tab/>
      </w:r>
      <w:r w:rsidR="00CE42C3">
        <w:rPr>
          <w:rFonts w:ascii="Tahoma" w:hAnsi="Tahoma" w:cs="Tahoma"/>
          <w:b/>
          <w:sz w:val="20"/>
          <w:szCs w:val="20"/>
        </w:rPr>
        <w:t>Statutární město Karlovy Vary</w:t>
      </w:r>
    </w:p>
    <w:p w14:paraId="0C923878" w14:textId="7FB9CAB7" w:rsidR="004B6E9D" w:rsidRDefault="00386375" w:rsidP="00386375">
      <w:pPr>
        <w:pStyle w:val="Default"/>
        <w:rPr>
          <w:rFonts w:ascii="Tahoma" w:hAnsi="Tahoma" w:cs="Tahoma"/>
          <w:sz w:val="20"/>
          <w:szCs w:val="20"/>
        </w:rPr>
      </w:pPr>
      <w:r w:rsidRPr="00386375">
        <w:rPr>
          <w:rFonts w:ascii="Tahoma" w:hAnsi="Tahoma" w:cs="Tahoma"/>
          <w:b/>
          <w:color w:val="auto"/>
          <w:sz w:val="20"/>
          <w:szCs w:val="20"/>
        </w:rPr>
        <w:t xml:space="preserve">Sídlo: </w:t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="00CE42C3">
        <w:rPr>
          <w:rFonts w:ascii="Tahoma" w:hAnsi="Tahoma" w:cs="Tahoma"/>
          <w:sz w:val="20"/>
          <w:szCs w:val="20"/>
        </w:rPr>
        <w:t>Magistrát města Karlovy Vary</w:t>
      </w:r>
    </w:p>
    <w:p w14:paraId="15A2DA26" w14:textId="63EF57C5" w:rsidR="00CE42C3" w:rsidRDefault="00CE42C3" w:rsidP="00386375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Moskevská 21, </w:t>
      </w:r>
      <w:r w:rsidR="00496E1E">
        <w:rPr>
          <w:rFonts w:ascii="Tahoma" w:hAnsi="Tahoma" w:cs="Tahoma"/>
          <w:sz w:val="20"/>
          <w:szCs w:val="20"/>
        </w:rPr>
        <w:t>361 20 Karlovy Vary</w:t>
      </w:r>
    </w:p>
    <w:p w14:paraId="608D0D36" w14:textId="342620FD" w:rsidR="00386375" w:rsidRDefault="00386375" w:rsidP="00386375">
      <w:pPr>
        <w:pStyle w:val="Default"/>
        <w:rPr>
          <w:rFonts w:ascii="Tahoma" w:hAnsi="Tahoma" w:cs="Tahoma"/>
          <w:sz w:val="20"/>
          <w:szCs w:val="20"/>
        </w:rPr>
      </w:pPr>
      <w:r w:rsidRPr="00386375">
        <w:rPr>
          <w:rFonts w:ascii="Tahoma" w:hAnsi="Tahoma" w:cs="Tahoma"/>
          <w:b/>
          <w:color w:val="auto"/>
          <w:sz w:val="20"/>
          <w:szCs w:val="20"/>
        </w:rPr>
        <w:t xml:space="preserve">IČ: </w:t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Pr="00386375">
        <w:rPr>
          <w:rFonts w:ascii="Tahoma" w:hAnsi="Tahoma" w:cs="Tahoma"/>
          <w:b/>
          <w:color w:val="auto"/>
          <w:sz w:val="20"/>
          <w:szCs w:val="20"/>
        </w:rPr>
        <w:tab/>
      </w:r>
      <w:r w:rsidR="00496E1E">
        <w:rPr>
          <w:rFonts w:ascii="Tahoma" w:hAnsi="Tahoma" w:cs="Tahoma"/>
          <w:sz w:val="20"/>
          <w:szCs w:val="20"/>
        </w:rPr>
        <w:t>00</w:t>
      </w:r>
      <w:r w:rsidR="00361856">
        <w:rPr>
          <w:rFonts w:ascii="Tahoma" w:hAnsi="Tahoma" w:cs="Tahoma"/>
          <w:sz w:val="20"/>
          <w:szCs w:val="20"/>
        </w:rPr>
        <w:t>2546</w:t>
      </w:r>
      <w:r w:rsidR="007C62FD">
        <w:rPr>
          <w:rFonts w:ascii="Tahoma" w:hAnsi="Tahoma" w:cs="Tahoma"/>
          <w:sz w:val="20"/>
          <w:szCs w:val="20"/>
        </w:rPr>
        <w:t>57</w:t>
      </w:r>
    </w:p>
    <w:p w14:paraId="35CC65D9" w14:textId="427E6243" w:rsidR="007C62FD" w:rsidRPr="00386375" w:rsidRDefault="003F7EA1" w:rsidP="00386375">
      <w:pPr>
        <w:pStyle w:val="Default"/>
        <w:rPr>
          <w:rFonts w:ascii="Tahoma" w:hAnsi="Tahoma" w:cs="Tahoma"/>
          <w:b/>
          <w:color w:val="auto"/>
          <w:sz w:val="20"/>
          <w:szCs w:val="20"/>
        </w:rPr>
      </w:pPr>
      <w:r>
        <w:rPr>
          <w:rFonts w:ascii="Tahoma" w:hAnsi="Tahoma" w:cs="Tahoma"/>
          <w:b/>
          <w:color w:val="auto"/>
          <w:sz w:val="20"/>
          <w:szCs w:val="20"/>
        </w:rPr>
        <w:t>DIČ:</w:t>
      </w:r>
      <w:r>
        <w:rPr>
          <w:rFonts w:ascii="Tahoma" w:hAnsi="Tahoma" w:cs="Tahoma"/>
          <w:b/>
          <w:color w:val="auto"/>
          <w:sz w:val="20"/>
          <w:szCs w:val="20"/>
        </w:rPr>
        <w:tab/>
      </w:r>
      <w:r>
        <w:rPr>
          <w:rFonts w:ascii="Tahoma" w:hAnsi="Tahoma" w:cs="Tahoma"/>
          <w:b/>
          <w:color w:val="auto"/>
          <w:sz w:val="20"/>
          <w:szCs w:val="20"/>
        </w:rPr>
        <w:tab/>
      </w:r>
      <w:r>
        <w:rPr>
          <w:rFonts w:ascii="Tahoma" w:hAnsi="Tahoma" w:cs="Tahoma"/>
          <w:b/>
          <w:color w:val="auto"/>
          <w:sz w:val="20"/>
          <w:szCs w:val="20"/>
        </w:rPr>
        <w:tab/>
      </w:r>
      <w:r w:rsidRPr="003F7EA1">
        <w:rPr>
          <w:rFonts w:ascii="Tahoma" w:hAnsi="Tahoma" w:cs="Tahoma"/>
          <w:color w:val="auto"/>
          <w:sz w:val="20"/>
          <w:szCs w:val="20"/>
        </w:rPr>
        <w:t>CZ00254657</w:t>
      </w:r>
    </w:p>
    <w:p w14:paraId="35C34F0B" w14:textId="63E68942" w:rsidR="00386375" w:rsidRPr="00386375" w:rsidRDefault="00386375" w:rsidP="009F7F3F">
      <w:pPr>
        <w:ind w:left="2160" w:hanging="2160"/>
        <w:jc w:val="both"/>
        <w:rPr>
          <w:rFonts w:ascii="Tahoma" w:hAnsi="Tahoma" w:cs="Tahoma"/>
          <w:b/>
          <w:szCs w:val="20"/>
        </w:rPr>
      </w:pPr>
      <w:r w:rsidRPr="00386375">
        <w:rPr>
          <w:rFonts w:ascii="Tahoma" w:hAnsi="Tahoma" w:cs="Tahoma"/>
          <w:b/>
          <w:color w:val="000000"/>
          <w:szCs w:val="20"/>
        </w:rPr>
        <w:t>Veřejná zakázka:</w:t>
      </w:r>
      <w:r w:rsidRPr="00386375">
        <w:rPr>
          <w:rFonts w:ascii="Tahoma" w:hAnsi="Tahoma" w:cs="Tahoma"/>
          <w:b/>
          <w:color w:val="000000"/>
          <w:szCs w:val="20"/>
        </w:rPr>
        <w:tab/>
      </w:r>
      <w:r w:rsidR="004B6E9D" w:rsidRPr="004B6E9D">
        <w:rPr>
          <w:rFonts w:ascii="Tahoma" w:hAnsi="Tahoma" w:cs="Tahoma"/>
          <w:b/>
          <w:bCs/>
          <w:szCs w:val="20"/>
        </w:rPr>
        <w:t>„</w:t>
      </w:r>
      <w:r w:rsidR="00972A7E">
        <w:rPr>
          <w:rFonts w:ascii="Tahoma" w:hAnsi="Tahoma" w:cs="Tahoma"/>
          <w:b/>
          <w:bCs/>
          <w:szCs w:val="20"/>
        </w:rPr>
        <w:t>Karlovy Vary – Úpravy nástupních prostor a komunikací u Tržnice</w:t>
      </w:r>
      <w:r w:rsidR="004B6E9D" w:rsidRPr="004B6E9D">
        <w:rPr>
          <w:rFonts w:ascii="Tahoma" w:hAnsi="Tahoma" w:cs="Tahoma"/>
          <w:b/>
          <w:bCs/>
          <w:szCs w:val="20"/>
        </w:rPr>
        <w:t>“</w:t>
      </w:r>
    </w:p>
    <w:p w14:paraId="20BC1F95" w14:textId="67CA36B2" w:rsidR="004B6E9D" w:rsidRDefault="004B6E9D" w:rsidP="00386375">
      <w:pPr>
        <w:pStyle w:val="Odstavecseseznamem"/>
        <w:tabs>
          <w:tab w:val="left" w:pos="1800"/>
        </w:tabs>
        <w:ind w:left="0"/>
        <w:rPr>
          <w:rFonts w:cs="Tahoma"/>
          <w:szCs w:val="20"/>
        </w:rPr>
      </w:pPr>
    </w:p>
    <w:p w14:paraId="53A149AB" w14:textId="77777777" w:rsidR="00C37ED1" w:rsidRDefault="00C37ED1" w:rsidP="00386375">
      <w:pPr>
        <w:pStyle w:val="Odstavecseseznamem"/>
        <w:tabs>
          <w:tab w:val="left" w:pos="1800"/>
        </w:tabs>
        <w:ind w:left="0"/>
        <w:rPr>
          <w:rFonts w:cs="Tahoma"/>
          <w:szCs w:val="20"/>
        </w:rPr>
      </w:pPr>
    </w:p>
    <w:p w14:paraId="6C144EA6" w14:textId="0F092AC5" w:rsidR="00386375" w:rsidRPr="00386375" w:rsidRDefault="00386375" w:rsidP="00386375">
      <w:pPr>
        <w:pStyle w:val="Odstavecseseznamem"/>
        <w:tabs>
          <w:tab w:val="left" w:pos="1800"/>
        </w:tabs>
        <w:ind w:left="0"/>
        <w:rPr>
          <w:rFonts w:cs="Tahoma"/>
          <w:szCs w:val="20"/>
        </w:rPr>
      </w:pPr>
      <w:r w:rsidRPr="00386375">
        <w:rPr>
          <w:rFonts w:cs="Tahoma"/>
          <w:szCs w:val="20"/>
        </w:rPr>
        <w:t xml:space="preserve">V Praze dne </w:t>
      </w:r>
      <w:r w:rsidR="006C6994">
        <w:rPr>
          <w:rFonts w:cs="Tahoma"/>
          <w:szCs w:val="20"/>
        </w:rPr>
        <w:t>2</w:t>
      </w:r>
      <w:r w:rsidR="004C65B9">
        <w:rPr>
          <w:rFonts w:cs="Tahoma"/>
          <w:szCs w:val="20"/>
        </w:rPr>
        <w:t>5</w:t>
      </w:r>
      <w:r w:rsidR="00972A7E">
        <w:rPr>
          <w:rFonts w:cs="Tahoma"/>
          <w:szCs w:val="20"/>
        </w:rPr>
        <w:t>. 3. 2021</w:t>
      </w:r>
    </w:p>
    <w:p w14:paraId="621A26FF" w14:textId="77777777" w:rsidR="00386375" w:rsidRPr="00386375" w:rsidRDefault="00386375" w:rsidP="00386375">
      <w:pPr>
        <w:jc w:val="both"/>
        <w:rPr>
          <w:rFonts w:ascii="Tahoma" w:hAnsi="Tahoma" w:cs="Tahoma"/>
          <w:b/>
          <w:szCs w:val="20"/>
        </w:rPr>
      </w:pPr>
    </w:p>
    <w:p w14:paraId="40B5B394" w14:textId="2D30DFA7" w:rsidR="00386375" w:rsidRPr="00386375" w:rsidRDefault="00386375" w:rsidP="00386375">
      <w:pPr>
        <w:jc w:val="both"/>
        <w:rPr>
          <w:rFonts w:ascii="Tahoma" w:hAnsi="Tahoma" w:cs="Tahoma"/>
          <w:b/>
          <w:szCs w:val="20"/>
        </w:rPr>
      </w:pPr>
      <w:r w:rsidRPr="00386375">
        <w:rPr>
          <w:rFonts w:ascii="Tahoma" w:hAnsi="Tahoma" w:cs="Tahoma"/>
          <w:b/>
          <w:szCs w:val="20"/>
        </w:rPr>
        <w:t>Vysvětlení</w:t>
      </w:r>
      <w:r w:rsidR="00C424FD">
        <w:rPr>
          <w:rFonts w:ascii="Tahoma" w:hAnsi="Tahoma" w:cs="Tahoma"/>
          <w:b/>
          <w:szCs w:val="20"/>
        </w:rPr>
        <w:t xml:space="preserve"> / změna</w:t>
      </w:r>
      <w:r w:rsidRPr="00386375">
        <w:rPr>
          <w:rFonts w:ascii="Tahoma" w:hAnsi="Tahoma" w:cs="Tahoma"/>
          <w:b/>
          <w:szCs w:val="20"/>
        </w:rPr>
        <w:t xml:space="preserve"> zadávací dokumentace</w:t>
      </w:r>
    </w:p>
    <w:p w14:paraId="15B7022B" w14:textId="77777777" w:rsidR="00386375" w:rsidRPr="00386375" w:rsidRDefault="00386375" w:rsidP="00386375">
      <w:pPr>
        <w:jc w:val="both"/>
        <w:rPr>
          <w:rFonts w:ascii="Tahoma" w:hAnsi="Tahoma" w:cs="Tahoma"/>
          <w:b/>
          <w:szCs w:val="20"/>
        </w:rPr>
      </w:pPr>
    </w:p>
    <w:p w14:paraId="4A0D8A3A" w14:textId="64BAAD71" w:rsidR="00714C05" w:rsidRDefault="00714C05" w:rsidP="00386375">
      <w:pPr>
        <w:jc w:val="both"/>
        <w:rPr>
          <w:rFonts w:ascii="Tahoma" w:hAnsi="Tahoma" w:cs="Tahoma"/>
          <w:szCs w:val="20"/>
        </w:rPr>
      </w:pPr>
      <w:r w:rsidRPr="00EA5389">
        <w:rPr>
          <w:rFonts w:ascii="Tahoma" w:hAnsi="Tahoma" w:cs="Tahoma"/>
          <w:bCs/>
          <w:szCs w:val="20"/>
        </w:rPr>
        <w:t xml:space="preserve">Zadavatel obdržel </w:t>
      </w:r>
      <w:r w:rsidRPr="00EA5389">
        <w:rPr>
          <w:rFonts w:ascii="Tahoma" w:hAnsi="Tahoma" w:cs="Tahoma"/>
          <w:szCs w:val="20"/>
        </w:rPr>
        <w:t>po lhůtě</w:t>
      </w:r>
      <w:r w:rsidR="00B31107" w:rsidRPr="00EA5389">
        <w:rPr>
          <w:rFonts w:ascii="Tahoma" w:hAnsi="Tahoma" w:cs="Tahoma"/>
          <w:szCs w:val="20"/>
        </w:rPr>
        <w:t xml:space="preserve"> dle zákona č. 134/2016 Sb., o zadávání veřejných zakázek, v účinném znění (dále jen „ZZVZ“) 2</w:t>
      </w:r>
      <w:r w:rsidRPr="00EA5389">
        <w:rPr>
          <w:rFonts w:ascii="Tahoma" w:hAnsi="Tahoma" w:cs="Tahoma"/>
          <w:szCs w:val="20"/>
        </w:rPr>
        <w:t xml:space="preserve"> </w:t>
      </w:r>
      <w:r w:rsidR="001B2CAD" w:rsidRPr="00EA5389">
        <w:rPr>
          <w:rFonts w:ascii="Tahoma" w:hAnsi="Tahoma" w:cs="Tahoma"/>
          <w:szCs w:val="20"/>
        </w:rPr>
        <w:t>žádost</w:t>
      </w:r>
      <w:r w:rsidR="00B31107" w:rsidRPr="00EA5389">
        <w:rPr>
          <w:rFonts w:ascii="Tahoma" w:hAnsi="Tahoma" w:cs="Tahoma"/>
          <w:szCs w:val="20"/>
        </w:rPr>
        <w:t>i</w:t>
      </w:r>
      <w:r w:rsidR="001B2CAD" w:rsidRPr="00EA5389">
        <w:rPr>
          <w:rFonts w:ascii="Tahoma" w:hAnsi="Tahoma" w:cs="Tahoma"/>
          <w:szCs w:val="20"/>
        </w:rPr>
        <w:t xml:space="preserve"> o </w:t>
      </w:r>
      <w:r w:rsidR="00380736" w:rsidRPr="00EA5389">
        <w:rPr>
          <w:rFonts w:ascii="Tahoma" w:hAnsi="Tahoma" w:cs="Tahoma"/>
          <w:szCs w:val="20"/>
        </w:rPr>
        <w:t xml:space="preserve">vysvětlení zadávací dokumentace. </w:t>
      </w:r>
      <w:r w:rsidRPr="00EA5389">
        <w:rPr>
          <w:rFonts w:ascii="Tahoma" w:hAnsi="Tahoma" w:cs="Tahoma"/>
          <w:szCs w:val="20"/>
        </w:rPr>
        <w:t xml:space="preserve">I přes </w:t>
      </w:r>
      <w:r w:rsidR="00933CB6" w:rsidRPr="00EA5389">
        <w:rPr>
          <w:rFonts w:ascii="Tahoma" w:hAnsi="Tahoma" w:cs="Tahoma"/>
          <w:szCs w:val="20"/>
        </w:rPr>
        <w:t xml:space="preserve">jejich opožděné podání se zadavatel </w:t>
      </w:r>
      <w:r w:rsidRPr="00EA5389">
        <w:rPr>
          <w:rFonts w:ascii="Tahoma" w:hAnsi="Tahoma" w:cs="Tahoma"/>
          <w:szCs w:val="20"/>
        </w:rPr>
        <w:t xml:space="preserve">rozhodl, že </w:t>
      </w:r>
      <w:r w:rsidR="00933CB6" w:rsidRPr="00EA5389">
        <w:rPr>
          <w:rFonts w:ascii="Tahoma" w:hAnsi="Tahoma" w:cs="Tahoma"/>
          <w:szCs w:val="20"/>
        </w:rPr>
        <w:t xml:space="preserve">pro veškerou právní jistotu a zachování základních zásad dle ZZVZ </w:t>
      </w:r>
      <w:r w:rsidR="00FE0076">
        <w:rPr>
          <w:rFonts w:ascii="Tahoma" w:hAnsi="Tahoma" w:cs="Tahoma"/>
          <w:szCs w:val="20"/>
        </w:rPr>
        <w:t xml:space="preserve">poskytne k těmto žádostem </w:t>
      </w:r>
      <w:r w:rsidRPr="00EA5389">
        <w:rPr>
          <w:rFonts w:ascii="Tahoma" w:hAnsi="Tahoma" w:cs="Tahoma"/>
          <w:szCs w:val="20"/>
        </w:rPr>
        <w:t>vysvětlení zadávací dokumentace</w:t>
      </w:r>
      <w:r w:rsidR="00EA5389" w:rsidRPr="00EA5389">
        <w:rPr>
          <w:rFonts w:ascii="Tahoma" w:hAnsi="Tahoma" w:cs="Tahoma"/>
          <w:szCs w:val="20"/>
        </w:rPr>
        <w:t>.</w:t>
      </w:r>
      <w:r w:rsidRPr="00EA5389">
        <w:rPr>
          <w:rFonts w:ascii="Tahoma" w:hAnsi="Tahoma" w:cs="Tahoma"/>
          <w:szCs w:val="20"/>
        </w:rPr>
        <w:t xml:space="preserve"> </w:t>
      </w:r>
    </w:p>
    <w:p w14:paraId="3D2D98E4" w14:textId="77777777" w:rsidR="00714C05" w:rsidRDefault="00714C05" w:rsidP="00386375">
      <w:pPr>
        <w:jc w:val="both"/>
        <w:rPr>
          <w:rFonts w:ascii="Tahoma" w:hAnsi="Tahoma" w:cs="Tahoma"/>
          <w:szCs w:val="20"/>
        </w:rPr>
      </w:pPr>
    </w:p>
    <w:p w14:paraId="28DAF773" w14:textId="6E88DF9F" w:rsidR="00386375" w:rsidRPr="00386375" w:rsidRDefault="00386375" w:rsidP="00386375">
      <w:pPr>
        <w:jc w:val="both"/>
        <w:rPr>
          <w:rFonts w:ascii="Tahoma" w:hAnsi="Tahoma" w:cs="Tahoma"/>
          <w:szCs w:val="20"/>
        </w:rPr>
      </w:pPr>
      <w:r w:rsidRPr="00386375">
        <w:rPr>
          <w:rFonts w:ascii="Tahoma" w:hAnsi="Tahoma" w:cs="Tahoma"/>
          <w:szCs w:val="20"/>
        </w:rPr>
        <w:t xml:space="preserve">Výše uvedený zadavatel Vám v souladu s </w:t>
      </w:r>
      <w:proofErr w:type="spellStart"/>
      <w:r w:rsidRPr="00386375">
        <w:rPr>
          <w:rFonts w:ascii="Tahoma" w:hAnsi="Tahoma" w:cs="Tahoma"/>
          <w:szCs w:val="20"/>
        </w:rPr>
        <w:t>ust</w:t>
      </w:r>
      <w:proofErr w:type="spellEnd"/>
      <w:r w:rsidRPr="00386375">
        <w:rPr>
          <w:rFonts w:ascii="Tahoma" w:hAnsi="Tahoma" w:cs="Tahoma"/>
          <w:szCs w:val="20"/>
        </w:rPr>
        <w:t>. § 98</w:t>
      </w:r>
      <w:r w:rsidR="00972A7E">
        <w:rPr>
          <w:rFonts w:ascii="Tahoma" w:hAnsi="Tahoma" w:cs="Tahoma"/>
          <w:szCs w:val="20"/>
        </w:rPr>
        <w:t xml:space="preserve"> a § 99</w:t>
      </w:r>
      <w:r w:rsidRPr="00386375">
        <w:rPr>
          <w:rFonts w:ascii="Tahoma" w:hAnsi="Tahoma" w:cs="Tahoma"/>
          <w:szCs w:val="20"/>
        </w:rPr>
        <w:t xml:space="preserve"> ZZVZ sděluje následující vysvětlení </w:t>
      </w:r>
      <w:r w:rsidR="00683807">
        <w:rPr>
          <w:rFonts w:ascii="Tahoma" w:hAnsi="Tahoma" w:cs="Tahoma"/>
          <w:szCs w:val="20"/>
        </w:rPr>
        <w:t xml:space="preserve">a změnu </w:t>
      </w:r>
      <w:r w:rsidRPr="00386375">
        <w:rPr>
          <w:rFonts w:ascii="Tahoma" w:hAnsi="Tahoma" w:cs="Tahoma"/>
          <w:szCs w:val="20"/>
        </w:rPr>
        <w:t>zadávací dokumentace vztahující se k výše uvedené veřejné zakázce.</w:t>
      </w:r>
    </w:p>
    <w:p w14:paraId="7353C9B8" w14:textId="77777777" w:rsidR="00386375" w:rsidRPr="00386375" w:rsidRDefault="00386375" w:rsidP="00386375">
      <w:pPr>
        <w:jc w:val="both"/>
        <w:rPr>
          <w:rFonts w:ascii="Tahoma" w:hAnsi="Tahoma" w:cs="Tahoma"/>
          <w:b/>
          <w:szCs w:val="20"/>
        </w:rPr>
      </w:pPr>
    </w:p>
    <w:p w14:paraId="5E3BF123" w14:textId="198D173C" w:rsidR="00C424FD" w:rsidRDefault="004B6E9D" w:rsidP="00C424FD">
      <w:pPr>
        <w:jc w:val="both"/>
        <w:rPr>
          <w:rFonts w:ascii="Tahoma" w:hAnsi="Tahoma" w:cs="Tahoma"/>
          <w:b/>
          <w:szCs w:val="20"/>
        </w:rPr>
      </w:pPr>
      <w:r w:rsidRPr="00341EB3">
        <w:rPr>
          <w:rFonts w:ascii="Tahoma" w:hAnsi="Tahoma" w:cs="Tahoma"/>
          <w:b/>
          <w:szCs w:val="20"/>
        </w:rPr>
        <w:t>Dotaz</w:t>
      </w:r>
      <w:r w:rsidR="00760F18">
        <w:rPr>
          <w:rFonts w:ascii="Tahoma" w:hAnsi="Tahoma" w:cs="Tahoma"/>
          <w:b/>
          <w:szCs w:val="20"/>
        </w:rPr>
        <w:t>:</w:t>
      </w:r>
    </w:p>
    <w:p w14:paraId="54C11A95" w14:textId="77777777" w:rsidR="00934F28" w:rsidRPr="00972A7E" w:rsidRDefault="00934F28" w:rsidP="00972A7E">
      <w:pPr>
        <w:jc w:val="both"/>
        <w:rPr>
          <w:rFonts w:ascii="Tahoma" w:hAnsi="Tahoma" w:cs="Tahoma"/>
          <w:b/>
          <w:szCs w:val="20"/>
        </w:rPr>
      </w:pPr>
    </w:p>
    <w:p w14:paraId="6755D31A" w14:textId="6C4BDE23" w:rsidR="00934F28" w:rsidRDefault="0033597D" w:rsidP="00972A7E">
      <w:pPr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Zadavatelem uveřejněný výkaz výměr obsahuje položky:</w:t>
      </w:r>
    </w:p>
    <w:p w14:paraId="3595DAF4" w14:textId="280C9DEE" w:rsidR="0033597D" w:rsidRDefault="0033597D" w:rsidP="00972A7E">
      <w:pPr>
        <w:jc w:val="both"/>
        <w:rPr>
          <w:rFonts w:ascii="Tahoma" w:hAnsi="Tahoma" w:cs="Tahoma"/>
          <w:szCs w:val="20"/>
        </w:rPr>
      </w:pPr>
    </w:p>
    <w:p w14:paraId="07138A02" w14:textId="043B227E" w:rsidR="0033597D" w:rsidRPr="0033597D" w:rsidRDefault="0033597D" w:rsidP="0033597D">
      <w:pPr>
        <w:pStyle w:val="Odstavecseseznamem"/>
        <w:numPr>
          <w:ilvl w:val="0"/>
          <w:numId w:val="4"/>
        </w:numPr>
        <w:jc w:val="both"/>
        <w:rPr>
          <w:rFonts w:cs="Tahoma"/>
          <w:szCs w:val="20"/>
        </w:rPr>
      </w:pPr>
      <w:r w:rsidRPr="0033597D">
        <w:rPr>
          <w:rFonts w:cs="Tahoma"/>
          <w:szCs w:val="20"/>
        </w:rPr>
        <w:t>SO 100 – Stavební část</w:t>
      </w:r>
    </w:p>
    <w:p w14:paraId="4CD92424" w14:textId="77777777" w:rsidR="0033597D" w:rsidRDefault="0033597D" w:rsidP="00972A7E">
      <w:pPr>
        <w:jc w:val="both"/>
        <w:rPr>
          <w:rFonts w:ascii="Tahoma" w:hAnsi="Tahoma" w:cs="Tahoma"/>
          <w:szCs w:val="20"/>
        </w:rPr>
      </w:pPr>
    </w:p>
    <w:tbl>
      <w:tblPr>
        <w:tblW w:w="9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00"/>
        <w:gridCol w:w="1540"/>
        <w:gridCol w:w="4844"/>
        <w:gridCol w:w="680"/>
        <w:gridCol w:w="1260"/>
      </w:tblGrid>
      <w:tr w:rsidR="0033597D" w:rsidRPr="0033597D" w14:paraId="5CDC5E18" w14:textId="77777777" w:rsidTr="0033597D">
        <w:trPr>
          <w:trHeight w:val="460"/>
        </w:trPr>
        <w:tc>
          <w:tcPr>
            <w:tcW w:w="44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795AEC0" w14:textId="77777777" w:rsidR="0033597D" w:rsidRPr="0033597D" w:rsidRDefault="0033597D" w:rsidP="0033597D">
            <w:pPr>
              <w:jc w:val="center"/>
              <w:rPr>
                <w:rFonts w:ascii="Arial CE" w:eastAsia="Times New Roman" w:hAnsi="Arial CE" w:cs="Arial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 w:cs="Arial"/>
                <w:sz w:val="18"/>
                <w:szCs w:val="18"/>
                <w:lang w:eastAsia="cs-CZ"/>
              </w:rPr>
              <w:t>160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45DB06C" w14:textId="77777777" w:rsidR="0033597D" w:rsidRPr="0033597D" w:rsidRDefault="0033597D" w:rsidP="0033597D">
            <w:pPr>
              <w:jc w:val="center"/>
              <w:rPr>
                <w:rFonts w:ascii="Arial CE" w:eastAsia="Times New Roman" w:hAnsi="Arial CE" w:cs="Arial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 w:cs="Arial"/>
                <w:sz w:val="18"/>
                <w:szCs w:val="18"/>
                <w:lang w:eastAsia="cs-CZ"/>
              </w:rPr>
              <w:t>K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94613AB" w14:textId="77777777" w:rsidR="0033597D" w:rsidRPr="0033597D" w:rsidRDefault="0033597D" w:rsidP="0033597D">
            <w:pPr>
              <w:rPr>
                <w:rFonts w:ascii="Arial CE" w:eastAsia="Times New Roman" w:hAnsi="Arial CE" w:cs="Arial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 w:cs="Arial"/>
                <w:sz w:val="18"/>
                <w:szCs w:val="18"/>
                <w:lang w:eastAsia="cs-CZ"/>
              </w:rPr>
              <w:t>900960001</w:t>
            </w:r>
          </w:p>
        </w:tc>
        <w:tc>
          <w:tcPr>
            <w:tcW w:w="484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06D91AB" w14:textId="77777777" w:rsidR="0033597D" w:rsidRPr="0033597D" w:rsidRDefault="0033597D" w:rsidP="0033597D">
            <w:pPr>
              <w:rPr>
                <w:rFonts w:ascii="Arial CE" w:eastAsia="Times New Roman" w:hAnsi="Arial CE" w:cs="Arial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 w:cs="Arial"/>
                <w:sz w:val="18"/>
                <w:szCs w:val="18"/>
                <w:lang w:eastAsia="cs-CZ"/>
              </w:rPr>
              <w:t xml:space="preserve">Dodávka a osazení prosklené větrné zástěny 2000/2500 mm z bezpečnostního skla tř1B1 pro instalaci ve veřejném prostoru 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679FB0D" w14:textId="77777777" w:rsidR="0033597D" w:rsidRPr="0033597D" w:rsidRDefault="0033597D" w:rsidP="0033597D">
            <w:pPr>
              <w:jc w:val="center"/>
              <w:rPr>
                <w:rFonts w:ascii="Arial CE" w:eastAsia="Times New Roman" w:hAnsi="Arial CE" w:cs="Arial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 w:cs="Arial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0A108D4" w14:textId="77777777" w:rsidR="0033597D" w:rsidRPr="0033597D" w:rsidRDefault="0033597D" w:rsidP="0033597D">
            <w:pPr>
              <w:jc w:val="right"/>
              <w:rPr>
                <w:rFonts w:ascii="Arial CE" w:eastAsia="Times New Roman" w:hAnsi="Arial CE" w:cs="Arial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 w:cs="Arial"/>
                <w:sz w:val="18"/>
                <w:szCs w:val="18"/>
                <w:lang w:eastAsia="cs-CZ"/>
              </w:rPr>
              <w:t>6,000</w:t>
            </w:r>
          </w:p>
        </w:tc>
      </w:tr>
      <w:tr w:rsidR="0033597D" w:rsidRPr="0033597D" w14:paraId="04D55C35" w14:textId="77777777" w:rsidTr="0033597D">
        <w:trPr>
          <w:trHeight w:val="36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29796" w14:textId="77777777" w:rsidR="0033597D" w:rsidRPr="0033597D" w:rsidRDefault="0033597D" w:rsidP="0033597D">
            <w:pPr>
              <w:jc w:val="right"/>
              <w:rPr>
                <w:rFonts w:ascii="Arial CE" w:eastAsia="Times New Roman" w:hAnsi="Arial CE" w:cs="Arial"/>
                <w:sz w:val="18"/>
                <w:szCs w:val="1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E194E" w14:textId="77777777" w:rsidR="0033597D" w:rsidRPr="0033597D" w:rsidRDefault="0033597D" w:rsidP="0033597D">
            <w:pPr>
              <w:rPr>
                <w:rFonts w:ascii="Arial CE" w:eastAsia="Times New Roman" w:hAnsi="Arial CE" w:cs="Arial"/>
                <w:color w:val="969696"/>
                <w:sz w:val="14"/>
                <w:szCs w:val="14"/>
                <w:lang w:eastAsia="cs-CZ"/>
              </w:rPr>
            </w:pPr>
            <w:r w:rsidRPr="0033597D">
              <w:rPr>
                <w:rFonts w:ascii="Arial CE" w:eastAsia="Times New Roman" w:hAnsi="Arial CE" w:cs="Arial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D8792" w14:textId="77777777" w:rsidR="0033597D" w:rsidRPr="0033597D" w:rsidRDefault="0033597D" w:rsidP="0033597D">
            <w:pPr>
              <w:rPr>
                <w:rFonts w:ascii="Arial CE" w:eastAsia="Times New Roman" w:hAnsi="Arial CE" w:cs="Arial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6DBC1" w14:textId="77777777" w:rsidR="0033597D" w:rsidRPr="0033597D" w:rsidRDefault="0033597D" w:rsidP="0033597D">
            <w:pPr>
              <w:rPr>
                <w:rFonts w:ascii="Arial CE" w:eastAsia="Times New Roman" w:hAnsi="Arial CE" w:cs="Arial"/>
                <w:sz w:val="14"/>
                <w:szCs w:val="14"/>
                <w:lang w:eastAsia="cs-CZ"/>
              </w:rPr>
            </w:pPr>
            <w:r w:rsidRPr="0033597D">
              <w:rPr>
                <w:rFonts w:ascii="Arial CE" w:eastAsia="Times New Roman" w:hAnsi="Arial CE" w:cs="Arial"/>
                <w:sz w:val="14"/>
                <w:szCs w:val="14"/>
                <w:lang w:eastAsia="cs-CZ"/>
              </w:rPr>
              <w:t>Dodávka a osazení prosklené větrné zástěny 2000/2500 mm z mléčného bezpečnostního skla tř.1B1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74A6" w14:textId="77777777" w:rsidR="0033597D" w:rsidRPr="0033597D" w:rsidRDefault="0033597D" w:rsidP="0033597D">
            <w:pPr>
              <w:rPr>
                <w:rFonts w:ascii="Arial CE" w:eastAsia="Times New Roman" w:hAnsi="Arial CE" w:cs="Arial"/>
                <w:sz w:val="14"/>
                <w:szCs w:val="14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CCF9B" w14:textId="77777777" w:rsidR="0033597D" w:rsidRPr="0033597D" w:rsidRDefault="0033597D" w:rsidP="0033597D">
            <w:pPr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  <w:tr w:rsidR="0033597D" w:rsidRPr="0033597D" w14:paraId="20E4DD32" w14:textId="77777777" w:rsidTr="0033597D">
        <w:trPr>
          <w:trHeight w:val="9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F0A24" w14:textId="77777777" w:rsidR="0033597D" w:rsidRPr="0033597D" w:rsidRDefault="0033597D" w:rsidP="0033597D">
            <w:pPr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4B2FC" w14:textId="77777777" w:rsidR="0033597D" w:rsidRPr="0033597D" w:rsidRDefault="0033597D" w:rsidP="0033597D">
            <w:pPr>
              <w:rPr>
                <w:rFonts w:ascii="Arial CE" w:eastAsia="Times New Roman" w:hAnsi="Arial CE" w:cs="Arial"/>
                <w:color w:val="969696"/>
                <w:sz w:val="14"/>
                <w:szCs w:val="14"/>
                <w:lang w:eastAsia="cs-CZ"/>
              </w:rPr>
            </w:pPr>
            <w:r w:rsidRPr="0033597D">
              <w:rPr>
                <w:rFonts w:ascii="Arial CE" w:eastAsia="Times New Roman" w:hAnsi="Arial CE" w:cs="Arial"/>
                <w:color w:val="969696"/>
                <w:sz w:val="14"/>
                <w:szCs w:val="14"/>
                <w:lang w:eastAsia="cs-CZ"/>
              </w:rPr>
              <w:t>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35853" w14:textId="77777777" w:rsidR="0033597D" w:rsidRPr="0033597D" w:rsidRDefault="0033597D" w:rsidP="0033597D">
            <w:pPr>
              <w:rPr>
                <w:rFonts w:ascii="Arial CE" w:eastAsia="Times New Roman" w:hAnsi="Arial CE" w:cs="Arial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0157C" w14:textId="0B1E289D" w:rsidR="0033597D" w:rsidRPr="0033597D" w:rsidRDefault="0033597D" w:rsidP="0033597D">
            <w:pPr>
              <w:spacing w:after="240"/>
              <w:rPr>
                <w:rFonts w:ascii="Arial CE" w:eastAsia="Times New Roman" w:hAnsi="Arial CE" w:cs="Arial"/>
                <w:i/>
                <w:iCs/>
                <w:color w:val="969696"/>
                <w:sz w:val="14"/>
                <w:szCs w:val="14"/>
                <w:lang w:eastAsia="cs-CZ"/>
              </w:rPr>
            </w:pPr>
            <w:r w:rsidRPr="0033597D">
              <w:rPr>
                <w:rFonts w:ascii="Arial CE" w:eastAsia="Times New Roman" w:hAnsi="Arial CE" w:cs="Arial"/>
                <w:i/>
                <w:iCs/>
                <w:color w:val="969696"/>
                <w:sz w:val="14"/>
                <w:szCs w:val="14"/>
                <w:lang w:eastAsia="cs-CZ"/>
              </w:rPr>
              <w:t>Poznámka k položce:</w:t>
            </w:r>
            <w:r w:rsidRPr="0033597D">
              <w:rPr>
                <w:rFonts w:ascii="Arial CE" w:eastAsia="Times New Roman" w:hAnsi="Arial CE" w:cs="Arial"/>
                <w:i/>
                <w:iCs/>
                <w:color w:val="969696"/>
                <w:sz w:val="14"/>
                <w:szCs w:val="14"/>
                <w:lang w:eastAsia="cs-CZ"/>
              </w:rPr>
              <w:br/>
              <w:t>v horní části mléčné prosklení s nápisem Tržnice</w:t>
            </w:r>
            <w:r w:rsidRPr="0033597D">
              <w:rPr>
                <w:rFonts w:ascii="Arial CE" w:eastAsia="Times New Roman" w:hAnsi="Arial CE" w:cs="Arial"/>
                <w:i/>
                <w:iCs/>
                <w:color w:val="969696"/>
                <w:sz w:val="14"/>
                <w:szCs w:val="14"/>
                <w:lang w:eastAsia="cs-CZ"/>
              </w:rPr>
              <w:br/>
              <w:t>spodní část sklo čiré</w:t>
            </w:r>
            <w:r w:rsidRPr="0033597D">
              <w:rPr>
                <w:rFonts w:ascii="Arial CE" w:eastAsia="Times New Roman" w:hAnsi="Arial CE" w:cs="Arial"/>
                <w:i/>
                <w:iCs/>
                <w:color w:val="969696"/>
                <w:sz w:val="14"/>
                <w:szCs w:val="14"/>
                <w:lang w:eastAsia="cs-CZ"/>
              </w:rPr>
              <w:br/>
              <w:t xml:space="preserve">osazení do předem připraveného betonového základu přes U profil </w:t>
            </w:r>
            <w:proofErr w:type="spellStart"/>
            <w:r w:rsidRPr="0033597D">
              <w:rPr>
                <w:rFonts w:ascii="Arial CE" w:eastAsia="Times New Roman" w:hAnsi="Arial CE" w:cs="Arial"/>
                <w:i/>
                <w:iCs/>
                <w:color w:val="969696"/>
                <w:sz w:val="14"/>
                <w:szCs w:val="14"/>
                <w:lang w:eastAsia="cs-CZ"/>
              </w:rPr>
              <w:t>nerezpro</w:t>
            </w:r>
            <w:proofErr w:type="spellEnd"/>
            <w:r w:rsidRPr="0033597D">
              <w:rPr>
                <w:rFonts w:ascii="Arial CE" w:eastAsia="Times New Roman" w:hAnsi="Arial CE" w:cs="Arial"/>
                <w:i/>
                <w:iCs/>
                <w:color w:val="969696"/>
                <w:sz w:val="14"/>
                <w:szCs w:val="14"/>
                <w:lang w:eastAsia="cs-CZ"/>
              </w:rPr>
              <w:t xml:space="preserve"> sklo 20-31,5mm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50BC3" w14:textId="77777777" w:rsidR="0033597D" w:rsidRPr="0033597D" w:rsidRDefault="0033597D" w:rsidP="0033597D">
            <w:pPr>
              <w:spacing w:after="240"/>
              <w:rPr>
                <w:rFonts w:ascii="Arial CE" w:eastAsia="Times New Roman" w:hAnsi="Arial CE" w:cs="Arial"/>
                <w:i/>
                <w:iCs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3040" w14:textId="77777777" w:rsidR="0033597D" w:rsidRPr="0033597D" w:rsidRDefault="0033597D" w:rsidP="0033597D">
            <w:pPr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</w:tbl>
    <w:p w14:paraId="2A4C84AC" w14:textId="3DF1645D" w:rsidR="0033597D" w:rsidRDefault="0033597D" w:rsidP="00972A7E">
      <w:pPr>
        <w:jc w:val="both"/>
        <w:rPr>
          <w:rFonts w:ascii="Tahoma" w:hAnsi="Tahoma" w:cs="Tahoma"/>
          <w:szCs w:val="20"/>
        </w:rPr>
      </w:pPr>
    </w:p>
    <w:tbl>
      <w:tblPr>
        <w:tblW w:w="9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00"/>
        <w:gridCol w:w="1540"/>
        <w:gridCol w:w="4844"/>
        <w:gridCol w:w="680"/>
        <w:gridCol w:w="1260"/>
      </w:tblGrid>
      <w:tr w:rsidR="0033597D" w:rsidRPr="0033597D" w14:paraId="01CB09EB" w14:textId="77777777" w:rsidTr="0033597D">
        <w:trPr>
          <w:trHeight w:val="460"/>
        </w:trPr>
        <w:tc>
          <w:tcPr>
            <w:tcW w:w="44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233BF98" w14:textId="77777777" w:rsidR="0033597D" w:rsidRPr="0033597D" w:rsidRDefault="0033597D" w:rsidP="0033597D">
            <w:pPr>
              <w:jc w:val="center"/>
              <w:rPr>
                <w:rFonts w:ascii="Arial CE" w:eastAsia="Times New Roman" w:hAnsi="Arial CE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/>
                <w:sz w:val="18"/>
                <w:szCs w:val="18"/>
                <w:lang w:eastAsia="cs-CZ"/>
              </w:rPr>
              <w:t>162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64A137F" w14:textId="77777777" w:rsidR="0033597D" w:rsidRPr="0033597D" w:rsidRDefault="0033597D" w:rsidP="0033597D">
            <w:pPr>
              <w:jc w:val="center"/>
              <w:rPr>
                <w:rFonts w:ascii="Arial CE" w:eastAsia="Times New Roman" w:hAnsi="Arial CE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/>
                <w:sz w:val="18"/>
                <w:szCs w:val="18"/>
                <w:lang w:eastAsia="cs-CZ"/>
              </w:rPr>
              <w:t>K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2DAAA7C" w14:textId="77777777" w:rsidR="0033597D" w:rsidRPr="0033597D" w:rsidRDefault="0033597D" w:rsidP="0033597D">
            <w:pPr>
              <w:rPr>
                <w:rFonts w:ascii="Arial CE" w:eastAsia="Times New Roman" w:hAnsi="Arial CE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/>
                <w:sz w:val="18"/>
                <w:szCs w:val="18"/>
                <w:lang w:eastAsia="cs-CZ"/>
              </w:rPr>
              <w:t>900960003</w:t>
            </w:r>
          </w:p>
        </w:tc>
        <w:tc>
          <w:tcPr>
            <w:tcW w:w="484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9CB0521" w14:textId="77777777" w:rsidR="0033597D" w:rsidRPr="0033597D" w:rsidRDefault="0033597D" w:rsidP="0033597D">
            <w:pPr>
              <w:rPr>
                <w:rFonts w:ascii="Arial CE" w:eastAsia="Times New Roman" w:hAnsi="Arial CE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/>
                <w:sz w:val="18"/>
                <w:szCs w:val="18"/>
                <w:lang w:eastAsia="cs-CZ"/>
              </w:rPr>
              <w:t>Dodání a osazení informačních tabulí - velkoplošná osvětlená skříň , ocelová zinkovaná konstrukce v kombinaci s hliníkem, dveře otevíravé  nahoru, kalené sklo 1300/2250 mm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C9091AB" w14:textId="77777777" w:rsidR="0033597D" w:rsidRPr="0033597D" w:rsidRDefault="0033597D" w:rsidP="0033597D">
            <w:pPr>
              <w:jc w:val="center"/>
              <w:rPr>
                <w:rFonts w:ascii="Arial CE" w:eastAsia="Times New Roman" w:hAnsi="Arial CE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1310CF5" w14:textId="77777777" w:rsidR="0033597D" w:rsidRPr="0033597D" w:rsidRDefault="0033597D" w:rsidP="0033597D">
            <w:pPr>
              <w:jc w:val="right"/>
              <w:rPr>
                <w:rFonts w:ascii="Arial CE" w:eastAsia="Times New Roman" w:hAnsi="Arial CE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/>
                <w:sz w:val="18"/>
                <w:szCs w:val="18"/>
                <w:lang w:eastAsia="cs-CZ"/>
              </w:rPr>
              <w:t>2,000</w:t>
            </w:r>
          </w:p>
        </w:tc>
      </w:tr>
      <w:tr w:rsidR="0033597D" w:rsidRPr="0033597D" w14:paraId="54655FB9" w14:textId="77777777" w:rsidTr="0033597D">
        <w:trPr>
          <w:trHeight w:val="36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83A09" w14:textId="77777777" w:rsidR="0033597D" w:rsidRPr="0033597D" w:rsidRDefault="0033597D" w:rsidP="0033597D">
            <w:pPr>
              <w:jc w:val="right"/>
              <w:rPr>
                <w:rFonts w:ascii="Arial CE" w:eastAsia="Times New Roman" w:hAnsi="Arial CE"/>
                <w:sz w:val="18"/>
                <w:szCs w:val="1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757EC" w14:textId="77777777" w:rsidR="0033597D" w:rsidRPr="0033597D" w:rsidRDefault="0033597D" w:rsidP="0033597D">
            <w:pPr>
              <w:rPr>
                <w:rFonts w:ascii="Arial CE" w:eastAsia="Times New Roman" w:hAnsi="Arial CE"/>
                <w:color w:val="969696"/>
                <w:sz w:val="14"/>
                <w:szCs w:val="14"/>
                <w:lang w:eastAsia="cs-CZ"/>
              </w:rPr>
            </w:pPr>
            <w:r w:rsidRPr="0033597D">
              <w:rPr>
                <w:rFonts w:ascii="Arial CE" w:eastAsia="Times New Roman" w:hAnsi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4AB63" w14:textId="77777777" w:rsidR="0033597D" w:rsidRPr="0033597D" w:rsidRDefault="0033597D" w:rsidP="0033597D">
            <w:pPr>
              <w:rPr>
                <w:rFonts w:ascii="Arial CE" w:eastAsia="Times New Roman" w:hAnsi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FC6B7" w14:textId="77777777" w:rsidR="0033597D" w:rsidRPr="0033597D" w:rsidRDefault="0033597D" w:rsidP="0033597D">
            <w:pPr>
              <w:rPr>
                <w:rFonts w:ascii="Arial CE" w:eastAsia="Times New Roman" w:hAnsi="Arial CE"/>
                <w:sz w:val="14"/>
                <w:szCs w:val="14"/>
                <w:lang w:eastAsia="cs-CZ"/>
              </w:rPr>
            </w:pPr>
            <w:r w:rsidRPr="0033597D">
              <w:rPr>
                <w:rFonts w:ascii="Arial CE" w:eastAsia="Times New Roman" w:hAnsi="Arial CE"/>
                <w:sz w:val="14"/>
                <w:szCs w:val="14"/>
                <w:lang w:eastAsia="cs-CZ"/>
              </w:rPr>
              <w:t>Dodání a osazení informačních tabulí - velkoplošná osvětlená skříň , ocelová zinkovaná konstrukce v kombinaci s hliníkem, dveře otevíravé  nahoru, kalené sklo 1300/2250 mm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71479" w14:textId="77777777" w:rsidR="0033597D" w:rsidRPr="0033597D" w:rsidRDefault="0033597D" w:rsidP="0033597D">
            <w:pPr>
              <w:rPr>
                <w:rFonts w:ascii="Arial CE" w:eastAsia="Times New Roman" w:hAnsi="Arial CE"/>
                <w:sz w:val="14"/>
                <w:szCs w:val="14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9566D" w14:textId="77777777" w:rsidR="0033597D" w:rsidRPr="0033597D" w:rsidRDefault="0033597D" w:rsidP="0033597D">
            <w:pPr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  <w:tr w:rsidR="0033597D" w:rsidRPr="0033597D" w14:paraId="161F6ADF" w14:textId="77777777" w:rsidTr="0033597D">
        <w:trPr>
          <w:trHeight w:val="5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62B06" w14:textId="77777777" w:rsidR="0033597D" w:rsidRPr="0033597D" w:rsidRDefault="0033597D" w:rsidP="0033597D">
            <w:pPr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D77D1" w14:textId="77777777" w:rsidR="0033597D" w:rsidRPr="0033597D" w:rsidRDefault="0033597D" w:rsidP="0033597D">
            <w:pPr>
              <w:rPr>
                <w:rFonts w:ascii="Arial CE" w:eastAsia="Times New Roman" w:hAnsi="Arial CE"/>
                <w:color w:val="969696"/>
                <w:sz w:val="14"/>
                <w:szCs w:val="14"/>
                <w:lang w:eastAsia="cs-CZ"/>
              </w:rPr>
            </w:pPr>
            <w:r w:rsidRPr="0033597D">
              <w:rPr>
                <w:rFonts w:ascii="Arial CE" w:eastAsia="Times New Roman" w:hAnsi="Arial CE"/>
                <w:color w:val="969696"/>
                <w:sz w:val="14"/>
                <w:szCs w:val="14"/>
                <w:lang w:eastAsia="cs-CZ"/>
              </w:rPr>
              <w:t>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A89AE" w14:textId="77777777" w:rsidR="0033597D" w:rsidRPr="0033597D" w:rsidRDefault="0033597D" w:rsidP="0033597D">
            <w:pPr>
              <w:rPr>
                <w:rFonts w:ascii="Arial CE" w:eastAsia="Times New Roman" w:hAnsi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0C2AE" w14:textId="1F08BB52" w:rsidR="0033597D" w:rsidRPr="0033597D" w:rsidRDefault="0033597D" w:rsidP="0033597D">
            <w:pPr>
              <w:spacing w:after="240"/>
              <w:rPr>
                <w:rFonts w:ascii="Arial CE" w:eastAsia="Times New Roman" w:hAnsi="Arial CE"/>
                <w:i/>
                <w:iCs/>
                <w:color w:val="969696"/>
                <w:sz w:val="14"/>
                <w:szCs w:val="14"/>
                <w:lang w:eastAsia="cs-CZ"/>
              </w:rPr>
            </w:pPr>
            <w:r w:rsidRPr="0033597D">
              <w:rPr>
                <w:rFonts w:ascii="Arial CE" w:eastAsia="Times New Roman" w:hAnsi="Arial CE"/>
                <w:i/>
                <w:iCs/>
                <w:color w:val="969696"/>
                <w:sz w:val="14"/>
                <w:szCs w:val="14"/>
                <w:lang w:eastAsia="cs-CZ"/>
              </w:rPr>
              <w:t>Poznámka k položce:</w:t>
            </w:r>
            <w:r w:rsidRPr="0033597D">
              <w:rPr>
                <w:rFonts w:ascii="Arial CE" w:eastAsia="Times New Roman" w:hAnsi="Arial CE"/>
                <w:i/>
                <w:iCs/>
                <w:color w:val="969696"/>
                <w:sz w:val="14"/>
                <w:szCs w:val="14"/>
                <w:lang w:eastAsia="cs-CZ"/>
              </w:rPr>
              <w:br/>
              <w:t>osazení na předem připravený betonový blok 2000x300 mm v základech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991B0" w14:textId="77777777" w:rsidR="0033597D" w:rsidRPr="0033597D" w:rsidRDefault="0033597D" w:rsidP="0033597D">
            <w:pPr>
              <w:spacing w:after="240"/>
              <w:rPr>
                <w:rFonts w:ascii="Arial CE" w:eastAsia="Times New Roman" w:hAnsi="Arial CE"/>
                <w:i/>
                <w:iCs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6C5CE" w14:textId="77777777" w:rsidR="0033597D" w:rsidRPr="0033597D" w:rsidRDefault="0033597D" w:rsidP="0033597D">
            <w:pPr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</w:tbl>
    <w:p w14:paraId="5EB77BE1" w14:textId="401862BF" w:rsidR="0033597D" w:rsidRDefault="0033597D" w:rsidP="00972A7E">
      <w:pPr>
        <w:jc w:val="both"/>
        <w:rPr>
          <w:rFonts w:ascii="Tahoma" w:hAnsi="Tahoma" w:cs="Tahoma"/>
          <w:szCs w:val="20"/>
        </w:rPr>
      </w:pPr>
    </w:p>
    <w:p w14:paraId="02910478" w14:textId="090FE3BC" w:rsidR="0033597D" w:rsidRDefault="0033597D" w:rsidP="0059387B">
      <w:pPr>
        <w:pStyle w:val="Odstavecseseznamem"/>
        <w:numPr>
          <w:ilvl w:val="0"/>
          <w:numId w:val="4"/>
        </w:numPr>
        <w:jc w:val="both"/>
        <w:rPr>
          <w:rFonts w:cs="Tahoma"/>
          <w:szCs w:val="20"/>
        </w:rPr>
      </w:pPr>
      <w:r>
        <w:rPr>
          <w:rFonts w:cs="Tahoma"/>
          <w:szCs w:val="20"/>
        </w:rPr>
        <w:t>Prosíme o bližší upřesnění: (výkres, náčrt popř. foto) ze stávajících podkladů nelze přesně ocenit.</w:t>
      </w:r>
    </w:p>
    <w:p w14:paraId="41A046F7" w14:textId="3CCF4DE2" w:rsidR="0033597D" w:rsidRDefault="0033597D" w:rsidP="00972A7E">
      <w:pPr>
        <w:jc w:val="both"/>
        <w:rPr>
          <w:rFonts w:ascii="Tahoma" w:hAnsi="Tahoma" w:cs="Tahoma"/>
          <w:szCs w:val="20"/>
        </w:rPr>
      </w:pPr>
    </w:p>
    <w:p w14:paraId="77EBB1B0" w14:textId="41796859" w:rsidR="0033597D" w:rsidRDefault="0033597D" w:rsidP="00972A7E">
      <w:pPr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VON</w:t>
      </w:r>
    </w:p>
    <w:p w14:paraId="5805379B" w14:textId="5B332A1F" w:rsidR="0033597D" w:rsidRDefault="0033597D" w:rsidP="00972A7E">
      <w:pPr>
        <w:jc w:val="both"/>
        <w:rPr>
          <w:rFonts w:ascii="Tahoma" w:hAnsi="Tahoma" w:cs="Tahoma"/>
          <w:szCs w:val="20"/>
        </w:rPr>
      </w:pPr>
    </w:p>
    <w:tbl>
      <w:tblPr>
        <w:tblW w:w="9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400"/>
        <w:gridCol w:w="1540"/>
        <w:gridCol w:w="4905"/>
        <w:gridCol w:w="680"/>
        <w:gridCol w:w="1260"/>
      </w:tblGrid>
      <w:tr w:rsidR="0033597D" w:rsidRPr="0033597D" w14:paraId="159F95E8" w14:textId="77777777" w:rsidTr="0033597D">
        <w:trPr>
          <w:trHeight w:val="330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9153054" w14:textId="77777777" w:rsidR="0033597D" w:rsidRPr="0033597D" w:rsidRDefault="0033597D" w:rsidP="0033597D">
            <w:pPr>
              <w:jc w:val="center"/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CEBB965" w14:textId="77777777" w:rsidR="0033597D" w:rsidRPr="0033597D" w:rsidRDefault="0033597D" w:rsidP="0033597D">
            <w:pPr>
              <w:jc w:val="center"/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A3417FB" w14:textId="77777777" w:rsidR="0033597D" w:rsidRPr="0033597D" w:rsidRDefault="0033597D" w:rsidP="0033597D">
            <w:pPr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  <w:t>42610390</w:t>
            </w:r>
          </w:p>
        </w:tc>
        <w:tc>
          <w:tcPr>
            <w:tcW w:w="490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B88CC2E" w14:textId="77777777" w:rsidR="0033597D" w:rsidRPr="0033597D" w:rsidRDefault="0033597D" w:rsidP="0033597D">
            <w:pPr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  <w:t xml:space="preserve">čerpadlo ponorné kalové </w:t>
            </w:r>
            <w:proofErr w:type="spellStart"/>
            <w:r w:rsidRPr="0033597D"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  <w:t>Hmax</w:t>
            </w:r>
            <w:proofErr w:type="spellEnd"/>
            <w:r w:rsidRPr="0033597D"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  <w:t xml:space="preserve"> 10m </w:t>
            </w:r>
            <w:proofErr w:type="spellStart"/>
            <w:r w:rsidRPr="0033597D"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  <w:t>Qmax</w:t>
            </w:r>
            <w:proofErr w:type="spellEnd"/>
            <w:r w:rsidRPr="0033597D"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  <w:t xml:space="preserve"> 11l/s 230V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A0DCBF0" w14:textId="77777777" w:rsidR="0033597D" w:rsidRPr="0033597D" w:rsidRDefault="0033597D" w:rsidP="0033597D">
            <w:pPr>
              <w:jc w:val="center"/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E559E1D" w14:textId="77777777" w:rsidR="0033597D" w:rsidRPr="0033597D" w:rsidRDefault="0033597D" w:rsidP="0033597D">
            <w:pPr>
              <w:jc w:val="right"/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33597D"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  <w:t>1,000</w:t>
            </w:r>
          </w:p>
        </w:tc>
      </w:tr>
      <w:tr w:rsidR="0033597D" w:rsidRPr="0033597D" w14:paraId="46545305" w14:textId="77777777" w:rsidTr="0033597D">
        <w:trPr>
          <w:trHeight w:val="2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690D1" w14:textId="77777777" w:rsidR="0033597D" w:rsidRPr="0033597D" w:rsidRDefault="0033597D" w:rsidP="0033597D">
            <w:pPr>
              <w:jc w:val="right"/>
              <w:rPr>
                <w:rFonts w:ascii="Arial CE" w:eastAsia="Times New Roman" w:hAnsi="Arial CE"/>
                <w:i/>
                <w:iCs/>
                <w:color w:val="0000FF"/>
                <w:sz w:val="18"/>
                <w:szCs w:val="1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E69DB" w14:textId="77777777" w:rsidR="0033597D" w:rsidRPr="0033597D" w:rsidRDefault="0033597D" w:rsidP="0033597D">
            <w:pPr>
              <w:rPr>
                <w:rFonts w:ascii="Arial CE" w:eastAsia="Times New Roman" w:hAnsi="Arial CE"/>
                <w:color w:val="969696"/>
                <w:sz w:val="14"/>
                <w:szCs w:val="14"/>
                <w:lang w:eastAsia="cs-CZ"/>
              </w:rPr>
            </w:pPr>
            <w:r w:rsidRPr="0033597D">
              <w:rPr>
                <w:rFonts w:ascii="Arial CE" w:eastAsia="Times New Roman" w:hAnsi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DEC9" w14:textId="77777777" w:rsidR="0033597D" w:rsidRPr="0033597D" w:rsidRDefault="0033597D" w:rsidP="0033597D">
            <w:pPr>
              <w:rPr>
                <w:rFonts w:ascii="Arial CE" w:eastAsia="Times New Roman" w:hAnsi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291F8" w14:textId="77777777" w:rsidR="0033597D" w:rsidRPr="0033597D" w:rsidRDefault="0033597D" w:rsidP="0033597D">
            <w:pPr>
              <w:rPr>
                <w:rFonts w:ascii="Arial CE" w:eastAsia="Times New Roman" w:hAnsi="Arial CE"/>
                <w:sz w:val="14"/>
                <w:szCs w:val="14"/>
                <w:lang w:eastAsia="cs-CZ"/>
              </w:rPr>
            </w:pPr>
            <w:r w:rsidRPr="0033597D">
              <w:rPr>
                <w:rFonts w:ascii="Arial CE" w:eastAsia="Times New Roman" w:hAnsi="Arial CE"/>
                <w:sz w:val="14"/>
                <w:szCs w:val="14"/>
                <w:lang w:eastAsia="cs-CZ"/>
              </w:rPr>
              <w:t xml:space="preserve">čerpadlo ponorné kalové </w:t>
            </w:r>
            <w:proofErr w:type="spellStart"/>
            <w:r w:rsidRPr="0033597D">
              <w:rPr>
                <w:rFonts w:ascii="Arial CE" w:eastAsia="Times New Roman" w:hAnsi="Arial CE"/>
                <w:sz w:val="14"/>
                <w:szCs w:val="14"/>
                <w:lang w:eastAsia="cs-CZ"/>
              </w:rPr>
              <w:t>Hmax</w:t>
            </w:r>
            <w:proofErr w:type="spellEnd"/>
            <w:r w:rsidRPr="0033597D">
              <w:rPr>
                <w:rFonts w:ascii="Arial CE" w:eastAsia="Times New Roman" w:hAnsi="Arial CE"/>
                <w:sz w:val="14"/>
                <w:szCs w:val="14"/>
                <w:lang w:eastAsia="cs-CZ"/>
              </w:rPr>
              <w:t xml:space="preserve"> 10m </w:t>
            </w:r>
            <w:proofErr w:type="spellStart"/>
            <w:r w:rsidRPr="0033597D">
              <w:rPr>
                <w:rFonts w:ascii="Arial CE" w:eastAsia="Times New Roman" w:hAnsi="Arial CE"/>
                <w:sz w:val="14"/>
                <w:szCs w:val="14"/>
                <w:lang w:eastAsia="cs-CZ"/>
              </w:rPr>
              <w:t>Qmax</w:t>
            </w:r>
            <w:proofErr w:type="spellEnd"/>
            <w:r w:rsidRPr="0033597D">
              <w:rPr>
                <w:rFonts w:ascii="Arial CE" w:eastAsia="Times New Roman" w:hAnsi="Arial CE"/>
                <w:sz w:val="14"/>
                <w:szCs w:val="14"/>
                <w:lang w:eastAsia="cs-CZ"/>
              </w:rPr>
              <w:t xml:space="preserve"> 11l/s 230V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6C5D7" w14:textId="77777777" w:rsidR="0033597D" w:rsidRPr="0033597D" w:rsidRDefault="0033597D" w:rsidP="0033597D">
            <w:pPr>
              <w:rPr>
                <w:rFonts w:ascii="Arial CE" w:eastAsia="Times New Roman" w:hAnsi="Arial CE"/>
                <w:sz w:val="14"/>
                <w:szCs w:val="14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08E6A" w14:textId="77777777" w:rsidR="0033597D" w:rsidRPr="0033597D" w:rsidRDefault="0033597D" w:rsidP="0033597D">
            <w:pPr>
              <w:rPr>
                <w:rFonts w:ascii="Times New Roman" w:eastAsia="Times New Roman" w:hAnsi="Times New Roman"/>
                <w:szCs w:val="20"/>
                <w:lang w:eastAsia="cs-CZ"/>
              </w:rPr>
            </w:pPr>
          </w:p>
        </w:tc>
      </w:tr>
    </w:tbl>
    <w:p w14:paraId="54E3C7EB" w14:textId="4B49A419" w:rsidR="0033597D" w:rsidRDefault="0033597D" w:rsidP="00972A7E">
      <w:pPr>
        <w:jc w:val="both"/>
        <w:rPr>
          <w:rFonts w:ascii="Tahoma" w:hAnsi="Tahoma" w:cs="Tahoma"/>
          <w:szCs w:val="20"/>
        </w:rPr>
      </w:pPr>
    </w:p>
    <w:p w14:paraId="63291FBB" w14:textId="72153D21" w:rsidR="0033597D" w:rsidRPr="00972A7E" w:rsidRDefault="0033597D" w:rsidP="00972A7E">
      <w:pPr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Prosím o vysvětlení: K čemu má sloužit pouze dodávka čerpadla? Není tím myšleno čerpání vody</w:t>
      </w:r>
    </w:p>
    <w:p w14:paraId="08AB1E2F" w14:textId="7954D170" w:rsidR="001F2DEA" w:rsidRDefault="001F2DEA" w:rsidP="00972A7E">
      <w:pPr>
        <w:autoSpaceDE w:val="0"/>
        <w:autoSpaceDN w:val="0"/>
        <w:jc w:val="both"/>
        <w:rPr>
          <w:rFonts w:ascii="Tahoma" w:hAnsi="Tahoma" w:cs="Tahoma"/>
          <w:bCs/>
          <w:szCs w:val="20"/>
        </w:rPr>
      </w:pPr>
    </w:p>
    <w:p w14:paraId="45F3BC69" w14:textId="328FD266" w:rsidR="0059387B" w:rsidRDefault="0059387B" w:rsidP="00972A7E">
      <w:pPr>
        <w:autoSpaceDE w:val="0"/>
        <w:autoSpaceDN w:val="0"/>
        <w:jc w:val="both"/>
        <w:rPr>
          <w:rFonts w:ascii="Tahoma" w:hAnsi="Tahoma" w:cs="Tahoma"/>
          <w:bCs/>
          <w:szCs w:val="20"/>
        </w:rPr>
      </w:pPr>
    </w:p>
    <w:p w14:paraId="52876D1E" w14:textId="3071FE7A" w:rsidR="0059387B" w:rsidRDefault="0059387B" w:rsidP="00972A7E">
      <w:pPr>
        <w:autoSpaceDE w:val="0"/>
        <w:autoSpaceDN w:val="0"/>
        <w:jc w:val="both"/>
        <w:rPr>
          <w:rFonts w:ascii="Tahoma" w:hAnsi="Tahoma" w:cs="Tahoma"/>
          <w:bCs/>
          <w:szCs w:val="20"/>
        </w:rPr>
      </w:pPr>
    </w:p>
    <w:p w14:paraId="27B1B868" w14:textId="08E2C894" w:rsidR="0098336E" w:rsidRDefault="0098336E" w:rsidP="0098336E">
      <w:pPr>
        <w:autoSpaceDE w:val="0"/>
        <w:autoSpaceDN w:val="0"/>
        <w:adjustRightInd w:val="0"/>
        <w:spacing w:line="276" w:lineRule="auto"/>
        <w:rPr>
          <w:rFonts w:ascii="Tahoma" w:hAnsi="Tahoma" w:cs="Tahoma"/>
          <w:b/>
        </w:rPr>
      </w:pPr>
      <w:r w:rsidRPr="00CF0900">
        <w:rPr>
          <w:rFonts w:ascii="Tahoma" w:hAnsi="Tahoma" w:cs="Tahoma"/>
          <w:b/>
        </w:rPr>
        <w:lastRenderedPageBreak/>
        <w:t xml:space="preserve">Vysvětlení / změna zadávací dokumentace </w:t>
      </w:r>
      <w:r>
        <w:rPr>
          <w:rFonts w:ascii="Tahoma" w:hAnsi="Tahoma" w:cs="Tahoma"/>
          <w:b/>
        </w:rPr>
        <w:t xml:space="preserve">č. </w:t>
      </w:r>
      <w:r w:rsidR="0033597D">
        <w:rPr>
          <w:rFonts w:ascii="Tahoma" w:hAnsi="Tahoma" w:cs="Tahoma"/>
          <w:b/>
        </w:rPr>
        <w:t>2</w:t>
      </w:r>
    </w:p>
    <w:p w14:paraId="52FE65E5" w14:textId="77777777" w:rsidR="007A626F" w:rsidRPr="00CF0900" w:rsidRDefault="007A626F" w:rsidP="0098336E">
      <w:pPr>
        <w:autoSpaceDE w:val="0"/>
        <w:autoSpaceDN w:val="0"/>
        <w:adjustRightInd w:val="0"/>
        <w:spacing w:line="276" w:lineRule="auto"/>
        <w:rPr>
          <w:rFonts w:ascii="Tahoma" w:hAnsi="Tahoma" w:cs="Tahoma"/>
          <w:b/>
        </w:rPr>
      </w:pPr>
    </w:p>
    <w:p w14:paraId="0B69A017" w14:textId="52460AF1" w:rsidR="00623B17" w:rsidRDefault="0033597D" w:rsidP="00026834">
      <w:pPr>
        <w:autoSpaceDE w:val="0"/>
        <w:autoSpaceDN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Ad a) Zadavatel </w:t>
      </w:r>
      <w:r w:rsidR="00365920">
        <w:rPr>
          <w:rFonts w:ascii="Tahoma" w:hAnsi="Tahoma" w:cs="Tahoma"/>
          <w:color w:val="000000"/>
        </w:rPr>
        <w:t>sděluje</w:t>
      </w:r>
      <w:r>
        <w:rPr>
          <w:rFonts w:ascii="Tahoma" w:hAnsi="Tahoma" w:cs="Tahoma"/>
          <w:color w:val="000000"/>
        </w:rPr>
        <w:t xml:space="preserve">, že </w:t>
      </w:r>
      <w:r w:rsidR="004D7846">
        <w:rPr>
          <w:rFonts w:ascii="Tahoma" w:hAnsi="Tahoma" w:cs="Tahoma"/>
          <w:color w:val="000000"/>
        </w:rPr>
        <w:t xml:space="preserve">položky jsou ve výkazu výměr uvedeny v důsledku </w:t>
      </w:r>
      <w:r w:rsidR="00365920">
        <w:rPr>
          <w:rFonts w:ascii="Tahoma" w:hAnsi="Tahoma" w:cs="Tahoma"/>
          <w:color w:val="000000"/>
        </w:rPr>
        <w:t>administrativní chyb</w:t>
      </w:r>
      <w:r w:rsidR="004D7846">
        <w:rPr>
          <w:rFonts w:ascii="Tahoma" w:hAnsi="Tahoma" w:cs="Tahoma"/>
          <w:color w:val="000000"/>
        </w:rPr>
        <w:t>y</w:t>
      </w:r>
      <w:r w:rsidR="00AB4CE5">
        <w:rPr>
          <w:rFonts w:ascii="Tahoma" w:hAnsi="Tahoma" w:cs="Tahoma"/>
          <w:color w:val="000000"/>
        </w:rPr>
        <w:t>. Zadavatel žádá účastníky, aby t</w:t>
      </w:r>
      <w:r>
        <w:rPr>
          <w:rFonts w:ascii="Tahoma" w:hAnsi="Tahoma" w:cs="Tahoma"/>
          <w:color w:val="000000"/>
        </w:rPr>
        <w:t>yto položky ocen</w:t>
      </w:r>
      <w:r w:rsidR="002C361C">
        <w:rPr>
          <w:rFonts w:ascii="Tahoma" w:hAnsi="Tahoma" w:cs="Tahoma"/>
          <w:color w:val="000000"/>
        </w:rPr>
        <w:t>il</w:t>
      </w:r>
      <w:r>
        <w:rPr>
          <w:rFonts w:ascii="Tahoma" w:hAnsi="Tahoma" w:cs="Tahoma"/>
          <w:color w:val="000000"/>
        </w:rPr>
        <w:t xml:space="preserve">y částkou 0,- Kč, </w:t>
      </w:r>
      <w:r w:rsidR="00D27FB1">
        <w:rPr>
          <w:rFonts w:ascii="Tahoma" w:hAnsi="Tahoma" w:cs="Tahoma"/>
          <w:color w:val="000000"/>
        </w:rPr>
        <w:t xml:space="preserve">neboť tyto položky </w:t>
      </w:r>
      <w:r>
        <w:rPr>
          <w:rFonts w:ascii="Tahoma" w:hAnsi="Tahoma" w:cs="Tahoma"/>
          <w:color w:val="000000"/>
        </w:rPr>
        <w:t>nebudou součástí dodávky.</w:t>
      </w:r>
      <w:r w:rsidR="00D27FB1">
        <w:rPr>
          <w:rFonts w:ascii="Tahoma" w:hAnsi="Tahoma" w:cs="Tahoma"/>
          <w:color w:val="000000"/>
        </w:rPr>
        <w:t xml:space="preserve"> V</w:t>
      </w:r>
      <w:r w:rsidR="0005795B">
        <w:rPr>
          <w:rFonts w:ascii="Tahoma" w:hAnsi="Tahoma" w:cs="Tahoma"/>
          <w:color w:val="000000"/>
        </w:rPr>
        <w:t> </w:t>
      </w:r>
      <w:r w:rsidR="00D27FB1">
        <w:rPr>
          <w:rFonts w:ascii="Tahoma" w:hAnsi="Tahoma" w:cs="Tahoma"/>
          <w:color w:val="000000"/>
        </w:rPr>
        <w:t>případě</w:t>
      </w:r>
      <w:r w:rsidR="0005795B">
        <w:rPr>
          <w:rFonts w:ascii="Tahoma" w:hAnsi="Tahoma" w:cs="Tahoma"/>
          <w:color w:val="000000"/>
        </w:rPr>
        <w:t xml:space="preserve">, že by přeci jen </w:t>
      </w:r>
      <w:r w:rsidR="00B17A20">
        <w:rPr>
          <w:rFonts w:ascii="Tahoma" w:hAnsi="Tahoma" w:cs="Tahoma"/>
          <w:color w:val="000000"/>
        </w:rPr>
        <w:t xml:space="preserve">ze strany účastníka </w:t>
      </w:r>
      <w:r w:rsidR="0005795B">
        <w:rPr>
          <w:rFonts w:ascii="Tahoma" w:hAnsi="Tahoma" w:cs="Tahoma"/>
          <w:color w:val="000000"/>
        </w:rPr>
        <w:t xml:space="preserve">došlo k nacenění </w:t>
      </w:r>
      <w:r w:rsidR="00D761CA">
        <w:rPr>
          <w:rFonts w:ascii="Tahoma" w:hAnsi="Tahoma" w:cs="Tahoma"/>
          <w:color w:val="000000"/>
        </w:rPr>
        <w:t>těchto položek</w:t>
      </w:r>
      <w:r w:rsidR="005664FB">
        <w:rPr>
          <w:rFonts w:ascii="Tahoma" w:hAnsi="Tahoma" w:cs="Tahoma"/>
          <w:color w:val="000000"/>
        </w:rPr>
        <w:t>, nebude k tomuto nacenění ze strany zadavatele přihlíženo</w:t>
      </w:r>
      <w:r w:rsidR="007C4CE4">
        <w:rPr>
          <w:rFonts w:ascii="Tahoma" w:hAnsi="Tahoma" w:cs="Tahoma"/>
          <w:color w:val="000000"/>
        </w:rPr>
        <w:t xml:space="preserve">, </w:t>
      </w:r>
      <w:r w:rsidR="00C127AD">
        <w:rPr>
          <w:rFonts w:ascii="Tahoma" w:hAnsi="Tahoma" w:cs="Tahoma"/>
          <w:color w:val="000000"/>
        </w:rPr>
        <w:t xml:space="preserve">resp. </w:t>
      </w:r>
      <w:r w:rsidR="00081340">
        <w:rPr>
          <w:rFonts w:ascii="Tahoma" w:hAnsi="Tahoma" w:cs="Tahoma"/>
          <w:color w:val="000000"/>
        </w:rPr>
        <w:t xml:space="preserve">na tyto položky bude ze strany zadavatele pohlíženo, jako by byly </w:t>
      </w:r>
      <w:r w:rsidR="009A0296">
        <w:rPr>
          <w:rFonts w:ascii="Tahoma" w:hAnsi="Tahoma" w:cs="Tahoma"/>
          <w:color w:val="000000"/>
        </w:rPr>
        <w:t xml:space="preserve">oceněny částkou </w:t>
      </w:r>
      <w:r w:rsidR="00C127AD">
        <w:rPr>
          <w:rFonts w:ascii="Tahoma" w:hAnsi="Tahoma" w:cs="Tahoma"/>
          <w:color w:val="000000"/>
        </w:rPr>
        <w:t>0,- Kč</w:t>
      </w:r>
      <w:r w:rsidR="009A0296">
        <w:rPr>
          <w:rFonts w:ascii="Tahoma" w:hAnsi="Tahoma" w:cs="Tahoma"/>
          <w:color w:val="000000"/>
        </w:rPr>
        <w:t>.</w:t>
      </w:r>
    </w:p>
    <w:p w14:paraId="10B1E966" w14:textId="1453AD99" w:rsidR="0033597D" w:rsidRDefault="0033597D" w:rsidP="00026834">
      <w:pPr>
        <w:autoSpaceDE w:val="0"/>
        <w:autoSpaceDN w:val="0"/>
        <w:jc w:val="both"/>
        <w:rPr>
          <w:rFonts w:ascii="Tahoma" w:hAnsi="Tahoma" w:cs="Tahoma"/>
          <w:color w:val="000000"/>
        </w:rPr>
      </w:pPr>
    </w:p>
    <w:p w14:paraId="69377B41" w14:textId="6E939A63" w:rsidR="0033597D" w:rsidRDefault="0033597D" w:rsidP="00026834">
      <w:pPr>
        <w:autoSpaceDE w:val="0"/>
        <w:autoSpaceDN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Ad b) </w:t>
      </w:r>
      <w:r w:rsidR="005A76E7">
        <w:rPr>
          <w:rFonts w:ascii="Tahoma" w:hAnsi="Tahoma" w:cs="Tahoma"/>
          <w:color w:val="000000"/>
        </w:rPr>
        <w:t xml:space="preserve">Zadavatel </w:t>
      </w:r>
      <w:r w:rsidR="00462B0F">
        <w:rPr>
          <w:rFonts w:ascii="Tahoma" w:hAnsi="Tahoma" w:cs="Tahoma"/>
          <w:color w:val="000000"/>
        </w:rPr>
        <w:t>sděluje</w:t>
      </w:r>
      <w:r w:rsidR="005A76E7">
        <w:rPr>
          <w:rFonts w:ascii="Tahoma" w:hAnsi="Tahoma" w:cs="Tahoma"/>
          <w:color w:val="000000"/>
        </w:rPr>
        <w:t xml:space="preserve">, že požadavek na dodávku čerpadla vychází z požadavků uvedených v HAVARIJNÍM PLÁNU na vybavení staveniště, viz jeho strana č. 6. Nejedná se „pouze o dodávku čerpadla“, nýbrž o dodávku materiálu a zařízení </w:t>
      </w:r>
      <w:r w:rsidR="005A76E7" w:rsidRPr="00C127AD">
        <w:rPr>
          <w:rFonts w:ascii="Tahoma" w:hAnsi="Tahoma" w:cs="Tahoma"/>
          <w:color w:val="000000"/>
        </w:rPr>
        <w:t>před zahájením zemních prací a po dobu trvání stavby. Havarijní plán je součástí zveřejněné</w:t>
      </w:r>
      <w:r w:rsidR="005A76E7">
        <w:rPr>
          <w:rFonts w:ascii="Tahoma" w:hAnsi="Tahoma" w:cs="Tahoma"/>
          <w:color w:val="000000"/>
        </w:rPr>
        <w:t xml:space="preserve"> zadávací dokumentace (projektové dokumentace). V soupisu prací s výkazem výměr jsou požadavky na vybavení staveniště z havarijního plánu uvedeny v části OST – Ostatní; celkem je zde obsaženo 12 položek.</w:t>
      </w:r>
    </w:p>
    <w:p w14:paraId="4DAD8EA6" w14:textId="164647AE" w:rsidR="005A76E7" w:rsidRDefault="005A76E7" w:rsidP="00026834">
      <w:pPr>
        <w:autoSpaceDE w:val="0"/>
        <w:autoSpaceDN w:val="0"/>
        <w:jc w:val="both"/>
        <w:rPr>
          <w:rFonts w:ascii="Tahoma" w:hAnsi="Tahoma" w:cs="Tahoma"/>
          <w:color w:val="000000"/>
        </w:rPr>
      </w:pPr>
    </w:p>
    <w:p w14:paraId="03204BFD" w14:textId="77777777" w:rsidR="0033597D" w:rsidRDefault="0033597D" w:rsidP="0033597D">
      <w:pPr>
        <w:jc w:val="both"/>
        <w:rPr>
          <w:rFonts w:ascii="Tahoma" w:hAnsi="Tahoma" w:cs="Tahoma"/>
          <w:b/>
          <w:szCs w:val="20"/>
        </w:rPr>
      </w:pPr>
      <w:r w:rsidRPr="00341EB3">
        <w:rPr>
          <w:rFonts w:ascii="Tahoma" w:hAnsi="Tahoma" w:cs="Tahoma"/>
          <w:b/>
          <w:szCs w:val="20"/>
        </w:rPr>
        <w:t>Dotaz</w:t>
      </w:r>
      <w:r>
        <w:rPr>
          <w:rFonts w:ascii="Tahoma" w:hAnsi="Tahoma" w:cs="Tahoma"/>
          <w:b/>
          <w:szCs w:val="20"/>
        </w:rPr>
        <w:t>:</w:t>
      </w:r>
    </w:p>
    <w:p w14:paraId="6FA6FFC0" w14:textId="77777777" w:rsidR="009F7F3F" w:rsidRDefault="009F7F3F" w:rsidP="00386375">
      <w:pPr>
        <w:rPr>
          <w:rFonts w:ascii="Tahoma" w:hAnsi="Tahoma" w:cs="Tahoma"/>
          <w:noProof/>
          <w:szCs w:val="20"/>
        </w:rPr>
      </w:pPr>
    </w:p>
    <w:p w14:paraId="2FDCAE3B" w14:textId="77777777" w:rsidR="0033597D" w:rsidRPr="0033597D" w:rsidRDefault="0033597D" w:rsidP="0033597D">
      <w:pPr>
        <w:jc w:val="both"/>
        <w:rPr>
          <w:rFonts w:ascii="Tahoma" w:hAnsi="Tahoma" w:cs="Tahoma"/>
          <w:u w:val="single"/>
        </w:rPr>
      </w:pPr>
      <w:r w:rsidRPr="0033597D">
        <w:rPr>
          <w:rFonts w:ascii="Tahoma" w:hAnsi="Tahoma" w:cs="Tahoma"/>
          <w:u w:val="single"/>
        </w:rPr>
        <w:t>Dotaz č. 1:</w:t>
      </w:r>
    </w:p>
    <w:p w14:paraId="4014CA47" w14:textId="77777777" w:rsidR="0033597D" w:rsidRPr="0033597D" w:rsidRDefault="0033597D" w:rsidP="0033597D">
      <w:pPr>
        <w:jc w:val="both"/>
        <w:rPr>
          <w:rFonts w:ascii="Tahoma" w:hAnsi="Tahoma" w:cs="Tahoma"/>
        </w:rPr>
      </w:pPr>
      <w:r w:rsidRPr="0033597D">
        <w:rPr>
          <w:rFonts w:ascii="Tahoma" w:hAnsi="Tahoma" w:cs="Tahoma"/>
        </w:rPr>
        <w:t xml:space="preserve">Projektová dokumentace uvažuje výměnu kompletní konstrukce v celé části Varšavské ulice (Osa A) a v části Osy C, a to v třídě dopravního zatížení III, tj. silný provoz těžké dopravy. Ale v další části stavby, tj. v druhé části Osy C a v Ose D, kde se dá předpokládat stejné silné dopravní zatížení od pomalu jedoucích, zpomalujících a zrychlujících autobusů, je navržena jen oprava asfaltového povrchu v tloušťce 10 cm, bez dalšího zásahu do podkladních vrstev. Uchazeč je ze znalosti místních poměrů přesvědčen o tom, že podkladní vrstvy a podloží v této části stavby je stejně porušené a neúnosné jako v první části, kde se dle zadávací dokumentace mění celá konstrukční skladba. Podle názoru uchazeče po odfrézování povrchu dojde po odborném posouzení k nutnosti vyměnit celou konstrukci vozovky, stejně jako na první části stavby.  </w:t>
      </w:r>
    </w:p>
    <w:p w14:paraId="78A0CC26" w14:textId="77777777" w:rsidR="0033597D" w:rsidRPr="0033597D" w:rsidRDefault="0033597D" w:rsidP="0033597D">
      <w:pPr>
        <w:jc w:val="both"/>
        <w:rPr>
          <w:rFonts w:ascii="Tahoma" w:hAnsi="Tahoma" w:cs="Tahoma"/>
        </w:rPr>
      </w:pPr>
      <w:r w:rsidRPr="0033597D">
        <w:rPr>
          <w:rFonts w:ascii="Tahoma" w:hAnsi="Tahoma" w:cs="Tahoma"/>
        </w:rPr>
        <w:t>Dotaz: Provede zadavatel změnu projektové dokumentace tak, aby došlo k výměně kompletní konstrukce vozovky v celém rozsahu stavby tedy i v místech, kde PD uvažuje pouze frézování a obnovu asfaltových vrstev?</w:t>
      </w:r>
    </w:p>
    <w:p w14:paraId="4BC4BD26" w14:textId="77777777" w:rsidR="0033597D" w:rsidRPr="0033597D" w:rsidRDefault="0033597D" w:rsidP="0033597D">
      <w:pPr>
        <w:jc w:val="both"/>
        <w:rPr>
          <w:rFonts w:ascii="Tahoma" w:hAnsi="Tahoma" w:cs="Tahoma"/>
        </w:rPr>
      </w:pPr>
    </w:p>
    <w:p w14:paraId="6CEE1F30" w14:textId="77777777" w:rsidR="0033597D" w:rsidRDefault="0033597D" w:rsidP="0033597D">
      <w:pPr>
        <w:jc w:val="both"/>
        <w:rPr>
          <w:rFonts w:ascii="Tahoma" w:hAnsi="Tahoma" w:cs="Tahoma"/>
        </w:rPr>
      </w:pPr>
      <w:r w:rsidRPr="0033597D">
        <w:rPr>
          <w:rFonts w:ascii="Tahoma" w:hAnsi="Tahoma" w:cs="Tahoma"/>
          <w:u w:val="single"/>
        </w:rPr>
        <w:t>Dotaz č.2:</w:t>
      </w:r>
    </w:p>
    <w:p w14:paraId="559931A5" w14:textId="062F6941" w:rsidR="0033597D" w:rsidRPr="0033597D" w:rsidRDefault="0033597D" w:rsidP="0033597D">
      <w:pPr>
        <w:jc w:val="both"/>
        <w:rPr>
          <w:rFonts w:ascii="Tahoma" w:hAnsi="Tahoma" w:cs="Tahoma"/>
        </w:rPr>
      </w:pPr>
      <w:r w:rsidRPr="0033597D">
        <w:rPr>
          <w:rFonts w:ascii="Tahoma" w:hAnsi="Tahoma" w:cs="Tahoma"/>
        </w:rPr>
        <w:t>V rámci objektů komunikací není nikde v projektové dokumentaci (výkresy, technické zpráva, ani výkaz výměr) zahrnuté odvodnění pláně vozovek trativody. Provedení trativodů je nezbytné k odvedení vody z konstrukcí a podloží vozovek. V rámci výstavby vznikají místa s hlubší úrovní pláně, například podél nástupiště autobusů, kde není pláň nijak odvodněná a vznikají tak bezodtoká místa v podloží komunikací. Uchazeč toto považuje za chybu projektové dokumentace.</w:t>
      </w:r>
    </w:p>
    <w:p w14:paraId="5EB8AFF2" w14:textId="7C97E596" w:rsidR="009F7F3F" w:rsidRPr="0033597D" w:rsidRDefault="0033597D" w:rsidP="0033597D">
      <w:pPr>
        <w:jc w:val="both"/>
        <w:rPr>
          <w:rFonts w:ascii="Tahoma" w:hAnsi="Tahoma" w:cs="Tahoma"/>
        </w:rPr>
      </w:pPr>
      <w:r w:rsidRPr="0033597D">
        <w:rPr>
          <w:rFonts w:ascii="Tahoma" w:hAnsi="Tahoma" w:cs="Tahoma"/>
        </w:rPr>
        <w:t>Dotaz: Provede zadavatel změnu v projektové dokumentaci tak, aby zahrnul práce spojené s provedením trativodů v celém rozsahu nově budovaných vozovek?</w:t>
      </w:r>
    </w:p>
    <w:p w14:paraId="6A4FB343" w14:textId="43F7459F" w:rsidR="0033597D" w:rsidRDefault="0033597D" w:rsidP="0033597D"/>
    <w:p w14:paraId="20A46A3E" w14:textId="3D300F1F" w:rsidR="0033597D" w:rsidRDefault="0033597D" w:rsidP="0033597D">
      <w:pPr>
        <w:autoSpaceDE w:val="0"/>
        <w:autoSpaceDN w:val="0"/>
        <w:adjustRightInd w:val="0"/>
        <w:spacing w:line="276" w:lineRule="auto"/>
        <w:rPr>
          <w:rFonts w:ascii="Tahoma" w:hAnsi="Tahoma" w:cs="Tahoma"/>
          <w:b/>
        </w:rPr>
      </w:pPr>
      <w:r w:rsidRPr="00CF0900">
        <w:rPr>
          <w:rFonts w:ascii="Tahoma" w:hAnsi="Tahoma" w:cs="Tahoma"/>
          <w:b/>
        </w:rPr>
        <w:t xml:space="preserve">Vysvětlení / změna zadávací dokumentace </w:t>
      </w:r>
      <w:r>
        <w:rPr>
          <w:rFonts w:ascii="Tahoma" w:hAnsi="Tahoma" w:cs="Tahoma"/>
          <w:b/>
        </w:rPr>
        <w:t>č. 3</w:t>
      </w:r>
    </w:p>
    <w:p w14:paraId="5E8C98F3" w14:textId="77777777" w:rsidR="0033597D" w:rsidRPr="00CF0900" w:rsidRDefault="0033597D" w:rsidP="0033597D">
      <w:pPr>
        <w:autoSpaceDE w:val="0"/>
        <w:autoSpaceDN w:val="0"/>
        <w:adjustRightInd w:val="0"/>
        <w:spacing w:line="276" w:lineRule="auto"/>
        <w:rPr>
          <w:rFonts w:ascii="Tahoma" w:hAnsi="Tahoma" w:cs="Tahoma"/>
          <w:b/>
        </w:rPr>
      </w:pPr>
    </w:p>
    <w:p w14:paraId="52D4869B" w14:textId="6C1DF5B1" w:rsidR="0033597D" w:rsidRDefault="005A76E7" w:rsidP="0033597D">
      <w:pPr>
        <w:autoSpaceDE w:val="0"/>
        <w:autoSpaceDN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Ad 1) Z</w:t>
      </w:r>
      <w:r w:rsidR="00A812B4">
        <w:rPr>
          <w:rFonts w:ascii="Tahoma" w:hAnsi="Tahoma" w:cs="Tahoma"/>
          <w:color w:val="000000"/>
        </w:rPr>
        <w:t>adavatel sděluje</w:t>
      </w:r>
      <w:r>
        <w:rPr>
          <w:rFonts w:ascii="Tahoma" w:hAnsi="Tahoma" w:cs="Tahoma"/>
          <w:color w:val="000000"/>
        </w:rPr>
        <w:t>, že se pro technické řešení s odfrézováním obrusné vrstvy vozovky a její opravu v tloušťce 10 cm na části stavby rozhodl po zralé úvaze a s vědomím kladů i záporů tohoto řešení</w:t>
      </w:r>
      <w:r w:rsidR="00A812B4">
        <w:rPr>
          <w:rFonts w:ascii="Tahoma" w:hAnsi="Tahoma" w:cs="Tahoma"/>
          <w:color w:val="000000"/>
        </w:rPr>
        <w:t>.</w:t>
      </w:r>
      <w:r>
        <w:rPr>
          <w:rFonts w:ascii="Tahoma" w:hAnsi="Tahoma" w:cs="Tahoma"/>
          <w:color w:val="000000"/>
        </w:rPr>
        <w:t xml:space="preserve"> </w:t>
      </w:r>
      <w:r w:rsidR="00A812B4">
        <w:rPr>
          <w:rFonts w:ascii="Tahoma" w:hAnsi="Tahoma" w:cs="Tahoma"/>
          <w:color w:val="000000"/>
        </w:rPr>
        <w:t>Z</w:t>
      </w:r>
      <w:r>
        <w:rPr>
          <w:rFonts w:ascii="Tahoma" w:hAnsi="Tahoma" w:cs="Tahoma"/>
          <w:color w:val="000000"/>
        </w:rPr>
        <w:t xml:space="preserve">adavatel </w:t>
      </w:r>
      <w:r w:rsidR="00A812B4">
        <w:rPr>
          <w:rFonts w:ascii="Tahoma" w:hAnsi="Tahoma" w:cs="Tahoma"/>
          <w:color w:val="000000"/>
        </w:rPr>
        <w:t>se z výše uvedený</w:t>
      </w:r>
      <w:r w:rsidR="00E8669A">
        <w:rPr>
          <w:rFonts w:ascii="Tahoma" w:hAnsi="Tahoma" w:cs="Tahoma"/>
          <w:color w:val="000000"/>
        </w:rPr>
        <w:t xml:space="preserve">ch důvodů rozhodl, že </w:t>
      </w:r>
      <w:r>
        <w:rPr>
          <w:rFonts w:ascii="Tahoma" w:hAnsi="Tahoma" w:cs="Tahoma"/>
          <w:color w:val="000000"/>
        </w:rPr>
        <w:t>nebude měnit projektovou dokumentaci.</w:t>
      </w:r>
    </w:p>
    <w:p w14:paraId="74197D78" w14:textId="10EF57B0" w:rsidR="005A76E7" w:rsidRDefault="005A76E7" w:rsidP="0033597D">
      <w:pPr>
        <w:autoSpaceDE w:val="0"/>
        <w:autoSpaceDN w:val="0"/>
        <w:jc w:val="both"/>
        <w:rPr>
          <w:rFonts w:ascii="Tahoma" w:hAnsi="Tahoma" w:cs="Tahoma"/>
          <w:color w:val="000000"/>
        </w:rPr>
      </w:pPr>
    </w:p>
    <w:p w14:paraId="1867EC36" w14:textId="77777777" w:rsidR="008D5B71" w:rsidRDefault="005A76E7" w:rsidP="0033597D">
      <w:pPr>
        <w:autoSpaceDE w:val="0"/>
        <w:autoSpaceDN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Ad 2) Zadavatel </w:t>
      </w:r>
      <w:r w:rsidR="00E8669A">
        <w:rPr>
          <w:rFonts w:ascii="Tahoma" w:hAnsi="Tahoma" w:cs="Tahoma"/>
          <w:color w:val="000000"/>
        </w:rPr>
        <w:t>sděluje</w:t>
      </w:r>
      <w:r>
        <w:rPr>
          <w:rFonts w:ascii="Tahoma" w:hAnsi="Tahoma" w:cs="Tahoma"/>
          <w:color w:val="000000"/>
        </w:rPr>
        <w:t xml:space="preserve">, že tuto otázku projektant akce zvažoval a rozhodně ji neopominul. V technické zprávě je uvedeno: </w:t>
      </w:r>
      <w:r w:rsidRPr="00462B0F">
        <w:rPr>
          <w:rFonts w:ascii="Tahoma" w:hAnsi="Tahoma" w:cs="Tahoma"/>
          <w:color w:val="000000"/>
        </w:rPr>
        <w:t>„Odvodnění zemní pláně při výstavbě je uvažováno vsakem do podloží, které je celkem propustné. Protože případné drenáže nelze zaústit do stávající kanalizace, nebylo s nimi uvažováno. V případě velkých dešťů v době výstavby se zemní pláň odvodní vyspádováním do lokální, pro tento účel provedené rýhy, odkud bude voda odčerpána.“</w:t>
      </w:r>
      <w:r>
        <w:rPr>
          <w:rFonts w:ascii="Tahoma" w:hAnsi="Tahoma" w:cs="Tahoma"/>
          <w:color w:val="000000"/>
        </w:rPr>
        <w:t xml:space="preserve"> </w:t>
      </w:r>
    </w:p>
    <w:p w14:paraId="0168D4CE" w14:textId="77777777" w:rsidR="008D5B71" w:rsidRDefault="008D5B71" w:rsidP="0033597D">
      <w:pPr>
        <w:autoSpaceDE w:val="0"/>
        <w:autoSpaceDN w:val="0"/>
        <w:jc w:val="both"/>
        <w:rPr>
          <w:rFonts w:ascii="Tahoma" w:hAnsi="Tahoma" w:cs="Tahoma"/>
          <w:color w:val="000000"/>
        </w:rPr>
      </w:pPr>
    </w:p>
    <w:p w14:paraId="02497357" w14:textId="77777777" w:rsidR="00E130D0" w:rsidRDefault="005A76E7" w:rsidP="0033597D">
      <w:pPr>
        <w:autoSpaceDE w:val="0"/>
        <w:autoSpaceDN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Zadavatel dále upozorňuje na skutečnost, že Vodárny a Kanalizace Karlovy Vary a.s. (správce zařízení) již delší dobu neakceptují zaústění drenážních vod do jednotných kanalizací (pouze ve výjimečných případech a řádně odůvodněných) a požadují zasakování i těchto drenážních vod, což v případě této </w:t>
      </w:r>
      <w:r>
        <w:rPr>
          <w:rFonts w:ascii="Tahoma" w:hAnsi="Tahoma" w:cs="Tahoma"/>
          <w:color w:val="000000"/>
        </w:rPr>
        <w:lastRenderedPageBreak/>
        <w:t xml:space="preserve">stavby není technicky možné. Dalším argumentem je skutečnost, že při hustotě inženýrských sítí, která se v lokalitě vyskytuje, ani není jednoduše realizovatelné </w:t>
      </w:r>
      <w:r w:rsidR="007F5610">
        <w:rPr>
          <w:rFonts w:ascii="Tahoma" w:hAnsi="Tahoma" w:cs="Tahoma"/>
          <w:color w:val="000000"/>
        </w:rPr>
        <w:t xml:space="preserve">navrhnout systém drenáží, odvodňujících pláň. </w:t>
      </w:r>
    </w:p>
    <w:p w14:paraId="15F6233B" w14:textId="77777777" w:rsidR="00E130D0" w:rsidRDefault="00E130D0" w:rsidP="0033597D">
      <w:pPr>
        <w:autoSpaceDE w:val="0"/>
        <w:autoSpaceDN w:val="0"/>
        <w:jc w:val="both"/>
        <w:rPr>
          <w:rFonts w:ascii="Tahoma" w:hAnsi="Tahoma" w:cs="Tahoma"/>
          <w:color w:val="000000"/>
        </w:rPr>
      </w:pPr>
    </w:p>
    <w:p w14:paraId="4903AE6A" w14:textId="1E9D7B51" w:rsidR="005A76E7" w:rsidRPr="005A76E7" w:rsidRDefault="007F5610" w:rsidP="0033597D">
      <w:pPr>
        <w:autoSpaceDE w:val="0"/>
        <w:autoSpaceDN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Z</w:t>
      </w:r>
      <w:r w:rsidR="00E130D0">
        <w:rPr>
          <w:rFonts w:ascii="Tahoma" w:hAnsi="Tahoma" w:cs="Tahoma"/>
          <w:color w:val="000000"/>
        </w:rPr>
        <w:t xml:space="preserve">adavatel z výše uvedených důvodů </w:t>
      </w:r>
      <w:r>
        <w:rPr>
          <w:rFonts w:ascii="Tahoma" w:hAnsi="Tahoma" w:cs="Tahoma"/>
          <w:color w:val="000000"/>
        </w:rPr>
        <w:t>nebude měnit projektovou dokumentaci.</w:t>
      </w:r>
    </w:p>
    <w:p w14:paraId="4FDFFAC1" w14:textId="77777777" w:rsidR="00824F98" w:rsidRDefault="00824F98" w:rsidP="0033597D">
      <w:pPr>
        <w:rPr>
          <w:rFonts w:ascii="Tahoma" w:hAnsi="Tahoma" w:cs="Tahoma"/>
          <w:noProof/>
          <w:szCs w:val="20"/>
        </w:rPr>
      </w:pPr>
    </w:p>
    <w:p w14:paraId="4677BE78" w14:textId="7F1DBCBA" w:rsidR="0051298C" w:rsidRDefault="0051298C" w:rsidP="0051298C">
      <w:pPr>
        <w:autoSpaceDE w:val="0"/>
        <w:autoSpaceDN w:val="0"/>
        <w:adjustRightInd w:val="0"/>
        <w:spacing w:line="276" w:lineRule="auto"/>
        <w:rPr>
          <w:rFonts w:ascii="Tahoma" w:hAnsi="Tahoma" w:cs="Tahoma"/>
          <w:b/>
        </w:rPr>
      </w:pPr>
      <w:r w:rsidRPr="00CF0900">
        <w:rPr>
          <w:rFonts w:ascii="Tahoma" w:hAnsi="Tahoma" w:cs="Tahoma"/>
          <w:b/>
        </w:rPr>
        <w:t xml:space="preserve">Vysvětlení / změna zadávací dokumentace </w:t>
      </w:r>
      <w:r>
        <w:rPr>
          <w:rFonts w:ascii="Tahoma" w:hAnsi="Tahoma" w:cs="Tahoma"/>
          <w:b/>
        </w:rPr>
        <w:t>č. 4</w:t>
      </w:r>
    </w:p>
    <w:p w14:paraId="7AD2CF97" w14:textId="77777777" w:rsidR="0051298C" w:rsidRPr="00CF0900" w:rsidRDefault="0051298C" w:rsidP="00824F98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b/>
        </w:rPr>
      </w:pPr>
    </w:p>
    <w:p w14:paraId="3C229E4E" w14:textId="612279F2" w:rsidR="0051298C" w:rsidRPr="003372E5" w:rsidRDefault="0051298C" w:rsidP="00824F98">
      <w:pPr>
        <w:jc w:val="both"/>
        <w:rPr>
          <w:rFonts w:ascii="Tahoma" w:hAnsi="Tahoma" w:cs="Tahoma"/>
          <w:noProof/>
          <w:szCs w:val="20"/>
        </w:rPr>
      </w:pPr>
      <w:r w:rsidRPr="003372E5">
        <w:rPr>
          <w:rFonts w:ascii="Tahoma" w:hAnsi="Tahoma" w:cs="Tahoma"/>
          <w:color w:val="000000"/>
          <w:szCs w:val="20"/>
        </w:rPr>
        <w:t xml:space="preserve">Zadavatel sděluje, že </w:t>
      </w:r>
      <w:r w:rsidR="00FB3030" w:rsidRPr="003372E5">
        <w:rPr>
          <w:rFonts w:ascii="Tahoma" w:hAnsi="Tahoma" w:cs="Tahoma"/>
          <w:color w:val="000000"/>
          <w:szCs w:val="20"/>
        </w:rPr>
        <w:t xml:space="preserve">z důvodu rozsahu a povahy provedených změn </w:t>
      </w:r>
      <w:r w:rsidRPr="003372E5">
        <w:rPr>
          <w:rFonts w:ascii="Tahoma" w:hAnsi="Tahoma" w:cs="Tahoma"/>
          <w:color w:val="000000"/>
          <w:szCs w:val="20"/>
        </w:rPr>
        <w:t xml:space="preserve">rozhodl o prodloužení lhůty pro podání nabídek. </w:t>
      </w:r>
      <w:r w:rsidRPr="003372E5">
        <w:rPr>
          <w:rFonts w:ascii="Tahoma" w:hAnsi="Tahoma" w:cs="Tahoma"/>
          <w:b/>
          <w:bCs/>
          <w:color w:val="000000"/>
          <w:szCs w:val="20"/>
        </w:rPr>
        <w:t>Nová lhůta pro podání nabídek: 8. 4. 2021 do 10:00 hodin.</w:t>
      </w:r>
    </w:p>
    <w:p w14:paraId="3E25AD57" w14:textId="77777777" w:rsidR="0051298C" w:rsidRDefault="0051298C" w:rsidP="0033597D">
      <w:pPr>
        <w:rPr>
          <w:rFonts w:ascii="Tahoma" w:hAnsi="Tahoma" w:cs="Tahoma"/>
          <w:noProof/>
          <w:szCs w:val="20"/>
        </w:rPr>
      </w:pPr>
    </w:p>
    <w:p w14:paraId="10F39D3C" w14:textId="77777777" w:rsidR="009F7F3F" w:rsidRDefault="009F7F3F" w:rsidP="00386375">
      <w:pPr>
        <w:rPr>
          <w:rFonts w:ascii="Tahoma" w:hAnsi="Tahoma" w:cs="Tahoma"/>
          <w:noProof/>
          <w:szCs w:val="20"/>
        </w:rPr>
      </w:pPr>
    </w:p>
    <w:p w14:paraId="1208DCDF" w14:textId="6E42BA57" w:rsidR="00386375" w:rsidRPr="00386375" w:rsidRDefault="00386375" w:rsidP="00386375">
      <w:pPr>
        <w:rPr>
          <w:rFonts w:ascii="Tahoma" w:hAnsi="Tahoma" w:cs="Tahoma"/>
          <w:noProof/>
          <w:szCs w:val="20"/>
        </w:rPr>
      </w:pPr>
      <w:r w:rsidRPr="00386375">
        <w:rPr>
          <w:rFonts w:ascii="Tahoma" w:hAnsi="Tahoma" w:cs="Tahoma"/>
          <w:noProof/>
          <w:szCs w:val="20"/>
        </w:rPr>
        <w:t xml:space="preserve">S pozdravem </w:t>
      </w:r>
    </w:p>
    <w:p w14:paraId="790E1593" w14:textId="77777777" w:rsidR="00386375" w:rsidRPr="00386375" w:rsidRDefault="00386375" w:rsidP="00386375">
      <w:pPr>
        <w:rPr>
          <w:rFonts w:ascii="Tahoma" w:hAnsi="Tahoma" w:cs="Tahoma"/>
          <w:noProof/>
          <w:szCs w:val="20"/>
        </w:rPr>
      </w:pPr>
    </w:p>
    <w:p w14:paraId="2C5E9BF1" w14:textId="535FDF4F" w:rsidR="00386375" w:rsidRPr="00386375" w:rsidRDefault="00972A7E" w:rsidP="00386375">
      <w:pPr>
        <w:rPr>
          <w:rFonts w:ascii="Tahoma" w:hAnsi="Tahoma" w:cs="Tahoma"/>
          <w:noProof/>
          <w:szCs w:val="20"/>
        </w:rPr>
      </w:pPr>
      <w:r>
        <w:rPr>
          <w:rFonts w:ascii="Tahoma" w:hAnsi="Tahoma" w:cs="Tahoma"/>
          <w:b/>
          <w:bCs/>
          <w:noProof/>
          <w:szCs w:val="20"/>
        </w:rPr>
        <w:t>Magdaléna Bičová</w:t>
      </w:r>
    </w:p>
    <w:p w14:paraId="449149FD" w14:textId="77777777" w:rsidR="00386375" w:rsidRPr="00386375" w:rsidRDefault="00386375" w:rsidP="00386375">
      <w:pPr>
        <w:rPr>
          <w:rFonts w:ascii="Tahoma" w:hAnsi="Tahoma" w:cs="Tahoma"/>
          <w:noProof/>
          <w:szCs w:val="20"/>
        </w:rPr>
      </w:pPr>
      <w:r w:rsidRPr="00386375">
        <w:rPr>
          <w:rFonts w:ascii="Tahoma" w:hAnsi="Tahoma" w:cs="Tahoma"/>
          <w:noProof/>
          <w:szCs w:val="20"/>
        </w:rPr>
        <w:t>Manažerka veřejných zakázek</w:t>
      </w:r>
    </w:p>
    <w:sectPr w:rsidR="00386375" w:rsidRPr="00386375" w:rsidSect="007D62D0">
      <w:headerReference w:type="default" r:id="rId8"/>
      <w:pgSz w:w="11900" w:h="16840"/>
      <w:pgMar w:top="1276" w:right="1418" w:bottom="1843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E402F" w14:textId="77777777" w:rsidR="001177D2" w:rsidRDefault="001177D2">
      <w:r>
        <w:separator/>
      </w:r>
    </w:p>
  </w:endnote>
  <w:endnote w:type="continuationSeparator" w:id="0">
    <w:p w14:paraId="01AE6AAC" w14:textId="77777777" w:rsidR="001177D2" w:rsidRDefault="001177D2">
      <w:r>
        <w:continuationSeparator/>
      </w:r>
    </w:p>
  </w:endnote>
  <w:endnote w:type="continuationNotice" w:id="1">
    <w:p w14:paraId="5B51D2A9" w14:textId="77777777" w:rsidR="001177D2" w:rsidRDefault="001177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F9696" w14:textId="77777777" w:rsidR="001177D2" w:rsidRDefault="001177D2">
      <w:r>
        <w:separator/>
      </w:r>
    </w:p>
  </w:footnote>
  <w:footnote w:type="continuationSeparator" w:id="0">
    <w:p w14:paraId="333E71E6" w14:textId="77777777" w:rsidR="001177D2" w:rsidRDefault="001177D2">
      <w:r>
        <w:continuationSeparator/>
      </w:r>
    </w:p>
  </w:footnote>
  <w:footnote w:type="continuationNotice" w:id="1">
    <w:p w14:paraId="260B1743" w14:textId="77777777" w:rsidR="001177D2" w:rsidRDefault="001177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CC548" w14:textId="77777777" w:rsidR="004156EE" w:rsidRPr="00E40E59" w:rsidRDefault="004156EE" w:rsidP="008D4C71">
    <w:pPr>
      <w:pStyle w:val="Zhlav"/>
      <w:tabs>
        <w:tab w:val="clear" w:pos="4153"/>
        <w:tab w:val="clear" w:pos="8306"/>
        <w:tab w:val="center" w:pos="4536"/>
        <w:tab w:val="right" w:pos="9072"/>
      </w:tabs>
      <w:rPr>
        <w:rFonts w:ascii="Lucida Grande" w:hAnsi="Lucida Grande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45DBE"/>
    <w:multiLevelType w:val="hybridMultilevel"/>
    <w:tmpl w:val="164820E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F1450"/>
    <w:multiLevelType w:val="hybridMultilevel"/>
    <w:tmpl w:val="371EFA0A"/>
    <w:lvl w:ilvl="0" w:tplc="658E6CB0">
      <w:start w:val="2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24675"/>
    <w:multiLevelType w:val="hybridMultilevel"/>
    <w:tmpl w:val="56F8F94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BA67BEC"/>
    <w:multiLevelType w:val="hybridMultilevel"/>
    <w:tmpl w:val="C53C09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B5F"/>
    <w:rsid w:val="00003CC8"/>
    <w:rsid w:val="00026834"/>
    <w:rsid w:val="00040F0C"/>
    <w:rsid w:val="0005366A"/>
    <w:rsid w:val="0005795B"/>
    <w:rsid w:val="00063FE9"/>
    <w:rsid w:val="00075D78"/>
    <w:rsid w:val="00081340"/>
    <w:rsid w:val="000972A7"/>
    <w:rsid w:val="000B5B45"/>
    <w:rsid w:val="000B7B30"/>
    <w:rsid w:val="000D7323"/>
    <w:rsid w:val="000E1426"/>
    <w:rsid w:val="000F0435"/>
    <w:rsid w:val="001010EE"/>
    <w:rsid w:val="00103770"/>
    <w:rsid w:val="001114C5"/>
    <w:rsid w:val="0011324B"/>
    <w:rsid w:val="001177D2"/>
    <w:rsid w:val="00121F45"/>
    <w:rsid w:val="001228C2"/>
    <w:rsid w:val="001334E5"/>
    <w:rsid w:val="0013634C"/>
    <w:rsid w:val="001457EC"/>
    <w:rsid w:val="00152DBD"/>
    <w:rsid w:val="00157CCC"/>
    <w:rsid w:val="00161E99"/>
    <w:rsid w:val="00176B81"/>
    <w:rsid w:val="0019351A"/>
    <w:rsid w:val="001B0342"/>
    <w:rsid w:val="001B2CAD"/>
    <w:rsid w:val="001B4E0D"/>
    <w:rsid w:val="001B4F70"/>
    <w:rsid w:val="001B7957"/>
    <w:rsid w:val="001D11D6"/>
    <w:rsid w:val="001D2D74"/>
    <w:rsid w:val="001F1E82"/>
    <w:rsid w:val="001F2DEA"/>
    <w:rsid w:val="001F5EFC"/>
    <w:rsid w:val="002027E6"/>
    <w:rsid w:val="00212AAC"/>
    <w:rsid w:val="00224001"/>
    <w:rsid w:val="00225DA3"/>
    <w:rsid w:val="002277BF"/>
    <w:rsid w:val="002348DD"/>
    <w:rsid w:val="002425D7"/>
    <w:rsid w:val="002724A7"/>
    <w:rsid w:val="002749A6"/>
    <w:rsid w:val="002854B3"/>
    <w:rsid w:val="00286CDA"/>
    <w:rsid w:val="002938AA"/>
    <w:rsid w:val="00297122"/>
    <w:rsid w:val="002A7C3C"/>
    <w:rsid w:val="002B21E0"/>
    <w:rsid w:val="002C14E1"/>
    <w:rsid w:val="002C2ED4"/>
    <w:rsid w:val="002C361C"/>
    <w:rsid w:val="002C4F12"/>
    <w:rsid w:val="002D593A"/>
    <w:rsid w:val="002F31EB"/>
    <w:rsid w:val="002F56B5"/>
    <w:rsid w:val="002F65EE"/>
    <w:rsid w:val="00303158"/>
    <w:rsid w:val="00305CD1"/>
    <w:rsid w:val="003108C4"/>
    <w:rsid w:val="00317E0C"/>
    <w:rsid w:val="0032559D"/>
    <w:rsid w:val="0033044D"/>
    <w:rsid w:val="003353E3"/>
    <w:rsid w:val="0033597D"/>
    <w:rsid w:val="003372E5"/>
    <w:rsid w:val="00341EB3"/>
    <w:rsid w:val="00355759"/>
    <w:rsid w:val="00360ADC"/>
    <w:rsid w:val="00361856"/>
    <w:rsid w:val="00365920"/>
    <w:rsid w:val="00374EE8"/>
    <w:rsid w:val="00380736"/>
    <w:rsid w:val="00386375"/>
    <w:rsid w:val="0038660C"/>
    <w:rsid w:val="00390B5D"/>
    <w:rsid w:val="003A652D"/>
    <w:rsid w:val="003B4A0E"/>
    <w:rsid w:val="003C6F3B"/>
    <w:rsid w:val="003D0BC4"/>
    <w:rsid w:val="003E084F"/>
    <w:rsid w:val="003F7EA1"/>
    <w:rsid w:val="00407226"/>
    <w:rsid w:val="004156EE"/>
    <w:rsid w:val="00424576"/>
    <w:rsid w:val="004354D1"/>
    <w:rsid w:val="004544B1"/>
    <w:rsid w:val="00462B0F"/>
    <w:rsid w:val="00477425"/>
    <w:rsid w:val="00477EC3"/>
    <w:rsid w:val="0048362B"/>
    <w:rsid w:val="004961E0"/>
    <w:rsid w:val="00496E1E"/>
    <w:rsid w:val="004B630A"/>
    <w:rsid w:val="004B6E9D"/>
    <w:rsid w:val="004C190B"/>
    <w:rsid w:val="004C65B9"/>
    <w:rsid w:val="004C7A58"/>
    <w:rsid w:val="004D2F3A"/>
    <w:rsid w:val="004D3E6C"/>
    <w:rsid w:val="004D422D"/>
    <w:rsid w:val="004D7846"/>
    <w:rsid w:val="004F0266"/>
    <w:rsid w:val="005044A5"/>
    <w:rsid w:val="0051298C"/>
    <w:rsid w:val="00513BDD"/>
    <w:rsid w:val="00522E81"/>
    <w:rsid w:val="0053702F"/>
    <w:rsid w:val="005413C2"/>
    <w:rsid w:val="005555C7"/>
    <w:rsid w:val="0056021F"/>
    <w:rsid w:val="005664FB"/>
    <w:rsid w:val="00572334"/>
    <w:rsid w:val="00573F6E"/>
    <w:rsid w:val="00581130"/>
    <w:rsid w:val="0059387B"/>
    <w:rsid w:val="005A76E7"/>
    <w:rsid w:val="005B2E64"/>
    <w:rsid w:val="005C4FE1"/>
    <w:rsid w:val="005C76FA"/>
    <w:rsid w:val="005F12FA"/>
    <w:rsid w:val="005F2455"/>
    <w:rsid w:val="00611207"/>
    <w:rsid w:val="00623B17"/>
    <w:rsid w:val="00624522"/>
    <w:rsid w:val="00637CEB"/>
    <w:rsid w:val="00637E26"/>
    <w:rsid w:val="00644A9F"/>
    <w:rsid w:val="00660B3E"/>
    <w:rsid w:val="006616B6"/>
    <w:rsid w:val="00666ED1"/>
    <w:rsid w:val="00683807"/>
    <w:rsid w:val="00693F4F"/>
    <w:rsid w:val="006976B8"/>
    <w:rsid w:val="006A12C3"/>
    <w:rsid w:val="006B1BFD"/>
    <w:rsid w:val="006C650D"/>
    <w:rsid w:val="006C6994"/>
    <w:rsid w:val="006D6AC2"/>
    <w:rsid w:val="006F23AC"/>
    <w:rsid w:val="006F47D9"/>
    <w:rsid w:val="00702C18"/>
    <w:rsid w:val="00702FB6"/>
    <w:rsid w:val="007038C4"/>
    <w:rsid w:val="007050F2"/>
    <w:rsid w:val="00713056"/>
    <w:rsid w:val="00714C05"/>
    <w:rsid w:val="007207A6"/>
    <w:rsid w:val="00727138"/>
    <w:rsid w:val="00732520"/>
    <w:rsid w:val="007333D2"/>
    <w:rsid w:val="00744944"/>
    <w:rsid w:val="00760F18"/>
    <w:rsid w:val="007929AA"/>
    <w:rsid w:val="007A24E4"/>
    <w:rsid w:val="007A29C3"/>
    <w:rsid w:val="007A52C6"/>
    <w:rsid w:val="007A626F"/>
    <w:rsid w:val="007B0617"/>
    <w:rsid w:val="007B1A25"/>
    <w:rsid w:val="007C4795"/>
    <w:rsid w:val="007C4CE4"/>
    <w:rsid w:val="007C5244"/>
    <w:rsid w:val="007C5E9D"/>
    <w:rsid w:val="007C62FD"/>
    <w:rsid w:val="007D0B24"/>
    <w:rsid w:val="007D62D0"/>
    <w:rsid w:val="007E7A6A"/>
    <w:rsid w:val="007F33CF"/>
    <w:rsid w:val="007F5610"/>
    <w:rsid w:val="00804C6C"/>
    <w:rsid w:val="00804F20"/>
    <w:rsid w:val="008101AD"/>
    <w:rsid w:val="00811CFC"/>
    <w:rsid w:val="008157F3"/>
    <w:rsid w:val="008158F6"/>
    <w:rsid w:val="008227D5"/>
    <w:rsid w:val="00823E2F"/>
    <w:rsid w:val="00824E70"/>
    <w:rsid w:val="00824F98"/>
    <w:rsid w:val="008255E3"/>
    <w:rsid w:val="0084566A"/>
    <w:rsid w:val="00847162"/>
    <w:rsid w:val="008531B7"/>
    <w:rsid w:val="00857377"/>
    <w:rsid w:val="00874009"/>
    <w:rsid w:val="00882FD1"/>
    <w:rsid w:val="008911BF"/>
    <w:rsid w:val="00893F29"/>
    <w:rsid w:val="008A398F"/>
    <w:rsid w:val="008B367F"/>
    <w:rsid w:val="008C5CA6"/>
    <w:rsid w:val="008C5DA0"/>
    <w:rsid w:val="008D4C71"/>
    <w:rsid w:val="008D5B71"/>
    <w:rsid w:val="00914DAA"/>
    <w:rsid w:val="00915221"/>
    <w:rsid w:val="0092134D"/>
    <w:rsid w:val="00925F4B"/>
    <w:rsid w:val="00926B50"/>
    <w:rsid w:val="00933CB6"/>
    <w:rsid w:val="00934F28"/>
    <w:rsid w:val="00941362"/>
    <w:rsid w:val="00941D1C"/>
    <w:rsid w:val="00950CD7"/>
    <w:rsid w:val="00965F16"/>
    <w:rsid w:val="00971EBE"/>
    <w:rsid w:val="00972A7E"/>
    <w:rsid w:val="0098336E"/>
    <w:rsid w:val="0098441E"/>
    <w:rsid w:val="00985E98"/>
    <w:rsid w:val="009925F4"/>
    <w:rsid w:val="009968A9"/>
    <w:rsid w:val="009A0296"/>
    <w:rsid w:val="009A092B"/>
    <w:rsid w:val="009A37CB"/>
    <w:rsid w:val="009A42D4"/>
    <w:rsid w:val="009A75E2"/>
    <w:rsid w:val="009B633E"/>
    <w:rsid w:val="009C1A7E"/>
    <w:rsid w:val="009D1C94"/>
    <w:rsid w:val="009D2E35"/>
    <w:rsid w:val="009D50FB"/>
    <w:rsid w:val="009D5AF6"/>
    <w:rsid w:val="009E5DF8"/>
    <w:rsid w:val="009E79B3"/>
    <w:rsid w:val="009F07AC"/>
    <w:rsid w:val="009F7F3F"/>
    <w:rsid w:val="00A10D52"/>
    <w:rsid w:val="00A502B5"/>
    <w:rsid w:val="00A52DD6"/>
    <w:rsid w:val="00A53C51"/>
    <w:rsid w:val="00A62B79"/>
    <w:rsid w:val="00A62F0B"/>
    <w:rsid w:val="00A67A28"/>
    <w:rsid w:val="00A812B4"/>
    <w:rsid w:val="00AA0B48"/>
    <w:rsid w:val="00AB3346"/>
    <w:rsid w:val="00AB3BE7"/>
    <w:rsid w:val="00AB4CE5"/>
    <w:rsid w:val="00AC19EF"/>
    <w:rsid w:val="00AC2A28"/>
    <w:rsid w:val="00AC3EDD"/>
    <w:rsid w:val="00AD45E8"/>
    <w:rsid w:val="00AF668A"/>
    <w:rsid w:val="00AF7E80"/>
    <w:rsid w:val="00B0025B"/>
    <w:rsid w:val="00B17A20"/>
    <w:rsid w:val="00B31107"/>
    <w:rsid w:val="00B55164"/>
    <w:rsid w:val="00B57C0C"/>
    <w:rsid w:val="00B63BC1"/>
    <w:rsid w:val="00B64040"/>
    <w:rsid w:val="00B75B2E"/>
    <w:rsid w:val="00BA15A8"/>
    <w:rsid w:val="00BB1E08"/>
    <w:rsid w:val="00BB4197"/>
    <w:rsid w:val="00BD5B69"/>
    <w:rsid w:val="00BD7025"/>
    <w:rsid w:val="00BE2AD5"/>
    <w:rsid w:val="00C043C6"/>
    <w:rsid w:val="00C127AD"/>
    <w:rsid w:val="00C15931"/>
    <w:rsid w:val="00C1774B"/>
    <w:rsid w:val="00C17DBD"/>
    <w:rsid w:val="00C206A7"/>
    <w:rsid w:val="00C37ED1"/>
    <w:rsid w:val="00C424FD"/>
    <w:rsid w:val="00C663B4"/>
    <w:rsid w:val="00C67B5F"/>
    <w:rsid w:val="00C7458A"/>
    <w:rsid w:val="00C7673B"/>
    <w:rsid w:val="00C83D1C"/>
    <w:rsid w:val="00C8595E"/>
    <w:rsid w:val="00C92499"/>
    <w:rsid w:val="00C94B74"/>
    <w:rsid w:val="00C94DFF"/>
    <w:rsid w:val="00CA1E49"/>
    <w:rsid w:val="00CA287E"/>
    <w:rsid w:val="00CA3124"/>
    <w:rsid w:val="00CD15D7"/>
    <w:rsid w:val="00CD6322"/>
    <w:rsid w:val="00CD7B1F"/>
    <w:rsid w:val="00CE42C3"/>
    <w:rsid w:val="00CE4993"/>
    <w:rsid w:val="00D158D7"/>
    <w:rsid w:val="00D2010D"/>
    <w:rsid w:val="00D2184E"/>
    <w:rsid w:val="00D26482"/>
    <w:rsid w:val="00D27FB1"/>
    <w:rsid w:val="00D34608"/>
    <w:rsid w:val="00D369A9"/>
    <w:rsid w:val="00D761CA"/>
    <w:rsid w:val="00D8410C"/>
    <w:rsid w:val="00D92911"/>
    <w:rsid w:val="00D94926"/>
    <w:rsid w:val="00D97646"/>
    <w:rsid w:val="00DA2093"/>
    <w:rsid w:val="00DA57EA"/>
    <w:rsid w:val="00DD1795"/>
    <w:rsid w:val="00DD3299"/>
    <w:rsid w:val="00DD58D1"/>
    <w:rsid w:val="00DE5849"/>
    <w:rsid w:val="00DE5A02"/>
    <w:rsid w:val="00DE689F"/>
    <w:rsid w:val="00DF03EB"/>
    <w:rsid w:val="00DF7EF3"/>
    <w:rsid w:val="00E130D0"/>
    <w:rsid w:val="00E13953"/>
    <w:rsid w:val="00E2143A"/>
    <w:rsid w:val="00E21D9B"/>
    <w:rsid w:val="00E23B70"/>
    <w:rsid w:val="00E47281"/>
    <w:rsid w:val="00E54508"/>
    <w:rsid w:val="00E54F07"/>
    <w:rsid w:val="00E61E3E"/>
    <w:rsid w:val="00E74DE1"/>
    <w:rsid w:val="00E8669A"/>
    <w:rsid w:val="00E9015D"/>
    <w:rsid w:val="00EA36C8"/>
    <w:rsid w:val="00EA5389"/>
    <w:rsid w:val="00EB72D0"/>
    <w:rsid w:val="00ED4796"/>
    <w:rsid w:val="00EE499D"/>
    <w:rsid w:val="00EF0E88"/>
    <w:rsid w:val="00EF11E5"/>
    <w:rsid w:val="00EF299A"/>
    <w:rsid w:val="00EF4126"/>
    <w:rsid w:val="00F26C85"/>
    <w:rsid w:val="00F32773"/>
    <w:rsid w:val="00F42496"/>
    <w:rsid w:val="00F51D31"/>
    <w:rsid w:val="00F54BB8"/>
    <w:rsid w:val="00F82AAB"/>
    <w:rsid w:val="00F86B45"/>
    <w:rsid w:val="00F96156"/>
    <w:rsid w:val="00FB3030"/>
    <w:rsid w:val="00FB3BD8"/>
    <w:rsid w:val="00FB6D58"/>
    <w:rsid w:val="00FC17BE"/>
    <w:rsid w:val="00FC5454"/>
    <w:rsid w:val="00FD63B0"/>
    <w:rsid w:val="00FE0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54D0C34"/>
  <w15:docId w15:val="{9A1CC70C-4538-4642-B9D2-22D97ACB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EastAsia" w:hAnsi="Cambria" w:cs="Times New Roman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F0C"/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E59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40E59"/>
    <w:rPr>
      <w:rFonts w:ascii="Helvetica" w:hAnsi="Helvetica"/>
      <w:noProof/>
      <w:sz w:val="22"/>
      <w:lang w:val="cs-CZ"/>
    </w:rPr>
  </w:style>
  <w:style w:type="paragraph" w:styleId="Zpat">
    <w:name w:val="footer"/>
    <w:basedOn w:val="Normln"/>
    <w:link w:val="ZpatChar"/>
    <w:uiPriority w:val="99"/>
    <w:unhideWhenUsed/>
    <w:rsid w:val="00E40E59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0E59"/>
    <w:rPr>
      <w:rFonts w:ascii="Helvetica" w:hAnsi="Helvetica"/>
      <w:noProof/>
      <w:sz w:val="22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53E3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53E3"/>
    <w:rPr>
      <w:rFonts w:ascii="Lucida Grande" w:hAnsi="Lucida Grande" w:cs="Lucida Grande"/>
      <w:noProof/>
      <w:sz w:val="18"/>
      <w:szCs w:val="18"/>
    </w:rPr>
  </w:style>
  <w:style w:type="paragraph" w:styleId="Odstavecseseznamem">
    <w:name w:val="List Paragraph"/>
    <w:aliases w:val="Bullet Number,List Paragraph (Czech Tourism)"/>
    <w:basedOn w:val="Normln"/>
    <w:link w:val="OdstavecseseznamemChar"/>
    <w:uiPriority w:val="34"/>
    <w:qFormat/>
    <w:rsid w:val="00804C6C"/>
    <w:pPr>
      <w:ind w:left="720"/>
      <w:contextualSpacing/>
    </w:pPr>
    <w:rPr>
      <w:rFonts w:ascii="Tahoma" w:eastAsia="Times New Roman" w:hAnsi="Tahoma"/>
      <w:lang w:eastAsia="cs-CZ"/>
    </w:rPr>
  </w:style>
  <w:style w:type="character" w:customStyle="1" w:styleId="OdstavecseseznamemChar">
    <w:name w:val="Odstavec se seznamem Char"/>
    <w:aliases w:val="Bullet Number Char,List Paragraph (Czech Tourism) Char"/>
    <w:basedOn w:val="Standardnpsmoodstavce"/>
    <w:link w:val="Odstavecseseznamem"/>
    <w:uiPriority w:val="34"/>
    <w:locked/>
    <w:rsid w:val="00713056"/>
    <w:rPr>
      <w:rFonts w:ascii="Tahoma" w:eastAsia="Times New Roman" w:hAnsi="Tahoma"/>
      <w:sz w:val="20"/>
      <w:lang w:eastAsia="cs-CZ"/>
    </w:rPr>
  </w:style>
  <w:style w:type="paragraph" w:customStyle="1" w:styleId="Default">
    <w:name w:val="Default"/>
    <w:rsid w:val="00713056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30139D-5C0B-48AF-A294-5260886C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Slavíková</dc:creator>
  <cp:keywords/>
  <cp:lastModifiedBy>Magdaléna Bičová</cp:lastModifiedBy>
  <cp:revision>38</cp:revision>
  <cp:lastPrinted>2014-11-08T00:34:00Z</cp:lastPrinted>
  <dcterms:created xsi:type="dcterms:W3CDTF">2021-03-24T12:49:00Z</dcterms:created>
  <dcterms:modified xsi:type="dcterms:W3CDTF">2021-03-25T12:43:00Z</dcterms:modified>
</cp:coreProperties>
</file>