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88E38" w14:textId="77777777" w:rsidR="00CC336D" w:rsidRDefault="00000000">
      <w:pPr>
        <w:pBdr>
          <w:top w:val="nil"/>
          <w:left w:val="nil"/>
          <w:bottom w:val="nil"/>
          <w:right w:val="nil"/>
          <w:between w:val="nil"/>
        </w:pBdr>
        <w:shd w:val="clear" w:color="auto" w:fill="FFFFFF"/>
        <w:spacing w:after="0" w:line="240" w:lineRule="auto"/>
        <w:jc w:val="center"/>
        <w:rPr>
          <w:b/>
          <w:color w:val="000000"/>
          <w:sz w:val="40"/>
          <w:szCs w:val="40"/>
        </w:rPr>
      </w:pPr>
      <w:r>
        <w:rPr>
          <w:b/>
          <w:color w:val="000000"/>
          <w:sz w:val="40"/>
          <w:szCs w:val="40"/>
        </w:rPr>
        <w:t>B – SOUHRNNÁ TECHNICKÁ ZPRÁVA</w:t>
      </w:r>
    </w:p>
    <w:p w14:paraId="1EE4B756" w14:textId="77777777" w:rsidR="00CC336D" w:rsidRDefault="00CC336D">
      <w:pPr>
        <w:pBdr>
          <w:top w:val="nil"/>
          <w:left w:val="nil"/>
          <w:bottom w:val="nil"/>
          <w:right w:val="nil"/>
          <w:between w:val="nil"/>
        </w:pBdr>
        <w:shd w:val="clear" w:color="auto" w:fill="FFFFFF"/>
        <w:spacing w:after="0" w:line="240" w:lineRule="auto"/>
        <w:jc w:val="both"/>
        <w:rPr>
          <w:b/>
          <w:color w:val="000000"/>
        </w:rPr>
      </w:pPr>
    </w:p>
    <w:p w14:paraId="475A3289"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u w:val="single"/>
        </w:rPr>
      </w:pPr>
      <w:r>
        <w:rPr>
          <w:b/>
          <w:color w:val="000000"/>
          <w:sz w:val="20"/>
          <w:szCs w:val="20"/>
          <w:u w:val="single"/>
        </w:rPr>
        <w:t>B.1 Popis území stavby</w:t>
      </w:r>
    </w:p>
    <w:p w14:paraId="6A5198DE"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u w:val="single"/>
        </w:rPr>
      </w:pPr>
    </w:p>
    <w:p w14:paraId="57627A74"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u w:val="single"/>
        </w:rPr>
      </w:pPr>
    </w:p>
    <w:p w14:paraId="78008D01"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a) charakteristika území a stavebního pozemku, zastavěné území a nezastavěné území, soulad navrhované stavby s charakterem území, dosavadní využití a zastavěnost území</w:t>
      </w:r>
    </w:p>
    <w:p w14:paraId="482E4989"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32C7F572" w14:textId="77777777" w:rsidR="00CC336D" w:rsidRDefault="00000000">
      <w:pPr>
        <w:spacing w:after="0" w:line="240" w:lineRule="auto"/>
        <w:ind w:firstLine="708"/>
        <w:jc w:val="both"/>
        <w:rPr>
          <w:color w:val="000000"/>
          <w:sz w:val="20"/>
          <w:szCs w:val="20"/>
        </w:rPr>
      </w:pPr>
      <w:r>
        <w:rPr>
          <w:color w:val="000000"/>
          <w:sz w:val="20"/>
          <w:szCs w:val="20"/>
        </w:rPr>
        <w:tab/>
        <w:t>Řešené území, nacházející se v městské části Karlovy Vary – Tuhnice, v současné době slouží jako tréninková hala převážně pro HC ENERGIE Karlovy Vary.</w:t>
      </w:r>
    </w:p>
    <w:p w14:paraId="3C1FE6BD" w14:textId="77777777" w:rsidR="00CC336D" w:rsidRDefault="00000000">
      <w:pPr>
        <w:spacing w:after="0" w:line="240" w:lineRule="auto"/>
        <w:ind w:firstLine="708"/>
        <w:jc w:val="both"/>
        <w:rPr>
          <w:color w:val="000000"/>
          <w:sz w:val="20"/>
          <w:szCs w:val="20"/>
        </w:rPr>
      </w:pPr>
      <w:r>
        <w:rPr>
          <w:color w:val="000000"/>
          <w:sz w:val="20"/>
          <w:szCs w:val="20"/>
        </w:rPr>
        <w:t xml:space="preserve">Na řešené části území se v současné době nachází rozptylová zpevněná plocha. V podzemní části jsou kabiny a zázemí tréninkové hokejové haly. Plocha je vymezena v podélném směru stěnou tréninkové haly a na protější straně chodníkem. Na příčných stranách je z levé strany tubus s únikovým schodištěm a na protější straně je apendix se schodištěm a místnostmi zázemí. Přístup na zpevněnou plochu uvažovanou pro hřiště je podél celé strany přiléhající k chodníku. </w:t>
      </w:r>
    </w:p>
    <w:p w14:paraId="2EE3AFB6" w14:textId="77777777" w:rsidR="00CC336D" w:rsidRDefault="00000000">
      <w:pPr>
        <w:spacing w:after="0" w:line="240" w:lineRule="auto"/>
        <w:ind w:firstLine="708"/>
        <w:jc w:val="both"/>
        <w:rPr>
          <w:color w:val="000000"/>
          <w:sz w:val="20"/>
          <w:szCs w:val="20"/>
        </w:rPr>
      </w:pPr>
      <w:r>
        <w:rPr>
          <w:color w:val="000000"/>
          <w:sz w:val="20"/>
          <w:szCs w:val="20"/>
        </w:rPr>
        <w:t xml:space="preserve">V okolí řešeného území se nachází parkoviště pro návštěvníky a sportovce uceleného sportovního komplexu. V místě je hala míčových sportů, bazén krytý i venkovní, multifunkční hala a již výše zmíněná zimní tréninková hala. Vzhledem k umístění komplexu je území pokryto městskou hromadnou dopravou, zastávka MHD je v docházkové vzdálenosti. </w:t>
      </w:r>
    </w:p>
    <w:p w14:paraId="6FD8A4CB" w14:textId="77777777" w:rsidR="00CC336D" w:rsidRDefault="00000000">
      <w:pPr>
        <w:spacing w:after="0" w:line="240" w:lineRule="auto"/>
        <w:ind w:firstLine="708"/>
        <w:jc w:val="both"/>
        <w:rPr>
          <w:color w:val="000000"/>
          <w:sz w:val="20"/>
          <w:szCs w:val="20"/>
        </w:rPr>
      </w:pPr>
      <w:r>
        <w:rPr>
          <w:color w:val="000000"/>
          <w:sz w:val="20"/>
          <w:szCs w:val="20"/>
        </w:rPr>
        <w:t>Na pozemku se nenachází vzrostlá zeleň.</w:t>
      </w:r>
    </w:p>
    <w:p w14:paraId="6536EB1E" w14:textId="77777777" w:rsidR="00CC336D" w:rsidRDefault="00CC336D">
      <w:pPr>
        <w:spacing w:after="0" w:line="240" w:lineRule="auto"/>
        <w:ind w:firstLine="708"/>
        <w:jc w:val="both"/>
        <w:rPr>
          <w:color w:val="000000"/>
          <w:sz w:val="20"/>
          <w:szCs w:val="20"/>
        </w:rPr>
      </w:pPr>
    </w:p>
    <w:p w14:paraId="06E6C2FB"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V širším okolí řešeného území se nachází především další zařízení občanské vybavenosti (bazén, stadion AC Start apod.) a v menším poměru solitérní bytové a rodinné domy. I přesto, že se areál nachází na okraji městské zástavby, tak je poměrně dobře dopravně obsloužen osobní dopravou i MHD. Na jihovýchodní straně řešené části území se nachází zastávka MHD a za ní navazuje parkoviště návštěvníků areálu. I přesto, že se areál nachází na okraji městské zástavby, tak je poměrně dobře dopravně obsloužen osobní dopravou i MHD.</w:t>
      </w:r>
    </w:p>
    <w:p w14:paraId="5DD2CBEE"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7AE664DD"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73B878B4"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b) údaje o souladu stavby s územně plánovací dokumentací, s cíli a úkoly územního plánování, včetně informace o vydané územně plánovací dokumentaci</w:t>
      </w:r>
    </w:p>
    <w:p w14:paraId="06FB8C80"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ab/>
      </w:r>
    </w:p>
    <w:p w14:paraId="7B49CEC2"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Územním plánem je lokalita vymezena jako plocha občanské vybavenosti s převahou zeleně. Navržené stavební úpravy nemění způsob využití pozemku a jsou v souladu s ÚPMKV.</w:t>
      </w:r>
    </w:p>
    <w:p w14:paraId="598DD486"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311EEFD3"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0AE32EA6"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c) informace o vydaných rozhodnutích o povolení výjimky z obecných požadavků na využívání území</w:t>
      </w:r>
    </w:p>
    <w:p w14:paraId="4881443C"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222398E6"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sz w:val="20"/>
          <w:szCs w:val="20"/>
        </w:rPr>
        <w:t>Na záměr bylo vydáno územní rozhodnutí</w:t>
      </w:r>
      <w:r>
        <w:rPr>
          <w:color w:val="000000"/>
          <w:sz w:val="20"/>
          <w:szCs w:val="20"/>
        </w:rPr>
        <w:t xml:space="preserve">. Projekt víceúčelového hřiště není v rozporu s obecnými požadavky na využití území. </w:t>
      </w:r>
    </w:p>
    <w:p w14:paraId="4AAD86FF"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7E20BD80"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4912C1AC"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d) informace o tom, zda a v jakých částech dokumentace jsou zohledněny podmínky závazných stanovisek dotčených orgánů</w:t>
      </w:r>
    </w:p>
    <w:p w14:paraId="6F9CCC28"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6D511137"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sz w:val="20"/>
          <w:szCs w:val="20"/>
        </w:rPr>
        <w:t>Dotčené orgány nestanovily zásadní podmínky ve svých závazných stanoviscích.</w:t>
      </w:r>
    </w:p>
    <w:p w14:paraId="5A0E6064"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7494CE71"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0BC0B765"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e) výčet a závěry provedených průzkumů a rozborů - geologický průzkum, hydrogeologický průzkum, stavebně historický průzkum apod.</w:t>
      </w:r>
    </w:p>
    <w:p w14:paraId="7B48585B"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highlight w:val="yellow"/>
        </w:rPr>
      </w:pPr>
    </w:p>
    <w:p w14:paraId="2172A3E1" w14:textId="77777777" w:rsidR="00CC336D" w:rsidRDefault="00000000">
      <w:pPr>
        <w:pBdr>
          <w:top w:val="nil"/>
          <w:left w:val="nil"/>
          <w:bottom w:val="nil"/>
          <w:right w:val="nil"/>
          <w:between w:val="nil"/>
        </w:pBdr>
        <w:shd w:val="clear" w:color="auto" w:fill="FFFFFF"/>
        <w:spacing w:after="0" w:line="240" w:lineRule="auto"/>
        <w:jc w:val="both"/>
        <w:rPr>
          <w:sz w:val="20"/>
          <w:szCs w:val="20"/>
        </w:rPr>
      </w:pPr>
      <w:r>
        <w:rPr>
          <w:color w:val="000000"/>
          <w:sz w:val="20"/>
          <w:szCs w:val="20"/>
        </w:rPr>
        <w:tab/>
        <w:t>Stavební úpravy nepočítají s novým zakládáním stavebních konstrukcí. Veškeré konstrukce budou kotveny ke stávající stavbě nad úrovní terénu. Před započetím stavebních prací je nutné provést stavební sondu do podkladu rozptylové plochy pro určení skladby konstrukce.</w:t>
      </w:r>
    </w:p>
    <w:p w14:paraId="4605BC4A" w14:textId="77777777" w:rsidR="00CC336D" w:rsidRDefault="00CC336D">
      <w:pPr>
        <w:pBdr>
          <w:top w:val="nil"/>
          <w:left w:val="nil"/>
          <w:bottom w:val="nil"/>
          <w:right w:val="nil"/>
          <w:between w:val="nil"/>
        </w:pBdr>
        <w:shd w:val="clear" w:color="auto" w:fill="FFFFFF"/>
        <w:spacing w:after="0" w:line="240" w:lineRule="auto"/>
        <w:jc w:val="both"/>
        <w:rPr>
          <w:sz w:val="20"/>
          <w:szCs w:val="20"/>
        </w:rPr>
      </w:pPr>
    </w:p>
    <w:p w14:paraId="65153CA5"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7AC47701"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lastRenderedPageBreak/>
        <w:t>f) ochrana území podle jiných právních předpisů</w:t>
      </w:r>
    </w:p>
    <w:p w14:paraId="5E16653C"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1C36A303"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V prostoru, či okolí sportovní haly KV arény, se nenachází chráněná kulturní památka a není ani památkově chráněnou zónou. Stavby v areálu nejsou chráněny podle jiných právních předpisů.</w:t>
      </w:r>
    </w:p>
    <w:p w14:paraId="7718795C"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00F4C55F"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4944863B"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g) poloha vzhledem k záplavovému území, poddolovanému území apod.</w:t>
      </w:r>
    </w:p>
    <w:p w14:paraId="64DE7287"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highlight w:val="yellow"/>
        </w:rPr>
      </w:pPr>
    </w:p>
    <w:p w14:paraId="44DC9C54"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Území se nenachází v záplavovém území Q100 a není součástí poddolovaného území dle mapových podkladů České geologické služby.</w:t>
      </w:r>
    </w:p>
    <w:p w14:paraId="5E6622F2"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0F57955A"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2E0965B4"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h) vliv stavby na okolní stavby a pozemky, ochrana okolí, vliv stavby na odtokové poměry v území</w:t>
      </w:r>
    </w:p>
    <w:p w14:paraId="398F7339"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4F441A76"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 xml:space="preserve">Víceúčelové hřiště nebude mít svým provozem negativní vliv na okolní pozemky a stavby. Odtokové poměry v areálu budou zachovány. Stávající odvodňovací prvky budou </w:t>
      </w:r>
      <w:r>
        <w:rPr>
          <w:sz w:val="20"/>
          <w:szCs w:val="20"/>
        </w:rPr>
        <w:t>revidovány</w:t>
      </w:r>
      <w:r>
        <w:rPr>
          <w:color w:val="000000"/>
          <w:sz w:val="20"/>
          <w:szCs w:val="20"/>
        </w:rPr>
        <w:t xml:space="preserve"> a vyčištěny.</w:t>
      </w:r>
    </w:p>
    <w:p w14:paraId="02B80906"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693ECAB9"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28F4071C"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i) požadavky na asanace, demolice, kácení dřevin,</w:t>
      </w:r>
    </w:p>
    <w:p w14:paraId="34C176DE"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highlight w:val="yellow"/>
        </w:rPr>
      </w:pPr>
    </w:p>
    <w:p w14:paraId="7CF9F73D"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Dojde k rozebrání stávajícího povrchu rozptylové plochy až na železobetonovou konstrukci stropu. Před bouracími pracemi bude provedena sonda do povrchu plochy, aby se určila přesná skladba. Stávající dlažba na povrchu rozptylové plochy bude s opatrností rozebrána, očištěna a deponována pro další případné budoucí využití investorem v rámci jiné akce.</w:t>
      </w:r>
    </w:p>
    <w:p w14:paraId="1C8EE223"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Za účelem odvodnění sp</w:t>
      </w:r>
      <w:r>
        <w:rPr>
          <w:sz w:val="20"/>
          <w:szCs w:val="20"/>
        </w:rPr>
        <w:t xml:space="preserve">ortovní </w:t>
      </w:r>
      <w:r>
        <w:rPr>
          <w:color w:val="000000"/>
          <w:sz w:val="20"/>
          <w:szCs w:val="20"/>
        </w:rPr>
        <w:t xml:space="preserve">plochy </w:t>
      </w:r>
      <w:r>
        <w:rPr>
          <w:sz w:val="20"/>
          <w:szCs w:val="20"/>
        </w:rPr>
        <w:t>u stolního tenisu</w:t>
      </w:r>
      <w:r>
        <w:rPr>
          <w:color w:val="000000"/>
          <w:sz w:val="20"/>
          <w:szCs w:val="20"/>
        </w:rPr>
        <w:t xml:space="preserve"> bude do </w:t>
      </w:r>
      <w:proofErr w:type="spellStart"/>
      <w:r>
        <w:rPr>
          <w:color w:val="000000"/>
          <w:sz w:val="20"/>
          <w:szCs w:val="20"/>
        </w:rPr>
        <w:t>žb</w:t>
      </w:r>
      <w:proofErr w:type="spellEnd"/>
      <w:r>
        <w:rPr>
          <w:color w:val="000000"/>
          <w:sz w:val="20"/>
          <w:szCs w:val="20"/>
        </w:rPr>
        <w:t xml:space="preserve"> stropní desky pomocí jádrového vrtání proveden nový odvodňovací otvor pro vpusť.  Ta bude napojena uvnitř objektu do stávajícího odvodnění střech haly.</w:t>
      </w:r>
    </w:p>
    <w:p w14:paraId="30861FAC"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2479E3DA"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7326D7EB"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j) požadavky na maximální dočasné a trvalé zábory zemědělského půdního fondu nebo pozemků určených k plnění funkce lesa</w:t>
      </w:r>
    </w:p>
    <w:p w14:paraId="34363547"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1EA6B5A5"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Nejsou.</w:t>
      </w:r>
    </w:p>
    <w:p w14:paraId="7C932E0A"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355A3131"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601DEC81"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k) územně technické podmínky - zejména možnost napojení na stávající dopravní a technickou infrastrukturu, možnost bezbariérového přístupu k navrhované stavbě</w:t>
      </w:r>
    </w:p>
    <w:p w14:paraId="77070A8B"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642C7619"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ab/>
        <w:t xml:space="preserve">Plocha víceúčelového sportoviště je dopravně obsloužena z přilehlé komunikace </w:t>
      </w:r>
      <w:proofErr w:type="spellStart"/>
      <w:r>
        <w:rPr>
          <w:color w:val="000000"/>
          <w:sz w:val="20"/>
          <w:szCs w:val="20"/>
        </w:rPr>
        <w:t>p.č</w:t>
      </w:r>
      <w:proofErr w:type="spellEnd"/>
      <w:r>
        <w:rPr>
          <w:color w:val="000000"/>
          <w:sz w:val="20"/>
          <w:szCs w:val="20"/>
        </w:rPr>
        <w:t xml:space="preserve">. 136/2, na kterou navazuje parkoviště pro návštěvníky. Přímo před navrhovaným sportovištěm se nachází zastávka MHD na </w:t>
      </w:r>
      <w:proofErr w:type="spellStart"/>
      <w:r>
        <w:rPr>
          <w:color w:val="000000"/>
          <w:sz w:val="20"/>
          <w:szCs w:val="20"/>
        </w:rPr>
        <w:t>p.č</w:t>
      </w:r>
      <w:proofErr w:type="spellEnd"/>
      <w:r>
        <w:rPr>
          <w:color w:val="000000"/>
          <w:sz w:val="20"/>
          <w:szCs w:val="20"/>
        </w:rPr>
        <w:t>. 138/9.</w:t>
      </w:r>
    </w:p>
    <w:p w14:paraId="18BB83D0"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ab/>
        <w:t>Okolní plochy jsou bezbariérově přístupné. Víceúčelové hřiště je bezbariérově přístupn</w:t>
      </w:r>
      <w:r>
        <w:rPr>
          <w:sz w:val="20"/>
          <w:szCs w:val="20"/>
        </w:rPr>
        <w:t>é</w:t>
      </w:r>
      <w:r>
        <w:rPr>
          <w:color w:val="000000"/>
          <w:sz w:val="20"/>
          <w:szCs w:val="20"/>
        </w:rPr>
        <w:t xml:space="preserve"> přes objekt na jižní straně plochy po stávající rampě.</w:t>
      </w:r>
    </w:p>
    <w:p w14:paraId="6CBC7729"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15344D5E"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Lokalita areálu je pokryta inženýrskými sítěmi technické infrastruktury:</w:t>
      </w:r>
    </w:p>
    <w:p w14:paraId="1288D12A"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 Vedení NN</w:t>
      </w:r>
    </w:p>
    <w:p w14:paraId="25CCECB6"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 Vedení telekomunikačních sítí</w:t>
      </w:r>
    </w:p>
    <w:p w14:paraId="41A1BB4A"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 Vodovod a kanalizace</w:t>
      </w:r>
    </w:p>
    <w:p w14:paraId="749AD00F"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 Plynovod</w:t>
      </w:r>
    </w:p>
    <w:p w14:paraId="722CC8E8"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3B24570E"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 xml:space="preserve">Stavební úpravy plochy se nedotknou žádného z vedení inženýrských sítí. Nevznikají nároky na nová připojení na technickou infrastrukturu. Veškeré technologie budou napojeny na stávající rozvody a instalace v KV </w:t>
      </w:r>
      <w:r>
        <w:rPr>
          <w:sz w:val="20"/>
          <w:szCs w:val="20"/>
        </w:rPr>
        <w:t>areně</w:t>
      </w:r>
      <w:r>
        <w:rPr>
          <w:color w:val="000000"/>
          <w:sz w:val="20"/>
          <w:szCs w:val="20"/>
        </w:rPr>
        <w:t>.</w:t>
      </w:r>
    </w:p>
    <w:p w14:paraId="7C2C87C7"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5361D960"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l) věcné a časové vazby stavby, podmiňující, vyvolané, související investice</w:t>
      </w:r>
    </w:p>
    <w:p w14:paraId="6BDD09EB"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ab/>
      </w:r>
    </w:p>
    <w:p w14:paraId="19D2789B"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ab/>
        <w:t>Stavba proběhne v jedné etapě.</w:t>
      </w:r>
    </w:p>
    <w:p w14:paraId="3A698C14"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7E2FB6D3"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0785BB82"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m) seznam pozemků podle katastru nemovitostí, na kterých se stavba umísťuje a provádí</w:t>
      </w:r>
    </w:p>
    <w:p w14:paraId="307731A2"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67B7F1A9"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Parcelní číslo:</w:t>
      </w:r>
      <w:r>
        <w:rPr>
          <w:b/>
          <w:color w:val="000000"/>
          <w:sz w:val="20"/>
          <w:szCs w:val="20"/>
        </w:rPr>
        <w:tab/>
      </w:r>
      <w:r>
        <w:rPr>
          <w:b/>
          <w:color w:val="000000"/>
          <w:sz w:val="20"/>
          <w:szCs w:val="20"/>
        </w:rPr>
        <w:tab/>
      </w:r>
      <w:r>
        <w:rPr>
          <w:b/>
          <w:color w:val="000000"/>
          <w:sz w:val="20"/>
          <w:szCs w:val="20"/>
        </w:rPr>
        <w:tab/>
      </w:r>
      <w:r>
        <w:rPr>
          <w:b/>
          <w:color w:val="000000"/>
          <w:sz w:val="20"/>
          <w:szCs w:val="20"/>
        </w:rPr>
        <w:tab/>
      </w:r>
      <w:r>
        <w:rPr>
          <w:b/>
          <w:color w:val="000000"/>
          <w:sz w:val="20"/>
          <w:szCs w:val="20"/>
        </w:rPr>
        <w:tab/>
        <w:t>138/8</w:t>
      </w:r>
    </w:p>
    <w:p w14:paraId="16BECA1F"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Katastrální území:</w:t>
      </w:r>
      <w:r>
        <w:rPr>
          <w:color w:val="000000"/>
          <w:sz w:val="20"/>
          <w:szCs w:val="20"/>
        </w:rPr>
        <w:tab/>
      </w:r>
      <w:r>
        <w:rPr>
          <w:color w:val="000000"/>
          <w:sz w:val="20"/>
          <w:szCs w:val="20"/>
        </w:rPr>
        <w:tab/>
      </w:r>
      <w:r>
        <w:rPr>
          <w:color w:val="000000"/>
          <w:sz w:val="20"/>
          <w:szCs w:val="20"/>
        </w:rPr>
        <w:tab/>
      </w:r>
      <w:r>
        <w:rPr>
          <w:color w:val="000000"/>
          <w:sz w:val="20"/>
          <w:szCs w:val="20"/>
        </w:rPr>
        <w:tab/>
        <w:t>Tuhnice [663492]</w:t>
      </w:r>
    </w:p>
    <w:p w14:paraId="305CC60E"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Výměra [m2]:</w:t>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16173</w:t>
      </w:r>
    </w:p>
    <w:p w14:paraId="7226C2CD"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Druh pozemku:</w:t>
      </w:r>
      <w:r>
        <w:rPr>
          <w:color w:val="000000"/>
          <w:sz w:val="20"/>
          <w:szCs w:val="20"/>
        </w:rPr>
        <w:tab/>
      </w:r>
      <w:r>
        <w:rPr>
          <w:color w:val="000000"/>
          <w:sz w:val="20"/>
          <w:szCs w:val="20"/>
        </w:rPr>
        <w:tab/>
      </w:r>
      <w:r>
        <w:rPr>
          <w:color w:val="000000"/>
          <w:sz w:val="20"/>
          <w:szCs w:val="20"/>
        </w:rPr>
        <w:tab/>
      </w:r>
      <w:r>
        <w:rPr>
          <w:color w:val="000000"/>
          <w:sz w:val="20"/>
          <w:szCs w:val="20"/>
        </w:rPr>
        <w:tab/>
        <w:t>zastavěná plocha a nádvoří</w:t>
      </w:r>
    </w:p>
    <w:p w14:paraId="540C29C2" w14:textId="77777777" w:rsidR="00CC336D" w:rsidRDefault="00000000">
      <w:pPr>
        <w:pBdr>
          <w:top w:val="nil"/>
          <w:left w:val="nil"/>
          <w:bottom w:val="nil"/>
          <w:right w:val="nil"/>
          <w:between w:val="nil"/>
        </w:pBdr>
        <w:shd w:val="clear" w:color="auto" w:fill="FFFFFF"/>
        <w:spacing w:after="0" w:line="240" w:lineRule="auto"/>
        <w:ind w:hanging="2"/>
        <w:jc w:val="both"/>
        <w:rPr>
          <w:color w:val="000000"/>
          <w:sz w:val="20"/>
          <w:szCs w:val="20"/>
        </w:rPr>
      </w:pPr>
      <w:r>
        <w:rPr>
          <w:color w:val="000000"/>
          <w:sz w:val="20"/>
          <w:szCs w:val="20"/>
        </w:rPr>
        <w:t>Součástí je stavba - budova s č. popisným:</w:t>
      </w:r>
      <w:r>
        <w:rPr>
          <w:color w:val="000000"/>
          <w:sz w:val="20"/>
          <w:szCs w:val="20"/>
        </w:rPr>
        <w:tab/>
        <w:t>č.p. 1812; stavba pro shromažďování většího počtu osob</w:t>
      </w:r>
    </w:p>
    <w:p w14:paraId="71AAD7E8"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Adresní místa:</w:t>
      </w:r>
      <w:r>
        <w:rPr>
          <w:color w:val="000000"/>
          <w:sz w:val="20"/>
          <w:szCs w:val="20"/>
        </w:rPr>
        <w:tab/>
      </w:r>
      <w:r>
        <w:rPr>
          <w:color w:val="000000"/>
          <w:sz w:val="20"/>
          <w:szCs w:val="20"/>
        </w:rPr>
        <w:tab/>
      </w:r>
      <w:r>
        <w:rPr>
          <w:color w:val="000000"/>
          <w:sz w:val="20"/>
          <w:szCs w:val="20"/>
        </w:rPr>
        <w:tab/>
      </w:r>
      <w:r>
        <w:rPr>
          <w:color w:val="000000"/>
          <w:sz w:val="20"/>
          <w:szCs w:val="20"/>
        </w:rPr>
        <w:tab/>
        <w:t>Západní 1812/73</w:t>
      </w:r>
    </w:p>
    <w:p w14:paraId="4229D6B8"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Vlastnické právo:</w:t>
      </w:r>
      <w:r>
        <w:rPr>
          <w:color w:val="000000"/>
          <w:sz w:val="20"/>
          <w:szCs w:val="20"/>
        </w:rPr>
        <w:tab/>
      </w:r>
      <w:r>
        <w:rPr>
          <w:color w:val="000000"/>
          <w:sz w:val="20"/>
          <w:szCs w:val="20"/>
        </w:rPr>
        <w:tab/>
      </w:r>
      <w:r>
        <w:rPr>
          <w:color w:val="000000"/>
          <w:sz w:val="20"/>
          <w:szCs w:val="20"/>
        </w:rPr>
        <w:tab/>
      </w:r>
      <w:r>
        <w:rPr>
          <w:color w:val="000000"/>
          <w:sz w:val="20"/>
          <w:szCs w:val="20"/>
        </w:rPr>
        <w:tab/>
        <w:t xml:space="preserve">Statutární město Karlovy Vary, Moskevská 2035/21, </w:t>
      </w:r>
    </w:p>
    <w:p w14:paraId="5A1F1900" w14:textId="77777777" w:rsidR="00CC336D" w:rsidRDefault="00000000">
      <w:pPr>
        <w:pBdr>
          <w:top w:val="nil"/>
          <w:left w:val="nil"/>
          <w:bottom w:val="nil"/>
          <w:right w:val="nil"/>
          <w:between w:val="nil"/>
        </w:pBdr>
        <w:shd w:val="clear" w:color="auto" w:fill="FFFFFF"/>
        <w:spacing w:after="0" w:line="240" w:lineRule="auto"/>
        <w:ind w:left="2832" w:firstLine="708"/>
        <w:jc w:val="both"/>
        <w:rPr>
          <w:color w:val="000000"/>
          <w:sz w:val="20"/>
          <w:szCs w:val="20"/>
        </w:rPr>
      </w:pPr>
      <w:r>
        <w:rPr>
          <w:color w:val="000000"/>
          <w:sz w:val="20"/>
          <w:szCs w:val="20"/>
        </w:rPr>
        <w:t>36001 Karlovy Vary</w:t>
      </w:r>
      <w:r>
        <w:rPr>
          <w:color w:val="000000"/>
          <w:sz w:val="20"/>
          <w:szCs w:val="20"/>
        </w:rPr>
        <w:tab/>
      </w:r>
    </w:p>
    <w:p w14:paraId="760EEBC4"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Způsob ochrany nemovitosti:</w:t>
      </w:r>
      <w:r>
        <w:rPr>
          <w:color w:val="000000"/>
          <w:sz w:val="20"/>
          <w:szCs w:val="20"/>
        </w:rPr>
        <w:tab/>
      </w:r>
      <w:r>
        <w:rPr>
          <w:color w:val="000000"/>
          <w:sz w:val="20"/>
          <w:szCs w:val="20"/>
        </w:rPr>
        <w:tab/>
        <w:t>Nejsou evidovány žádné způsoby ochrany.</w:t>
      </w:r>
    </w:p>
    <w:p w14:paraId="3577A515"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Omezení vlastnického práva:</w:t>
      </w:r>
      <w:r>
        <w:rPr>
          <w:color w:val="000000"/>
          <w:sz w:val="20"/>
          <w:szCs w:val="20"/>
        </w:rPr>
        <w:tab/>
      </w:r>
      <w:r>
        <w:rPr>
          <w:color w:val="000000"/>
          <w:sz w:val="20"/>
          <w:szCs w:val="20"/>
        </w:rPr>
        <w:tab/>
        <w:t>Věcné břemeno zřizování vedení</w:t>
      </w:r>
    </w:p>
    <w:p w14:paraId="4A04D93D"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370EE55C"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5181B8FC"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n) seznam pozemků podle katastru nemovitostí, na kterých vznikne ochranné nebo bezpečnostní pásmo</w:t>
      </w:r>
    </w:p>
    <w:p w14:paraId="78A28F15"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0F581C48"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ab/>
        <w:t>Nevznikají žádná nová ochranná či bezpečnostní pásma.</w:t>
      </w:r>
    </w:p>
    <w:p w14:paraId="4241AF2D"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6CEA33F3"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6FD7F2FA"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u w:val="single"/>
        </w:rPr>
      </w:pPr>
      <w:r>
        <w:rPr>
          <w:b/>
          <w:color w:val="000000"/>
          <w:sz w:val="20"/>
          <w:szCs w:val="20"/>
          <w:u w:val="single"/>
        </w:rPr>
        <w:t>B.2 Celkový popis stavby</w:t>
      </w:r>
    </w:p>
    <w:p w14:paraId="4A914AD8"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u w:val="single"/>
        </w:rPr>
      </w:pPr>
    </w:p>
    <w:p w14:paraId="42F11B35"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u w:val="single"/>
        </w:rPr>
      </w:pPr>
    </w:p>
    <w:p w14:paraId="36AD98D2"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u w:val="single"/>
        </w:rPr>
      </w:pPr>
      <w:r>
        <w:rPr>
          <w:b/>
          <w:color w:val="000000"/>
          <w:sz w:val="20"/>
          <w:szCs w:val="20"/>
          <w:u w:val="single"/>
        </w:rPr>
        <w:t>B.2.1 Základní charakteristika stavby a jejího užívání</w:t>
      </w:r>
    </w:p>
    <w:p w14:paraId="3CCC7E97"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0C213994"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a) nová stavba nebo změna dokončené stavby; u změny stavby údaje o jejich současném stavu, závěry stavebně technického, případně stavebně historického průzkumu a výsledky statického posouzení nosných konstrukcí</w:t>
      </w:r>
    </w:p>
    <w:p w14:paraId="71AAAA9F"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3B607705" w14:textId="77777777" w:rsidR="00CC336D" w:rsidRDefault="00000000">
      <w:pPr>
        <w:pBdr>
          <w:top w:val="nil"/>
          <w:left w:val="nil"/>
          <w:bottom w:val="nil"/>
          <w:right w:val="nil"/>
          <w:between w:val="nil"/>
        </w:pBdr>
        <w:shd w:val="clear" w:color="auto" w:fill="FFFFFF"/>
        <w:spacing w:after="0" w:line="240" w:lineRule="auto"/>
        <w:ind w:firstLine="709"/>
        <w:jc w:val="both"/>
        <w:rPr>
          <w:color w:val="000000"/>
          <w:sz w:val="20"/>
          <w:szCs w:val="20"/>
        </w:rPr>
      </w:pPr>
      <w:r>
        <w:rPr>
          <w:color w:val="000000"/>
          <w:sz w:val="20"/>
          <w:szCs w:val="20"/>
        </w:rPr>
        <w:t>Jedná se o změnu dokončené stavby. Na stávající rozptylové ploše za tréninkovou halou KV arény vnikne trvalé víceúčelové hřiště s klidovou zónou pro účely sportovního klubu a případně i veřejnosti.</w:t>
      </w:r>
    </w:p>
    <w:p w14:paraId="7EC2CBF6"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121791B5"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2D3D919D"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b) účel užívání stavby</w:t>
      </w:r>
    </w:p>
    <w:p w14:paraId="2E080B1A"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059EC0D6"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 xml:space="preserve">Stavba je </w:t>
      </w:r>
      <w:r>
        <w:rPr>
          <w:sz w:val="20"/>
          <w:szCs w:val="20"/>
        </w:rPr>
        <w:t>určena</w:t>
      </w:r>
      <w:r>
        <w:rPr>
          <w:color w:val="000000"/>
          <w:sz w:val="20"/>
          <w:szCs w:val="20"/>
        </w:rPr>
        <w:t xml:space="preserve"> pro sportovní aktivity klubu při tréninkové hale, i s možností využití širokou sportující veřejností.</w:t>
      </w:r>
      <w:r>
        <w:rPr>
          <w:color w:val="000000"/>
          <w:sz w:val="24"/>
          <w:szCs w:val="24"/>
        </w:rPr>
        <w:t xml:space="preserve"> </w:t>
      </w:r>
      <w:r>
        <w:rPr>
          <w:color w:val="000000"/>
          <w:sz w:val="20"/>
          <w:szCs w:val="20"/>
        </w:rPr>
        <w:t>Vybudováním víceúčelového hřiště dojde bezpečnému používání vymezeného nevyužitého zpevněného prostoru širokou sportující veřejností.</w:t>
      </w:r>
    </w:p>
    <w:p w14:paraId="365883CC"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7CC4E978" w14:textId="77777777" w:rsidR="00CC336D" w:rsidRDefault="00CC336D">
      <w:pPr>
        <w:pBdr>
          <w:top w:val="nil"/>
          <w:left w:val="nil"/>
          <w:bottom w:val="nil"/>
          <w:right w:val="nil"/>
          <w:between w:val="nil"/>
        </w:pBdr>
        <w:shd w:val="clear" w:color="auto" w:fill="FFFFFF"/>
        <w:spacing w:after="0" w:line="240" w:lineRule="auto"/>
        <w:ind w:firstLine="708"/>
        <w:jc w:val="both"/>
        <w:rPr>
          <w:color w:val="000000"/>
          <w:sz w:val="20"/>
          <w:szCs w:val="20"/>
        </w:rPr>
      </w:pPr>
    </w:p>
    <w:p w14:paraId="293DA1EC"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c) trvalá nebo dočasná stavba</w:t>
      </w:r>
    </w:p>
    <w:p w14:paraId="3C79A1FE"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21485D26"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Jedná se o trvalou stavbu.</w:t>
      </w:r>
    </w:p>
    <w:p w14:paraId="702A4668"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20DBE830"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2F673C33"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d) informace o vydaných rozhodnutích o povolení výjimky z technických požadavků na stavby a technických požadavků zabezpečujících bezbariérové užívání stavby</w:t>
      </w:r>
    </w:p>
    <w:p w14:paraId="267D444D"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2EB1F44C" w14:textId="77777777" w:rsidR="00CC336D" w:rsidRDefault="00000000">
      <w:pPr>
        <w:pBdr>
          <w:top w:val="nil"/>
          <w:left w:val="nil"/>
          <w:bottom w:val="nil"/>
          <w:right w:val="nil"/>
          <w:between w:val="nil"/>
        </w:pBdr>
        <w:shd w:val="clear" w:color="auto" w:fill="FFFFFF"/>
        <w:spacing w:after="0" w:line="240" w:lineRule="auto"/>
        <w:jc w:val="both"/>
        <w:rPr>
          <w:sz w:val="20"/>
          <w:szCs w:val="20"/>
        </w:rPr>
      </w:pPr>
      <w:r>
        <w:rPr>
          <w:color w:val="000000"/>
          <w:sz w:val="20"/>
          <w:szCs w:val="20"/>
        </w:rPr>
        <w:tab/>
      </w:r>
      <w:r>
        <w:rPr>
          <w:sz w:val="20"/>
          <w:szCs w:val="20"/>
        </w:rPr>
        <w:t>Projekt neobsahuje řešení vyžadující výjimky z technických požadavků na stavby a technických požadavků zabezpečujících bezbariérové užívání stavby.</w:t>
      </w:r>
    </w:p>
    <w:p w14:paraId="7BF5D588" w14:textId="77777777" w:rsidR="00CC336D" w:rsidRDefault="00CC336D">
      <w:pPr>
        <w:pBdr>
          <w:top w:val="nil"/>
          <w:left w:val="nil"/>
          <w:bottom w:val="nil"/>
          <w:right w:val="nil"/>
          <w:between w:val="nil"/>
        </w:pBdr>
        <w:shd w:val="clear" w:color="auto" w:fill="FFFFFF"/>
        <w:spacing w:after="0" w:line="240" w:lineRule="auto"/>
        <w:jc w:val="both"/>
        <w:rPr>
          <w:sz w:val="20"/>
          <w:szCs w:val="20"/>
        </w:rPr>
      </w:pPr>
    </w:p>
    <w:p w14:paraId="210DBF04" w14:textId="77777777" w:rsidR="00CC336D" w:rsidRDefault="00CC336D">
      <w:pPr>
        <w:pBdr>
          <w:top w:val="nil"/>
          <w:left w:val="nil"/>
          <w:bottom w:val="nil"/>
          <w:right w:val="nil"/>
          <w:between w:val="nil"/>
        </w:pBdr>
        <w:shd w:val="clear" w:color="auto" w:fill="FFFFFF"/>
        <w:spacing w:after="0" w:line="240" w:lineRule="auto"/>
        <w:jc w:val="both"/>
        <w:rPr>
          <w:sz w:val="20"/>
          <w:szCs w:val="20"/>
        </w:rPr>
      </w:pPr>
    </w:p>
    <w:p w14:paraId="2765B2A1" w14:textId="77777777" w:rsidR="00CC336D" w:rsidRDefault="00CC336D">
      <w:pPr>
        <w:pBdr>
          <w:top w:val="nil"/>
          <w:left w:val="nil"/>
          <w:bottom w:val="nil"/>
          <w:right w:val="nil"/>
          <w:between w:val="nil"/>
        </w:pBdr>
        <w:shd w:val="clear" w:color="auto" w:fill="FFFFFF"/>
        <w:spacing w:after="0" w:line="240" w:lineRule="auto"/>
        <w:jc w:val="both"/>
        <w:rPr>
          <w:sz w:val="20"/>
          <w:szCs w:val="20"/>
        </w:rPr>
      </w:pPr>
    </w:p>
    <w:p w14:paraId="03828A7B"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420748CE"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lastRenderedPageBreak/>
        <w:t>e) informace o tom, zda a v jakých částech dokumentace jsou zohledněny podmínky závazných stanovisek dotčených orgánů</w:t>
      </w:r>
    </w:p>
    <w:p w14:paraId="2C80E28D"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677FFB49" w14:textId="77777777" w:rsidR="00CC336D" w:rsidRDefault="00000000">
      <w:pPr>
        <w:shd w:val="clear" w:color="auto" w:fill="FFFFFF"/>
        <w:spacing w:after="0" w:line="240" w:lineRule="auto"/>
        <w:ind w:firstLine="708"/>
        <w:jc w:val="both"/>
        <w:rPr>
          <w:sz w:val="20"/>
          <w:szCs w:val="20"/>
        </w:rPr>
      </w:pPr>
      <w:r>
        <w:rPr>
          <w:sz w:val="20"/>
          <w:szCs w:val="20"/>
        </w:rPr>
        <w:t>Dotčené orgány nestanovily zásadní podmínky ve svých závazných stanoviscích.</w:t>
      </w:r>
    </w:p>
    <w:p w14:paraId="33D804F9" w14:textId="77777777" w:rsidR="00CC336D" w:rsidRDefault="00CC336D">
      <w:pPr>
        <w:pBdr>
          <w:top w:val="nil"/>
          <w:left w:val="nil"/>
          <w:bottom w:val="nil"/>
          <w:right w:val="nil"/>
          <w:between w:val="nil"/>
        </w:pBdr>
        <w:shd w:val="clear" w:color="auto" w:fill="FFFFFF"/>
        <w:spacing w:after="0" w:line="240" w:lineRule="auto"/>
        <w:ind w:firstLine="708"/>
        <w:jc w:val="both"/>
        <w:rPr>
          <w:sz w:val="20"/>
          <w:szCs w:val="20"/>
        </w:rPr>
      </w:pPr>
    </w:p>
    <w:p w14:paraId="01439C0D"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19C65F2A"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f) ochrana stavby podle jiných právních předpisů</w:t>
      </w:r>
    </w:p>
    <w:p w14:paraId="6A3D89D3"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55DD5881"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ab/>
        <w:t>Stávající objekty na pozemcích nemají zvláštní historickou či kulturní hodnotu a nejsou předmětem ochrany dle žádných právních předpisů.</w:t>
      </w:r>
    </w:p>
    <w:p w14:paraId="27991DCA"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38188874"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20379B37"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g) navrhované parametry stavby - zastavěná plocha, obestavěný prostor, užitná plocha, počet funkčních jednotek a jejich velikosti apod.</w:t>
      </w:r>
    </w:p>
    <w:p w14:paraId="104A54FD"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0EAB36BE"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Počet oddělitelných sportovních ploch:</w:t>
      </w:r>
      <w:r>
        <w:rPr>
          <w:color w:val="000000"/>
          <w:sz w:val="20"/>
          <w:szCs w:val="20"/>
        </w:rPr>
        <w:tab/>
      </w:r>
      <w:r>
        <w:rPr>
          <w:color w:val="000000"/>
          <w:sz w:val="20"/>
          <w:szCs w:val="20"/>
        </w:rPr>
        <w:tab/>
      </w:r>
      <w:r>
        <w:rPr>
          <w:color w:val="000000"/>
          <w:sz w:val="20"/>
          <w:szCs w:val="20"/>
        </w:rPr>
        <w:tab/>
        <w:t>1x hlavní plocha víceúčelového hřiště</w:t>
      </w:r>
    </w:p>
    <w:p w14:paraId="595FDFC7"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sz w:val="20"/>
          <w:szCs w:val="20"/>
        </w:rPr>
        <w:t>1</w:t>
      </w:r>
      <w:r>
        <w:rPr>
          <w:color w:val="000000"/>
          <w:sz w:val="20"/>
          <w:szCs w:val="20"/>
        </w:rPr>
        <w:t>x nácviková hřiště pro střelbu (hokej / florbal)</w:t>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 xml:space="preserve">1x </w:t>
      </w:r>
      <w:r>
        <w:rPr>
          <w:sz w:val="20"/>
          <w:szCs w:val="20"/>
        </w:rPr>
        <w:t>klidová zóna</w:t>
      </w:r>
    </w:p>
    <w:p w14:paraId="4E18BD71"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Celková plocha hřiště:</w:t>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569 m</w:t>
      </w:r>
      <w:r>
        <w:rPr>
          <w:color w:val="000000"/>
          <w:sz w:val="20"/>
          <w:szCs w:val="20"/>
          <w:vertAlign w:val="superscript"/>
        </w:rPr>
        <w:t>2</w:t>
      </w:r>
    </w:p>
    <w:p w14:paraId="26288453"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highlight w:val="yellow"/>
        </w:rPr>
      </w:pPr>
    </w:p>
    <w:p w14:paraId="7B6929AF"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highlight w:val="yellow"/>
        </w:rPr>
      </w:pPr>
    </w:p>
    <w:p w14:paraId="0C710DFF"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h) základní bilance stavby - potřeby a spotřeby médií a hmot, hospodaření s dešťovou vodou, celkové produkované množství a druhy odpadů a emisí, třída energetické náročnosti budov apod.</w:t>
      </w:r>
    </w:p>
    <w:p w14:paraId="6832A702"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7A3DDA7B"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ab/>
        <w:t xml:space="preserve">Sportovní plocha </w:t>
      </w:r>
      <w:r>
        <w:rPr>
          <w:sz w:val="20"/>
          <w:szCs w:val="20"/>
        </w:rPr>
        <w:t>je osvětlena 16ti reflektory o výkonu 53w, v celkovém výkonu 848 W</w:t>
      </w:r>
      <w:r>
        <w:rPr>
          <w:color w:val="000000"/>
          <w:sz w:val="20"/>
          <w:szCs w:val="20"/>
        </w:rPr>
        <w:t>. Rovněž se provedou 2 nová stanoviště kamerového systému pro monitorování plochy před vandaly.</w:t>
      </w:r>
    </w:p>
    <w:p w14:paraId="31F389F6"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67005DC9"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141AC36F"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i) základní předpoklady výstavby - časové údaje o realizaci stavby, členění na etapy</w:t>
      </w:r>
    </w:p>
    <w:p w14:paraId="61C843E0"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5AE0DE50" w14:textId="77777777" w:rsidR="00CC336D" w:rsidRDefault="00000000">
      <w:pPr>
        <w:pBdr>
          <w:top w:val="nil"/>
          <w:left w:val="nil"/>
          <w:bottom w:val="nil"/>
          <w:right w:val="nil"/>
          <w:between w:val="nil"/>
        </w:pBdr>
        <w:shd w:val="clear" w:color="auto" w:fill="FFFFFF"/>
        <w:spacing w:after="0" w:line="240" w:lineRule="auto"/>
        <w:ind w:firstLine="709"/>
        <w:jc w:val="both"/>
        <w:rPr>
          <w:color w:val="000000"/>
          <w:sz w:val="20"/>
          <w:szCs w:val="20"/>
        </w:rPr>
      </w:pPr>
      <w:r>
        <w:rPr>
          <w:color w:val="000000"/>
          <w:sz w:val="20"/>
          <w:szCs w:val="20"/>
        </w:rPr>
        <w:t>Stavba bude provedena v jedné etapě. Časové rozmezí realizace zatím nebylo stanoveno. Před začátkem prací bude místně příslušnému stavebnímu odboru oznámeno zahájení stavby s dostatečným časovým předstihem.</w:t>
      </w:r>
    </w:p>
    <w:p w14:paraId="7FBD7927"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22DDC20F"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306A7AB7"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j) orientační náklady stavby</w:t>
      </w:r>
    </w:p>
    <w:p w14:paraId="7FF279F8"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143E27D7"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Předpokládané investiční náklady novostaveb dle průměrných jednotkových cen ve stavebnictví:</w:t>
      </w:r>
    </w:p>
    <w:p w14:paraId="2F8B299D"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08C842F5"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Celková cena za uvažovaný záměr</w:t>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sz w:val="20"/>
          <w:szCs w:val="20"/>
        </w:rPr>
        <w:t>8,26</w:t>
      </w:r>
      <w:r>
        <w:rPr>
          <w:color w:val="000000"/>
          <w:sz w:val="20"/>
          <w:szCs w:val="20"/>
        </w:rPr>
        <w:t xml:space="preserve"> mil Kč</w:t>
      </w:r>
    </w:p>
    <w:p w14:paraId="05BD5918"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4C0FA803"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0FAD6112"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0971AB30"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u w:val="single"/>
        </w:rPr>
      </w:pPr>
      <w:r>
        <w:rPr>
          <w:b/>
          <w:color w:val="000000"/>
          <w:sz w:val="20"/>
          <w:szCs w:val="20"/>
          <w:u w:val="single"/>
        </w:rPr>
        <w:t>B.2.2 Celkové urbanistické a architektonické řešení</w:t>
      </w:r>
    </w:p>
    <w:p w14:paraId="68C0F407"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4D5E9519"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408AB0C8"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a) urbanismus - územní regulace, kompozice prostorového řešení,</w:t>
      </w:r>
    </w:p>
    <w:p w14:paraId="23ACB430"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33894C83"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ab/>
        <w:t>Pro vybudování hřiště bude využita volná rozptylová plocha na jižní straně tréninkové haly KV arény. Tato dlážděná plocha nemá žádné určité využití a spolu s obvodovými konstrukcemi tréninkové haly bývá často terčem vandalismu. Stavební záměr nepřekračuje stávající vymezenou vydlážděnou plochu. Pro přístup na zvýšené plato se využijí stávající stupně z jihovýchodní strany.</w:t>
      </w:r>
    </w:p>
    <w:p w14:paraId="35490479"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4D3D695A" w14:textId="77777777" w:rsidR="00CC336D" w:rsidRDefault="00CC336D">
      <w:pPr>
        <w:pBdr>
          <w:top w:val="nil"/>
          <w:left w:val="nil"/>
          <w:bottom w:val="nil"/>
          <w:right w:val="nil"/>
          <w:between w:val="nil"/>
        </w:pBdr>
        <w:shd w:val="clear" w:color="auto" w:fill="FFFFFF"/>
        <w:spacing w:after="0" w:line="240" w:lineRule="auto"/>
        <w:jc w:val="both"/>
        <w:rPr>
          <w:sz w:val="20"/>
          <w:szCs w:val="20"/>
        </w:rPr>
      </w:pPr>
    </w:p>
    <w:p w14:paraId="47FF81E7" w14:textId="77777777" w:rsidR="00CC336D" w:rsidRDefault="00CC336D">
      <w:pPr>
        <w:pBdr>
          <w:top w:val="nil"/>
          <w:left w:val="nil"/>
          <w:bottom w:val="nil"/>
          <w:right w:val="nil"/>
          <w:between w:val="nil"/>
        </w:pBdr>
        <w:shd w:val="clear" w:color="auto" w:fill="FFFFFF"/>
        <w:spacing w:after="0" w:line="240" w:lineRule="auto"/>
        <w:jc w:val="both"/>
        <w:rPr>
          <w:sz w:val="20"/>
          <w:szCs w:val="20"/>
        </w:rPr>
      </w:pPr>
    </w:p>
    <w:p w14:paraId="30275D73" w14:textId="77777777" w:rsidR="00CC336D" w:rsidRDefault="00CC336D">
      <w:pPr>
        <w:pBdr>
          <w:top w:val="nil"/>
          <w:left w:val="nil"/>
          <w:bottom w:val="nil"/>
          <w:right w:val="nil"/>
          <w:between w:val="nil"/>
        </w:pBdr>
        <w:shd w:val="clear" w:color="auto" w:fill="FFFFFF"/>
        <w:spacing w:after="0" w:line="240" w:lineRule="auto"/>
        <w:jc w:val="both"/>
        <w:rPr>
          <w:sz w:val="20"/>
          <w:szCs w:val="20"/>
        </w:rPr>
      </w:pPr>
    </w:p>
    <w:p w14:paraId="7138D925"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lastRenderedPageBreak/>
        <w:t>b) architektonické řešení - kompozice tvarového řešení, materiálové a barevné řešení.</w:t>
      </w:r>
    </w:p>
    <w:p w14:paraId="2CEF4E83"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73A3CAFB" w14:textId="201D5FD0" w:rsidR="00CC336D" w:rsidRDefault="00000000">
      <w:pPr>
        <w:pBdr>
          <w:top w:val="nil"/>
          <w:left w:val="nil"/>
          <w:bottom w:val="nil"/>
          <w:right w:val="nil"/>
          <w:between w:val="nil"/>
        </w:pBdr>
        <w:shd w:val="clear" w:color="auto" w:fill="FFFFFF"/>
        <w:spacing w:after="0" w:line="240" w:lineRule="auto"/>
        <w:ind w:firstLine="709"/>
        <w:jc w:val="both"/>
        <w:rPr>
          <w:color w:val="000000"/>
          <w:sz w:val="20"/>
          <w:szCs w:val="20"/>
        </w:rPr>
      </w:pPr>
      <w:r>
        <w:rPr>
          <w:color w:val="000000"/>
          <w:sz w:val="20"/>
          <w:szCs w:val="20"/>
        </w:rPr>
        <w:t xml:space="preserve">Víceúčelové sportovní hřiště navrhujeme řešit v provedení </w:t>
      </w:r>
      <w:proofErr w:type="spellStart"/>
      <w:r>
        <w:rPr>
          <w:color w:val="000000"/>
          <w:sz w:val="20"/>
          <w:szCs w:val="20"/>
        </w:rPr>
        <w:t>antivandal</w:t>
      </w:r>
      <w:proofErr w:type="spellEnd"/>
      <w:r>
        <w:rPr>
          <w:sz w:val="20"/>
          <w:szCs w:val="20"/>
        </w:rPr>
        <w:t xml:space="preserve">. </w:t>
      </w:r>
      <w:r>
        <w:rPr>
          <w:color w:val="000000"/>
          <w:sz w:val="20"/>
          <w:szCs w:val="20"/>
        </w:rPr>
        <w:t>Kolem sportovního hřiště budou vybudovány sloupy výšky 4,5m se zavěšenými záchytnými a ochrannými sítěmi</w:t>
      </w:r>
      <w:r w:rsidR="00C422E5">
        <w:rPr>
          <w:color w:val="000000"/>
          <w:sz w:val="20"/>
          <w:szCs w:val="20"/>
        </w:rPr>
        <w:t xml:space="preserve"> a dřevěným mantinelem</w:t>
      </w:r>
      <w:r>
        <w:rPr>
          <w:color w:val="000000"/>
          <w:sz w:val="20"/>
          <w:szCs w:val="20"/>
        </w:rPr>
        <w:t>. Vybudováním víceúčelového hřiště dojde bezpečnému používání vymezeného nevyužitého zpevněného prostoru širokou sportující veřejností.</w:t>
      </w:r>
    </w:p>
    <w:p w14:paraId="6DAF05C1"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6E7C9FA4"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3E055163"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u w:val="single"/>
        </w:rPr>
      </w:pPr>
      <w:r>
        <w:rPr>
          <w:b/>
          <w:color w:val="000000"/>
          <w:sz w:val="20"/>
          <w:szCs w:val="20"/>
          <w:u w:val="single"/>
        </w:rPr>
        <w:t>B.2.3 Celkové provozní řešení, technologie výroby</w:t>
      </w:r>
    </w:p>
    <w:p w14:paraId="6D1011B6"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1C846FA7" w14:textId="77777777" w:rsidR="00CC336D" w:rsidRDefault="00000000">
      <w:pPr>
        <w:pBdr>
          <w:top w:val="nil"/>
          <w:left w:val="nil"/>
          <w:bottom w:val="nil"/>
          <w:right w:val="nil"/>
          <w:between w:val="nil"/>
        </w:pBdr>
        <w:shd w:val="clear" w:color="auto" w:fill="FFFFFF"/>
        <w:spacing w:after="0" w:line="240" w:lineRule="auto"/>
        <w:ind w:firstLine="709"/>
        <w:jc w:val="both"/>
        <w:rPr>
          <w:color w:val="000000"/>
          <w:sz w:val="20"/>
          <w:szCs w:val="20"/>
        </w:rPr>
      </w:pPr>
      <w:r>
        <w:rPr>
          <w:color w:val="000000"/>
          <w:sz w:val="20"/>
          <w:szCs w:val="20"/>
        </w:rPr>
        <w:t>Na plochu hřiště se bude vstupovat z</w:t>
      </w:r>
      <w:r>
        <w:rPr>
          <w:sz w:val="20"/>
          <w:szCs w:val="20"/>
        </w:rPr>
        <w:t xml:space="preserve"> severo</w:t>
      </w:r>
      <w:r>
        <w:rPr>
          <w:color w:val="000000"/>
          <w:sz w:val="20"/>
          <w:szCs w:val="20"/>
        </w:rPr>
        <w:t>východní strany přes uzamykateln</w:t>
      </w:r>
      <w:r>
        <w:rPr>
          <w:sz w:val="20"/>
          <w:szCs w:val="20"/>
        </w:rPr>
        <w:t>ou</w:t>
      </w:r>
      <w:r>
        <w:rPr>
          <w:color w:val="000000"/>
          <w:sz w:val="20"/>
          <w:szCs w:val="20"/>
        </w:rPr>
        <w:t xml:space="preserve"> </w:t>
      </w:r>
      <w:r>
        <w:rPr>
          <w:sz w:val="20"/>
          <w:szCs w:val="20"/>
        </w:rPr>
        <w:t>branku</w:t>
      </w:r>
      <w:r>
        <w:rPr>
          <w:color w:val="000000"/>
          <w:sz w:val="20"/>
          <w:szCs w:val="20"/>
        </w:rPr>
        <w:t xml:space="preserve">. </w:t>
      </w:r>
      <w:r>
        <w:rPr>
          <w:sz w:val="20"/>
          <w:szCs w:val="20"/>
        </w:rPr>
        <w:t>Osoby ZTP budou vstupovat přes stávající rampu a objekt únikového schodiště.</w:t>
      </w:r>
    </w:p>
    <w:p w14:paraId="1FBC08F3"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0BB01D5C"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7E63060B"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u w:val="single"/>
        </w:rPr>
      </w:pPr>
      <w:r>
        <w:rPr>
          <w:b/>
          <w:color w:val="000000"/>
          <w:sz w:val="20"/>
          <w:szCs w:val="20"/>
          <w:u w:val="single"/>
        </w:rPr>
        <w:t>B.2.4 Bezbariérové užívání stavby</w:t>
      </w:r>
    </w:p>
    <w:p w14:paraId="37EBD9F8"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6E15D03D"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Plocha víceúčelového hřiště je přístupná bezbariérově od zastávky MHD přes rampu a malý objekt schodišťového tubusu na jižním cípu tréninkové haly. Do stávajícího přístupu nebude zasahováno.</w:t>
      </w:r>
    </w:p>
    <w:p w14:paraId="55E2A97F"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738D585B"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1083987E"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u w:val="single"/>
        </w:rPr>
      </w:pPr>
      <w:r>
        <w:rPr>
          <w:b/>
          <w:color w:val="000000"/>
          <w:sz w:val="20"/>
          <w:szCs w:val="20"/>
          <w:u w:val="single"/>
        </w:rPr>
        <w:t>B.2.5 Bezpečnost při užívání stavby</w:t>
      </w:r>
    </w:p>
    <w:p w14:paraId="237DCFF3"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2C9F5D45"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Projekt víceúčelového hřiště je zpracován v souladu s vyhláškou MMR  268/2009 Sb. MMR o technických požadavcích na stavby a souvisejícími technickými normami. Užívání a provoz na hřišti budou v souladu s provozním řádem zpracovaným provozovatelem hřišť. Provozní řád hřiště musí být viditelně umístěn na všech přístupových bodech spolu s kontaktem na správce a první pomoc.</w:t>
      </w:r>
    </w:p>
    <w:p w14:paraId="78C9D82F"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72778526"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6E3BE93B"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u w:val="single"/>
        </w:rPr>
      </w:pPr>
      <w:r>
        <w:rPr>
          <w:b/>
          <w:color w:val="000000"/>
          <w:sz w:val="20"/>
          <w:szCs w:val="20"/>
          <w:u w:val="single"/>
        </w:rPr>
        <w:t>B.2.6 Základní charakteristika objektů</w:t>
      </w:r>
    </w:p>
    <w:p w14:paraId="0B6F61F7"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u w:val="single"/>
        </w:rPr>
      </w:pPr>
    </w:p>
    <w:p w14:paraId="4B0DF900"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u w:val="single"/>
        </w:rPr>
      </w:pPr>
    </w:p>
    <w:p w14:paraId="72165EA5"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a) stavební řešení</w:t>
      </w:r>
    </w:p>
    <w:p w14:paraId="5F39E47D"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4AFF75B0" w14:textId="77777777" w:rsidR="00CC336D" w:rsidRDefault="00000000">
      <w:pPr>
        <w:pBdr>
          <w:top w:val="nil"/>
          <w:left w:val="nil"/>
          <w:bottom w:val="nil"/>
          <w:right w:val="nil"/>
          <w:between w:val="nil"/>
        </w:pBdr>
        <w:shd w:val="clear" w:color="auto" w:fill="FFFFFF"/>
        <w:spacing w:after="0" w:line="240" w:lineRule="auto"/>
        <w:ind w:firstLine="709"/>
        <w:jc w:val="both"/>
        <w:rPr>
          <w:color w:val="000000"/>
          <w:sz w:val="20"/>
          <w:szCs w:val="20"/>
        </w:rPr>
      </w:pPr>
      <w:r>
        <w:rPr>
          <w:color w:val="000000"/>
          <w:sz w:val="20"/>
          <w:szCs w:val="20"/>
        </w:rPr>
        <w:t xml:space="preserve">Víceúčelové sportovní hřiště navrhujeme řešit v provedení </w:t>
      </w:r>
      <w:proofErr w:type="spellStart"/>
      <w:r>
        <w:rPr>
          <w:color w:val="000000"/>
          <w:sz w:val="20"/>
          <w:szCs w:val="20"/>
        </w:rPr>
        <w:t>antivandal</w:t>
      </w:r>
      <w:proofErr w:type="spellEnd"/>
      <w:r>
        <w:rPr>
          <w:sz w:val="20"/>
          <w:szCs w:val="20"/>
        </w:rPr>
        <w:t xml:space="preserve">. </w:t>
      </w:r>
      <w:r>
        <w:rPr>
          <w:color w:val="000000"/>
          <w:sz w:val="20"/>
          <w:szCs w:val="20"/>
        </w:rPr>
        <w:t>Stávající dlažba uložená do štěrkového zásypu bude sejmuta a následně bude provedena úprava sportovní plochy dle požadavků</w:t>
      </w:r>
      <w:r>
        <w:rPr>
          <w:sz w:val="20"/>
          <w:szCs w:val="20"/>
        </w:rPr>
        <w:t xml:space="preserve"> </w:t>
      </w:r>
      <w:r>
        <w:rPr>
          <w:color w:val="000000"/>
          <w:sz w:val="20"/>
          <w:szCs w:val="20"/>
        </w:rPr>
        <w:t>s přihlédnutím na bezpečnost a vhodnost použití ve venkovním prostředí.</w:t>
      </w:r>
    </w:p>
    <w:p w14:paraId="4552B874" w14:textId="77777777" w:rsidR="00CC336D" w:rsidRDefault="00000000">
      <w:pPr>
        <w:pBdr>
          <w:top w:val="nil"/>
          <w:left w:val="nil"/>
          <w:bottom w:val="nil"/>
          <w:right w:val="nil"/>
          <w:between w:val="nil"/>
        </w:pBdr>
        <w:shd w:val="clear" w:color="auto" w:fill="FFFFFF"/>
        <w:spacing w:after="0" w:line="240" w:lineRule="auto"/>
        <w:ind w:firstLine="709"/>
        <w:jc w:val="both"/>
        <w:rPr>
          <w:color w:val="000000"/>
          <w:sz w:val="20"/>
          <w:szCs w:val="20"/>
        </w:rPr>
      </w:pPr>
      <w:r>
        <w:rPr>
          <w:color w:val="000000"/>
          <w:sz w:val="20"/>
          <w:szCs w:val="20"/>
        </w:rPr>
        <w:t xml:space="preserve">Kolem sportovního hřiště budou vybudovány sloupy výšky 4,5 m se zavěšenými záchytnými a ochrannými sítěmi s ocelovou vložkou (síla 5 mm, velikost ok 100 mm, opletená polypropylenem) – vše v provedení </w:t>
      </w:r>
      <w:proofErr w:type="spellStart"/>
      <w:r>
        <w:rPr>
          <w:color w:val="000000"/>
          <w:sz w:val="20"/>
          <w:szCs w:val="20"/>
        </w:rPr>
        <w:t>antivandal</w:t>
      </w:r>
      <w:proofErr w:type="spellEnd"/>
      <w:r>
        <w:rPr>
          <w:color w:val="000000"/>
          <w:sz w:val="20"/>
          <w:szCs w:val="20"/>
        </w:rPr>
        <w:t xml:space="preserve">. V prostoru hřiště budou použity kotvené ocelové pozinkované branky s basketbalovými koši v provedení </w:t>
      </w:r>
      <w:proofErr w:type="spellStart"/>
      <w:r>
        <w:rPr>
          <w:color w:val="000000"/>
          <w:sz w:val="20"/>
          <w:szCs w:val="20"/>
        </w:rPr>
        <w:t>antivandal</w:t>
      </w:r>
      <w:proofErr w:type="spellEnd"/>
      <w:r>
        <w:rPr>
          <w:color w:val="000000"/>
          <w:sz w:val="20"/>
          <w:szCs w:val="20"/>
        </w:rPr>
        <w:t>.</w:t>
      </w:r>
    </w:p>
    <w:p w14:paraId="117B19FA" w14:textId="77777777" w:rsidR="00CC336D" w:rsidRDefault="00000000">
      <w:pPr>
        <w:pBdr>
          <w:top w:val="nil"/>
          <w:left w:val="nil"/>
          <w:bottom w:val="nil"/>
          <w:right w:val="nil"/>
          <w:between w:val="nil"/>
        </w:pBdr>
        <w:shd w:val="clear" w:color="auto" w:fill="FFFFFF"/>
        <w:spacing w:after="0" w:line="240" w:lineRule="auto"/>
        <w:ind w:firstLine="709"/>
        <w:jc w:val="both"/>
        <w:rPr>
          <w:color w:val="000000"/>
          <w:sz w:val="20"/>
          <w:szCs w:val="20"/>
        </w:rPr>
      </w:pPr>
      <w:r>
        <w:rPr>
          <w:color w:val="000000"/>
          <w:sz w:val="20"/>
          <w:szCs w:val="20"/>
        </w:rPr>
        <w:t>Vybudováním víceúčelového hřiště dojde bezpečnému používání vymezeného nevyužitého zpevněného prostoru širokou sportující veřejností.</w:t>
      </w:r>
    </w:p>
    <w:p w14:paraId="3AA04B83" w14:textId="77777777" w:rsidR="00CC336D" w:rsidRDefault="00CC336D">
      <w:pPr>
        <w:pBdr>
          <w:top w:val="nil"/>
          <w:left w:val="nil"/>
          <w:bottom w:val="nil"/>
          <w:right w:val="nil"/>
          <w:between w:val="nil"/>
        </w:pBdr>
        <w:shd w:val="clear" w:color="auto" w:fill="FFFFFF"/>
        <w:spacing w:after="0" w:line="240" w:lineRule="auto"/>
        <w:ind w:firstLine="709"/>
        <w:jc w:val="both"/>
        <w:rPr>
          <w:color w:val="000000"/>
          <w:sz w:val="20"/>
          <w:szCs w:val="20"/>
        </w:rPr>
      </w:pPr>
    </w:p>
    <w:p w14:paraId="327DA334" w14:textId="77777777" w:rsidR="00CC336D" w:rsidRDefault="00CC336D">
      <w:pPr>
        <w:pBdr>
          <w:top w:val="nil"/>
          <w:left w:val="nil"/>
          <w:bottom w:val="nil"/>
          <w:right w:val="nil"/>
          <w:between w:val="nil"/>
        </w:pBdr>
        <w:shd w:val="clear" w:color="auto" w:fill="FFFFFF"/>
        <w:spacing w:after="0" w:line="240" w:lineRule="auto"/>
        <w:ind w:firstLine="709"/>
        <w:jc w:val="both"/>
        <w:rPr>
          <w:color w:val="000000"/>
          <w:sz w:val="20"/>
          <w:szCs w:val="20"/>
        </w:rPr>
      </w:pPr>
    </w:p>
    <w:p w14:paraId="18EAC7BA"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b) konstrukční a materiálové řešení,</w:t>
      </w:r>
    </w:p>
    <w:p w14:paraId="01FCE924"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5E88B0E4"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ab/>
        <w:t xml:space="preserve">Materiálově budou prvky oplocení řešeny jako nerezové sítě s opletem z polypropylenu (síla drátu 5 mm, velikost ok 100 mm). Síť bude upevněna mezi ocelové sloupy žárově pozinkovanými. Sokl oplocení bude proveden z KVH hranolů, které budou sloužit zároveň jako mantinel. Povrch sportovišť bude proveden z plastových čtvercových zámkových dílců, které budou kladeny na velkoformátovou betonovou dlažbu. </w:t>
      </w:r>
    </w:p>
    <w:p w14:paraId="3CF6F81E"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699966D8"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3D0B6567"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c) mechanická odolnost a stabilita.</w:t>
      </w:r>
    </w:p>
    <w:p w14:paraId="793E00B3"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5AADBC86" w14:textId="77777777" w:rsidR="00CC336D" w:rsidRDefault="00000000">
      <w:pPr>
        <w:pBdr>
          <w:top w:val="nil"/>
          <w:left w:val="nil"/>
          <w:bottom w:val="nil"/>
          <w:right w:val="nil"/>
          <w:between w:val="nil"/>
        </w:pBdr>
        <w:shd w:val="clear" w:color="auto" w:fill="FFFFFF"/>
        <w:spacing w:after="0" w:line="240" w:lineRule="auto"/>
        <w:ind w:firstLine="709"/>
        <w:jc w:val="both"/>
        <w:rPr>
          <w:color w:val="000000"/>
          <w:sz w:val="20"/>
          <w:szCs w:val="20"/>
        </w:rPr>
      </w:pPr>
      <w:r>
        <w:rPr>
          <w:color w:val="000000"/>
          <w:sz w:val="20"/>
          <w:szCs w:val="20"/>
        </w:rPr>
        <w:t xml:space="preserve">Kotvení sloupů oplocení víceúčelového hřiště bude řešeno v podloží krytu plochy. V zadní části sportoviště budou sloupy spojeny u paty ocelovým roštem, který bude pod jednotlivými sloupy obetonován </w:t>
      </w:r>
      <w:proofErr w:type="spellStart"/>
      <w:r>
        <w:rPr>
          <w:color w:val="000000"/>
          <w:sz w:val="20"/>
          <w:szCs w:val="20"/>
        </w:rPr>
        <w:lastRenderedPageBreak/>
        <w:t>perlitbetonem</w:t>
      </w:r>
      <w:proofErr w:type="spellEnd"/>
      <w:r>
        <w:rPr>
          <w:color w:val="000000"/>
          <w:sz w:val="20"/>
          <w:szCs w:val="20"/>
        </w:rPr>
        <w:t xml:space="preserve"> kvůli stabilitě a napojení hydro</w:t>
      </w:r>
      <w:r>
        <w:rPr>
          <w:sz w:val="20"/>
          <w:szCs w:val="20"/>
        </w:rPr>
        <w:t>izolací</w:t>
      </w:r>
      <w:r>
        <w:rPr>
          <w:color w:val="000000"/>
          <w:sz w:val="20"/>
          <w:szCs w:val="20"/>
        </w:rPr>
        <w:t xml:space="preserve">. </w:t>
      </w:r>
      <w:r>
        <w:rPr>
          <w:sz w:val="20"/>
          <w:szCs w:val="20"/>
        </w:rPr>
        <w:t>Pro</w:t>
      </w:r>
      <w:r>
        <w:rPr>
          <w:color w:val="000000"/>
          <w:sz w:val="20"/>
          <w:szCs w:val="20"/>
        </w:rPr>
        <w:t xml:space="preserve"> zvýšení tuhosti rámu </w:t>
      </w:r>
      <w:r>
        <w:rPr>
          <w:sz w:val="20"/>
          <w:szCs w:val="20"/>
        </w:rPr>
        <w:t xml:space="preserve">jsou </w:t>
      </w:r>
      <w:r>
        <w:rPr>
          <w:color w:val="000000"/>
          <w:sz w:val="20"/>
          <w:szCs w:val="20"/>
        </w:rPr>
        <w:t xml:space="preserve">navrženy diagonální vzpěry u jednotlivých sloupů. </w:t>
      </w:r>
    </w:p>
    <w:p w14:paraId="5626574A" w14:textId="77777777" w:rsidR="00CC336D" w:rsidRDefault="00000000">
      <w:pPr>
        <w:pBdr>
          <w:top w:val="nil"/>
          <w:left w:val="nil"/>
          <w:bottom w:val="nil"/>
          <w:right w:val="nil"/>
          <w:between w:val="nil"/>
        </w:pBdr>
        <w:shd w:val="clear" w:color="auto" w:fill="FFFFFF"/>
        <w:spacing w:after="0" w:line="240" w:lineRule="auto"/>
        <w:ind w:firstLine="709"/>
        <w:jc w:val="both"/>
        <w:rPr>
          <w:color w:val="000000"/>
          <w:sz w:val="20"/>
          <w:szCs w:val="20"/>
        </w:rPr>
      </w:pPr>
      <w:r>
        <w:rPr>
          <w:color w:val="000000"/>
          <w:sz w:val="20"/>
          <w:szCs w:val="20"/>
        </w:rPr>
        <w:t xml:space="preserve">V přední části sportoviště </w:t>
      </w:r>
      <w:r>
        <w:rPr>
          <w:sz w:val="20"/>
          <w:szCs w:val="20"/>
        </w:rPr>
        <w:t>jsou</w:t>
      </w:r>
      <w:r>
        <w:rPr>
          <w:color w:val="000000"/>
          <w:sz w:val="20"/>
          <w:szCs w:val="20"/>
        </w:rPr>
        <w:t xml:space="preserve"> sloupky kotveny k ŽB konstrukci obvodové stěny 1.PP tréninkové haly přes kotevní plechy pod úrovní chodníku s </w:t>
      </w:r>
      <w:r>
        <w:rPr>
          <w:sz w:val="20"/>
          <w:szCs w:val="20"/>
        </w:rPr>
        <w:t>utěsněním</w:t>
      </w:r>
      <w:r>
        <w:rPr>
          <w:color w:val="000000"/>
          <w:sz w:val="20"/>
          <w:szCs w:val="20"/>
        </w:rPr>
        <w:t xml:space="preserve"> detailů.</w:t>
      </w:r>
    </w:p>
    <w:p w14:paraId="17EFA054" w14:textId="77777777" w:rsidR="00CC336D" w:rsidRDefault="00000000">
      <w:pPr>
        <w:pBdr>
          <w:top w:val="nil"/>
          <w:left w:val="nil"/>
          <w:bottom w:val="nil"/>
          <w:right w:val="nil"/>
          <w:between w:val="nil"/>
        </w:pBdr>
        <w:shd w:val="clear" w:color="auto" w:fill="FFFFFF"/>
        <w:spacing w:after="0" w:line="240" w:lineRule="auto"/>
        <w:ind w:firstLine="709"/>
        <w:jc w:val="both"/>
        <w:rPr>
          <w:color w:val="000000"/>
          <w:sz w:val="20"/>
          <w:szCs w:val="20"/>
        </w:rPr>
      </w:pPr>
      <w:r>
        <w:rPr>
          <w:color w:val="000000"/>
          <w:sz w:val="20"/>
          <w:szCs w:val="20"/>
        </w:rPr>
        <w:t xml:space="preserve">Přesný způsob založení sloupků bude navržen v rámci </w:t>
      </w:r>
      <w:r>
        <w:rPr>
          <w:sz w:val="20"/>
          <w:szCs w:val="20"/>
        </w:rPr>
        <w:t>výrobní dokumentace zhotovitele.</w:t>
      </w:r>
    </w:p>
    <w:p w14:paraId="5EE68650" w14:textId="77777777" w:rsidR="00CC336D" w:rsidRDefault="00CC336D">
      <w:pPr>
        <w:pBdr>
          <w:top w:val="nil"/>
          <w:left w:val="nil"/>
          <w:bottom w:val="nil"/>
          <w:right w:val="nil"/>
          <w:between w:val="nil"/>
        </w:pBdr>
        <w:shd w:val="clear" w:color="auto" w:fill="FFFFFF"/>
        <w:spacing w:after="0" w:line="240" w:lineRule="auto"/>
        <w:ind w:firstLine="709"/>
        <w:jc w:val="both"/>
        <w:rPr>
          <w:color w:val="000000"/>
          <w:sz w:val="20"/>
          <w:szCs w:val="20"/>
        </w:rPr>
      </w:pPr>
    </w:p>
    <w:p w14:paraId="4CBB960F" w14:textId="77777777" w:rsidR="00CC336D" w:rsidRDefault="00CC336D">
      <w:pPr>
        <w:pBdr>
          <w:top w:val="nil"/>
          <w:left w:val="nil"/>
          <w:bottom w:val="nil"/>
          <w:right w:val="nil"/>
          <w:between w:val="nil"/>
        </w:pBdr>
        <w:shd w:val="clear" w:color="auto" w:fill="FFFFFF"/>
        <w:spacing w:after="0" w:line="240" w:lineRule="auto"/>
        <w:jc w:val="both"/>
        <w:rPr>
          <w:b/>
          <w:sz w:val="20"/>
          <w:szCs w:val="20"/>
        </w:rPr>
      </w:pPr>
    </w:p>
    <w:p w14:paraId="5378A5F9" w14:textId="77777777" w:rsidR="00CC336D" w:rsidRDefault="00CC336D">
      <w:pPr>
        <w:pBdr>
          <w:top w:val="nil"/>
          <w:left w:val="nil"/>
          <w:bottom w:val="nil"/>
          <w:right w:val="nil"/>
          <w:between w:val="nil"/>
        </w:pBdr>
        <w:shd w:val="clear" w:color="auto" w:fill="FFFFFF"/>
        <w:spacing w:after="0" w:line="240" w:lineRule="auto"/>
        <w:jc w:val="both"/>
        <w:rPr>
          <w:b/>
          <w:sz w:val="20"/>
          <w:szCs w:val="20"/>
        </w:rPr>
      </w:pPr>
    </w:p>
    <w:p w14:paraId="56842A35"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u w:val="single"/>
        </w:rPr>
      </w:pPr>
      <w:r>
        <w:rPr>
          <w:b/>
          <w:color w:val="000000"/>
          <w:sz w:val="20"/>
          <w:szCs w:val="20"/>
          <w:u w:val="single"/>
        </w:rPr>
        <w:t>B.2.7 Základní charakteristika technických a technologických zařízení</w:t>
      </w:r>
    </w:p>
    <w:p w14:paraId="27540A8C"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5E2567C9"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ab/>
        <w:t>Navrhuje se doplňkové osvětlení hřiště 16ti reflektory a 2 nová stanoviště kamerového systému.</w:t>
      </w:r>
    </w:p>
    <w:p w14:paraId="5C0B7C6F"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3FB1962D"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1ADB0CC0"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B.2.8 Zásady požárně bezpečnostního řešení</w:t>
      </w:r>
    </w:p>
    <w:p w14:paraId="6084D167"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62624A56" w14:textId="77777777" w:rsidR="00CC336D" w:rsidRDefault="00000000">
      <w:pPr>
        <w:pBdr>
          <w:top w:val="nil"/>
          <w:left w:val="nil"/>
          <w:bottom w:val="nil"/>
          <w:right w:val="nil"/>
          <w:between w:val="nil"/>
        </w:pBdr>
        <w:shd w:val="clear" w:color="auto" w:fill="FFFFFF"/>
        <w:spacing w:after="0" w:line="240" w:lineRule="auto"/>
        <w:ind w:firstLine="709"/>
        <w:jc w:val="both"/>
        <w:rPr>
          <w:color w:val="000000"/>
          <w:sz w:val="20"/>
          <w:szCs w:val="20"/>
        </w:rPr>
      </w:pPr>
      <w:r>
        <w:rPr>
          <w:color w:val="000000"/>
          <w:sz w:val="20"/>
          <w:szCs w:val="20"/>
        </w:rPr>
        <w:t>Do stávajícího PBŘ objektu tréninkové haly nebude zasahováno. Nedojde k rušení či blokování žádných únikových východů, nezvýší se požární riziko. Materiály a konstrukce použité na stavbu víceúčelového hřiště budou nehořlavé. Jedná se o úpravu venkovního prostoru bez zastřešení s přímým únikem na volné prostranství.</w:t>
      </w:r>
    </w:p>
    <w:p w14:paraId="6FCAB0FD"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4DF4BB64"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40C5D14E"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B.2.9 Úspora energie a tepelná ochrana</w:t>
      </w:r>
    </w:p>
    <w:p w14:paraId="7FFB7F57"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6E511CEC" w14:textId="77777777" w:rsidR="00CC336D" w:rsidRDefault="00000000">
      <w:pPr>
        <w:pBdr>
          <w:top w:val="nil"/>
          <w:left w:val="nil"/>
          <w:bottom w:val="nil"/>
          <w:right w:val="nil"/>
          <w:between w:val="nil"/>
        </w:pBdr>
        <w:shd w:val="clear" w:color="auto" w:fill="FFFFFF"/>
        <w:spacing w:after="0" w:line="240" w:lineRule="auto"/>
        <w:ind w:firstLine="709"/>
        <w:jc w:val="both"/>
        <w:rPr>
          <w:color w:val="000000"/>
          <w:sz w:val="20"/>
          <w:szCs w:val="20"/>
        </w:rPr>
      </w:pPr>
      <w:r>
        <w:rPr>
          <w:color w:val="000000"/>
          <w:sz w:val="20"/>
          <w:szCs w:val="20"/>
        </w:rPr>
        <w:t>Neřeší se.</w:t>
      </w:r>
    </w:p>
    <w:p w14:paraId="38CF6E5D"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08C9BD88"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3E78B26B"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B.2.10 Hygienické požadavky na stavby, požadavky na pracovní a komunální prostředí</w:t>
      </w:r>
    </w:p>
    <w:p w14:paraId="37618C90"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345A340C" w14:textId="77777777" w:rsidR="00CC336D" w:rsidRDefault="00000000">
      <w:pPr>
        <w:pBdr>
          <w:top w:val="nil"/>
          <w:left w:val="nil"/>
          <w:bottom w:val="nil"/>
          <w:right w:val="nil"/>
          <w:between w:val="nil"/>
        </w:pBdr>
        <w:spacing w:after="0" w:line="240" w:lineRule="auto"/>
        <w:ind w:firstLine="708"/>
        <w:jc w:val="both"/>
        <w:rPr>
          <w:color w:val="000000"/>
          <w:sz w:val="20"/>
          <w:szCs w:val="20"/>
        </w:rPr>
      </w:pPr>
      <w:r>
        <w:rPr>
          <w:color w:val="000000"/>
          <w:sz w:val="20"/>
          <w:szCs w:val="20"/>
        </w:rPr>
        <w:t>Umělé osvětlení plochy bude zajištěno stávajícími lampami pouličního osvětlení. Pro provozování hřiště po setmění se navrhuje doplňkové osvětlení ploch pomocí 16ti reflektorů umístěných na sloupech oplocení hřišť.</w:t>
      </w:r>
    </w:p>
    <w:p w14:paraId="038B91FF" w14:textId="77777777" w:rsidR="00CC336D" w:rsidRDefault="00000000">
      <w:pPr>
        <w:pBdr>
          <w:top w:val="nil"/>
          <w:left w:val="nil"/>
          <w:bottom w:val="nil"/>
          <w:right w:val="nil"/>
          <w:between w:val="nil"/>
        </w:pBdr>
        <w:spacing w:after="0" w:line="240" w:lineRule="auto"/>
        <w:ind w:firstLine="708"/>
        <w:jc w:val="both"/>
        <w:rPr>
          <w:color w:val="000000"/>
          <w:sz w:val="20"/>
          <w:szCs w:val="20"/>
        </w:rPr>
      </w:pPr>
      <w:r>
        <w:rPr>
          <w:color w:val="000000"/>
          <w:sz w:val="20"/>
          <w:szCs w:val="20"/>
        </w:rPr>
        <w:t>V navrhovaném objektu nebude instalován žádný podstatný zdroj vibrací a hluku, který by mohl zhoršit současné hlukové poměry pro okolí.</w:t>
      </w:r>
    </w:p>
    <w:p w14:paraId="1C6C8AC0" w14:textId="77777777" w:rsidR="00CC336D" w:rsidRDefault="00000000">
      <w:pPr>
        <w:pBdr>
          <w:top w:val="nil"/>
          <w:left w:val="nil"/>
          <w:bottom w:val="nil"/>
          <w:right w:val="nil"/>
          <w:between w:val="nil"/>
        </w:pBdr>
        <w:spacing w:after="0" w:line="240" w:lineRule="auto"/>
        <w:ind w:firstLine="708"/>
        <w:jc w:val="both"/>
        <w:rPr>
          <w:color w:val="000000"/>
          <w:sz w:val="20"/>
          <w:szCs w:val="20"/>
        </w:rPr>
      </w:pPr>
      <w:r>
        <w:rPr>
          <w:color w:val="000000"/>
          <w:sz w:val="20"/>
          <w:szCs w:val="20"/>
        </w:rPr>
        <w:t xml:space="preserve">Při realizaci se v jejich okolí mírně zvýší prašnost a hlučnost. Práce spojené s realizací stavby těchto objektů budou prováděny pouze v denní dobu a v pracovních dnech tak, aby výše uváděné provozní vlivy co nejméně obtěžovaly obyvatele sousedních domů. Dodavatel stavby bude povinen udržovat pořádek na staveništi, neznečišťovat veřejně přístupné okolní plochy a příjezdovou veřejně přístupnou cestu ke staveništi.  </w:t>
      </w:r>
    </w:p>
    <w:p w14:paraId="0B13BA8D"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0EE85BB0"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031225B7"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u w:val="single"/>
        </w:rPr>
      </w:pPr>
      <w:r>
        <w:rPr>
          <w:b/>
          <w:color w:val="000000"/>
          <w:sz w:val="20"/>
          <w:szCs w:val="20"/>
          <w:u w:val="single"/>
        </w:rPr>
        <w:t>B.2.11 Zásady ochrany stavby před negativními účinky vnějšího prostředí</w:t>
      </w:r>
    </w:p>
    <w:p w14:paraId="6A3D887D"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55AA074A"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76E69798"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a) ochrana před pronikáním radonu z podloží,</w:t>
      </w:r>
    </w:p>
    <w:p w14:paraId="075289C6"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047C259C" w14:textId="77777777" w:rsidR="00CC336D" w:rsidRDefault="00000000">
      <w:pPr>
        <w:pBdr>
          <w:top w:val="nil"/>
          <w:left w:val="nil"/>
          <w:bottom w:val="nil"/>
          <w:right w:val="nil"/>
          <w:between w:val="nil"/>
        </w:pBdr>
        <w:shd w:val="clear" w:color="auto" w:fill="FFFFFF"/>
        <w:spacing w:after="0" w:line="240" w:lineRule="auto"/>
        <w:ind w:firstLine="709"/>
        <w:jc w:val="both"/>
        <w:rPr>
          <w:color w:val="000000"/>
          <w:sz w:val="20"/>
          <w:szCs w:val="20"/>
        </w:rPr>
      </w:pPr>
      <w:r>
        <w:rPr>
          <w:color w:val="000000"/>
          <w:sz w:val="20"/>
          <w:szCs w:val="20"/>
        </w:rPr>
        <w:t>Neřeší se. Jedná se o venkovní neuzavřený a větraný prostor.</w:t>
      </w:r>
    </w:p>
    <w:p w14:paraId="29BB7963" w14:textId="77777777" w:rsidR="00CC336D" w:rsidRDefault="00CC336D">
      <w:pPr>
        <w:pBdr>
          <w:top w:val="nil"/>
          <w:left w:val="nil"/>
          <w:bottom w:val="nil"/>
          <w:right w:val="nil"/>
          <w:between w:val="nil"/>
        </w:pBdr>
        <w:shd w:val="clear" w:color="auto" w:fill="FFFFFF"/>
        <w:spacing w:after="0" w:line="240" w:lineRule="auto"/>
        <w:ind w:firstLine="709"/>
        <w:jc w:val="both"/>
        <w:rPr>
          <w:color w:val="000000"/>
          <w:sz w:val="20"/>
          <w:szCs w:val="20"/>
        </w:rPr>
      </w:pPr>
    </w:p>
    <w:p w14:paraId="182C88C9"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7F8834DF"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b) ochrana před bludnými proudy,</w:t>
      </w:r>
    </w:p>
    <w:p w14:paraId="27615583"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5C1A37DD" w14:textId="77777777" w:rsidR="00CC336D" w:rsidRDefault="00000000">
      <w:pPr>
        <w:pBdr>
          <w:top w:val="nil"/>
          <w:left w:val="nil"/>
          <w:bottom w:val="nil"/>
          <w:right w:val="nil"/>
          <w:between w:val="nil"/>
        </w:pBdr>
        <w:shd w:val="clear" w:color="auto" w:fill="FFFFFF"/>
        <w:spacing w:after="0" w:line="240" w:lineRule="auto"/>
        <w:ind w:firstLine="709"/>
        <w:jc w:val="both"/>
        <w:rPr>
          <w:color w:val="000000"/>
          <w:sz w:val="20"/>
          <w:szCs w:val="20"/>
        </w:rPr>
      </w:pPr>
      <w:r>
        <w:rPr>
          <w:color w:val="000000"/>
          <w:sz w:val="20"/>
          <w:szCs w:val="20"/>
        </w:rPr>
        <w:t>Neřeší se.</w:t>
      </w:r>
    </w:p>
    <w:p w14:paraId="74DDF8BE"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029C7A9A"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481816E0"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c) ochrana před technickou seizmicitou,</w:t>
      </w:r>
    </w:p>
    <w:p w14:paraId="5F325A4E"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29BF4565" w14:textId="77777777" w:rsidR="00CC336D" w:rsidRDefault="00000000">
      <w:pPr>
        <w:pBdr>
          <w:top w:val="nil"/>
          <w:left w:val="nil"/>
          <w:bottom w:val="nil"/>
          <w:right w:val="nil"/>
          <w:between w:val="nil"/>
        </w:pBdr>
        <w:shd w:val="clear" w:color="auto" w:fill="FFFFFF"/>
        <w:spacing w:after="0" w:line="240" w:lineRule="auto"/>
        <w:ind w:firstLine="709"/>
        <w:jc w:val="both"/>
        <w:rPr>
          <w:color w:val="000000"/>
          <w:sz w:val="20"/>
          <w:szCs w:val="20"/>
        </w:rPr>
      </w:pPr>
      <w:r>
        <w:rPr>
          <w:color w:val="000000"/>
          <w:sz w:val="20"/>
          <w:szCs w:val="20"/>
        </w:rPr>
        <w:t>Neřeší se.</w:t>
      </w:r>
    </w:p>
    <w:p w14:paraId="29D5EC1D"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0ECFE5C3"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58AE196B"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d) ochrana před hlukem</w:t>
      </w:r>
    </w:p>
    <w:p w14:paraId="2A1204D3" w14:textId="77777777" w:rsidR="00CC336D" w:rsidRDefault="00CC336D">
      <w:pPr>
        <w:pBdr>
          <w:top w:val="nil"/>
          <w:left w:val="nil"/>
          <w:bottom w:val="nil"/>
          <w:right w:val="nil"/>
          <w:between w:val="nil"/>
        </w:pBdr>
        <w:shd w:val="clear" w:color="auto" w:fill="FFFFFF"/>
        <w:spacing w:after="0" w:line="240" w:lineRule="auto"/>
        <w:ind w:firstLine="708"/>
        <w:jc w:val="both"/>
        <w:rPr>
          <w:b/>
          <w:color w:val="000000"/>
          <w:sz w:val="20"/>
          <w:szCs w:val="20"/>
        </w:rPr>
      </w:pPr>
    </w:p>
    <w:p w14:paraId="104FDC29" w14:textId="77777777" w:rsidR="00CC336D" w:rsidRDefault="00000000">
      <w:pPr>
        <w:pBdr>
          <w:top w:val="nil"/>
          <w:left w:val="nil"/>
          <w:bottom w:val="nil"/>
          <w:right w:val="nil"/>
          <w:between w:val="nil"/>
        </w:pBdr>
        <w:shd w:val="clear" w:color="auto" w:fill="FFFFFF"/>
        <w:spacing w:after="0" w:line="240" w:lineRule="auto"/>
        <w:ind w:firstLine="709"/>
        <w:jc w:val="both"/>
        <w:rPr>
          <w:color w:val="000000"/>
          <w:sz w:val="20"/>
          <w:szCs w:val="20"/>
        </w:rPr>
      </w:pPr>
      <w:r>
        <w:rPr>
          <w:color w:val="000000"/>
          <w:sz w:val="20"/>
          <w:szCs w:val="20"/>
        </w:rPr>
        <w:t>Neřeší se.</w:t>
      </w:r>
    </w:p>
    <w:p w14:paraId="62BDCBA3"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263A15A4"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1D5CFDDC"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e) protipovodňová opatření,</w:t>
      </w:r>
    </w:p>
    <w:p w14:paraId="1383AD21"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3D95740D" w14:textId="77777777" w:rsidR="00CC336D" w:rsidRDefault="00000000">
      <w:pPr>
        <w:spacing w:after="0" w:line="240" w:lineRule="auto"/>
        <w:ind w:firstLine="708"/>
        <w:jc w:val="both"/>
        <w:rPr>
          <w:sz w:val="20"/>
          <w:szCs w:val="20"/>
        </w:rPr>
      </w:pPr>
      <w:r>
        <w:rPr>
          <w:sz w:val="20"/>
          <w:szCs w:val="20"/>
        </w:rPr>
        <w:t xml:space="preserve">Plocha navrženého víceúčelového hřiště není v inundační oblasti vodoteče. Protipovodňová opatření nejsou v projektu řešena. </w:t>
      </w:r>
    </w:p>
    <w:p w14:paraId="2991DEE1"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5C203481"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5A8B1FBD"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f) ostatní účinky - vliv poddolování, výskyt metanu apod.</w:t>
      </w:r>
    </w:p>
    <w:p w14:paraId="264D7E90"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05FD192E" w14:textId="77777777" w:rsidR="00CC336D" w:rsidRDefault="00000000">
      <w:pPr>
        <w:pBdr>
          <w:top w:val="nil"/>
          <w:left w:val="nil"/>
          <w:bottom w:val="nil"/>
          <w:right w:val="nil"/>
          <w:between w:val="nil"/>
        </w:pBdr>
        <w:shd w:val="clear" w:color="auto" w:fill="FFFFFF"/>
        <w:spacing w:after="0" w:line="240" w:lineRule="auto"/>
        <w:ind w:firstLine="709"/>
        <w:jc w:val="both"/>
        <w:rPr>
          <w:color w:val="000000"/>
          <w:sz w:val="20"/>
          <w:szCs w:val="20"/>
        </w:rPr>
      </w:pPr>
      <w:r>
        <w:rPr>
          <w:color w:val="000000"/>
          <w:sz w:val="20"/>
          <w:szCs w:val="20"/>
        </w:rPr>
        <w:t>Neřeší se.</w:t>
      </w:r>
    </w:p>
    <w:p w14:paraId="59BBBC65"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123761DC"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u w:val="single"/>
        </w:rPr>
      </w:pPr>
    </w:p>
    <w:p w14:paraId="71B1EF5D"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u w:val="single"/>
        </w:rPr>
      </w:pPr>
      <w:r>
        <w:rPr>
          <w:b/>
          <w:color w:val="000000"/>
          <w:sz w:val="20"/>
          <w:szCs w:val="20"/>
          <w:u w:val="single"/>
        </w:rPr>
        <w:t>B.3 Připojení na technickou infrastrukturu</w:t>
      </w:r>
    </w:p>
    <w:p w14:paraId="5238B6B3"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highlight w:val="yellow"/>
        </w:rPr>
      </w:pPr>
    </w:p>
    <w:p w14:paraId="64C5CADD"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highlight w:val="yellow"/>
        </w:rPr>
      </w:pPr>
    </w:p>
    <w:p w14:paraId="13047853"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a) napojovací místa technické infrastruktury,</w:t>
      </w:r>
    </w:p>
    <w:p w14:paraId="2D88BB2E" w14:textId="77777777" w:rsidR="00CC336D" w:rsidRDefault="00CC336D">
      <w:pPr>
        <w:spacing w:after="0" w:line="240" w:lineRule="auto"/>
        <w:ind w:firstLine="709"/>
        <w:jc w:val="both"/>
        <w:rPr>
          <w:sz w:val="20"/>
          <w:szCs w:val="20"/>
        </w:rPr>
      </w:pPr>
    </w:p>
    <w:p w14:paraId="7181A1EF"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ab/>
        <w:t xml:space="preserve">Nevznikají žádná nová napojovací místa technické infrastruktury. Nové osvětlení hřiště a kamerový systém budou napojeny na stávající rozvody uvnitř KV </w:t>
      </w:r>
      <w:r>
        <w:rPr>
          <w:sz w:val="20"/>
          <w:szCs w:val="20"/>
        </w:rPr>
        <w:t>areny</w:t>
      </w:r>
      <w:r>
        <w:rPr>
          <w:color w:val="000000"/>
          <w:sz w:val="20"/>
          <w:szCs w:val="20"/>
        </w:rPr>
        <w:t>.</w:t>
      </w:r>
    </w:p>
    <w:p w14:paraId="152E3FF1"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highlight w:val="yellow"/>
        </w:rPr>
      </w:pPr>
    </w:p>
    <w:p w14:paraId="2A57CC9B"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highlight w:val="yellow"/>
        </w:rPr>
      </w:pPr>
    </w:p>
    <w:p w14:paraId="055117CD"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b) připojovací rozměry, výkonové kapacity a délky.</w:t>
      </w:r>
    </w:p>
    <w:p w14:paraId="130ABD83"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u w:val="single"/>
        </w:rPr>
      </w:pPr>
    </w:p>
    <w:p w14:paraId="1E14FA3F" w14:textId="77777777" w:rsidR="00CC336D" w:rsidRDefault="00000000">
      <w:pPr>
        <w:pBdr>
          <w:top w:val="nil"/>
          <w:left w:val="nil"/>
          <w:bottom w:val="nil"/>
          <w:right w:val="nil"/>
          <w:between w:val="nil"/>
        </w:pBdr>
        <w:shd w:val="clear" w:color="auto" w:fill="FFFFFF"/>
        <w:spacing w:after="0" w:line="240" w:lineRule="auto"/>
        <w:ind w:firstLine="709"/>
        <w:jc w:val="both"/>
        <w:rPr>
          <w:color w:val="000000"/>
          <w:sz w:val="20"/>
          <w:szCs w:val="20"/>
        </w:rPr>
      </w:pPr>
      <w:r>
        <w:rPr>
          <w:color w:val="000000"/>
          <w:sz w:val="20"/>
          <w:szCs w:val="20"/>
        </w:rPr>
        <w:t xml:space="preserve">Stávající výkonové kapacity objektu KV </w:t>
      </w:r>
      <w:r>
        <w:rPr>
          <w:sz w:val="20"/>
          <w:szCs w:val="20"/>
        </w:rPr>
        <w:t>areny</w:t>
      </w:r>
      <w:r>
        <w:rPr>
          <w:color w:val="000000"/>
          <w:sz w:val="20"/>
          <w:szCs w:val="20"/>
        </w:rPr>
        <w:t xml:space="preserve"> jsou dostačující.</w:t>
      </w:r>
    </w:p>
    <w:p w14:paraId="25D10A72"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u w:val="single"/>
        </w:rPr>
      </w:pPr>
    </w:p>
    <w:p w14:paraId="5F8A7CCC"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u w:val="single"/>
        </w:rPr>
      </w:pPr>
    </w:p>
    <w:p w14:paraId="5EE27F97"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u w:val="single"/>
        </w:rPr>
      </w:pPr>
      <w:r>
        <w:rPr>
          <w:b/>
          <w:color w:val="000000"/>
          <w:sz w:val="20"/>
          <w:szCs w:val="20"/>
          <w:u w:val="single"/>
        </w:rPr>
        <w:t>B.4 Dopravní řešení</w:t>
      </w:r>
    </w:p>
    <w:p w14:paraId="3245A9C2"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358E5284"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30006008"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a) popis dopravního řešení včetně bezbariérových opatření pro přístupnost a užívání stavby osobami se sníženou schopností pohybu nebo orientace,</w:t>
      </w:r>
    </w:p>
    <w:p w14:paraId="1970D0BA"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18041D6E"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b/>
          <w:color w:val="000000"/>
          <w:sz w:val="20"/>
          <w:szCs w:val="20"/>
        </w:rPr>
        <w:tab/>
      </w:r>
      <w:r>
        <w:rPr>
          <w:color w:val="000000"/>
          <w:sz w:val="20"/>
          <w:szCs w:val="20"/>
        </w:rPr>
        <w:t>Do stávajícího dopravního řešení v okolí KV arény nebude zasahováno. Přímo před upravovanou plochou se nachází zastávka MHD a v přímé návaznosti je parkoviště sloužící návštěvníkům areálu. Okolní plochy a komunikace nejsou předmětem změn. Plocha víceúčelového hřiště bude bezbariérově přístupná přes podružné objekty tréninkové haly na jižní a jihovýchodní straně.</w:t>
      </w:r>
    </w:p>
    <w:p w14:paraId="70E9BEBA"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5246E77F"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052BCBC8"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b) napojení území na stávající dopravní infrastrukturu,</w:t>
      </w:r>
    </w:p>
    <w:p w14:paraId="7C35668F"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27AC70EA"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Napojení území se nemění.</w:t>
      </w:r>
    </w:p>
    <w:p w14:paraId="1D748951"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1AC4A6C5"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c) doprava v klidu,</w:t>
      </w:r>
    </w:p>
    <w:p w14:paraId="053E8BD7"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4B877A64"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Nedochází ke změnám ve stávajícím řešení. V přímé návaznosti na navrženou víceúčelovou sportovní plochu je stávající parkoviště sloužící návštěvníkům areálu.</w:t>
      </w:r>
    </w:p>
    <w:p w14:paraId="276F2C84"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6F0B83CA"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27CBD34C"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d) pěší a cyklistické stezky.</w:t>
      </w:r>
    </w:p>
    <w:p w14:paraId="5175C846"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2E911214" w14:textId="77777777" w:rsidR="00CC336D" w:rsidRDefault="00000000">
      <w:pPr>
        <w:widowControl w:val="0"/>
        <w:pBdr>
          <w:top w:val="nil"/>
          <w:left w:val="nil"/>
          <w:bottom w:val="nil"/>
          <w:right w:val="nil"/>
          <w:between w:val="nil"/>
        </w:pBdr>
        <w:tabs>
          <w:tab w:val="left" w:pos="0"/>
          <w:tab w:val="center" w:pos="1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color w:val="000000"/>
          <w:sz w:val="20"/>
          <w:szCs w:val="20"/>
        </w:rPr>
      </w:pPr>
      <w:r>
        <w:rPr>
          <w:color w:val="000000"/>
          <w:sz w:val="20"/>
          <w:szCs w:val="20"/>
        </w:rPr>
        <w:tab/>
      </w:r>
      <w:r>
        <w:rPr>
          <w:color w:val="000000"/>
          <w:sz w:val="20"/>
          <w:szCs w:val="20"/>
        </w:rPr>
        <w:tab/>
        <w:t>Areálem neprocházejí žádné průchozí turistické stezky pro pěší, či cyklisty. Areál je volně průchozí a neklade veřejnosti žádné bariéry v pohybu okolo jednotlivých hal.</w:t>
      </w:r>
    </w:p>
    <w:p w14:paraId="0E6F4B48"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5EA7BD9B"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6421C2D7"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7E3CA2A5"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u w:val="single"/>
        </w:rPr>
      </w:pPr>
      <w:r>
        <w:rPr>
          <w:b/>
          <w:color w:val="000000"/>
          <w:sz w:val="20"/>
          <w:szCs w:val="20"/>
          <w:u w:val="single"/>
        </w:rPr>
        <w:t>B.5 Řešení vegetace a souvisejících terénních úprav</w:t>
      </w:r>
    </w:p>
    <w:p w14:paraId="77388D66"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4F956CD4"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327CD4B6"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a) terénní úpravy,</w:t>
      </w:r>
    </w:p>
    <w:p w14:paraId="79F91FD5"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654726C9"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Nepředpokládají se terénní úpravy.</w:t>
      </w:r>
    </w:p>
    <w:p w14:paraId="75A7E953"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45AEFC1B"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650A6176"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b) použité vegetační prvky,</w:t>
      </w:r>
    </w:p>
    <w:p w14:paraId="5A49DAE9"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5E5FFDD3"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Nenavrhují se.</w:t>
      </w:r>
    </w:p>
    <w:p w14:paraId="2399780C"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519F2984"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62089FE4"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c) biotechnická opatření.</w:t>
      </w:r>
    </w:p>
    <w:p w14:paraId="7FEAE017"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70A3D2A1"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V areálu se nenavrhují biotechnická opatření</w:t>
      </w:r>
    </w:p>
    <w:p w14:paraId="57D4697E"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0ADFDC1F"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490C4077"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7611FFB3"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u w:val="single"/>
        </w:rPr>
      </w:pPr>
      <w:r>
        <w:rPr>
          <w:b/>
          <w:color w:val="000000"/>
          <w:sz w:val="20"/>
          <w:szCs w:val="20"/>
          <w:u w:val="single"/>
        </w:rPr>
        <w:t>B.6 Popis vlivů stavby na životní prostředí a jeho ochrana</w:t>
      </w:r>
    </w:p>
    <w:p w14:paraId="2B8B7A81"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20E75FBC"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675083F7"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a) vliv na životní prostředí - ovzduší, hluk, voda, odpady a půda,</w:t>
      </w:r>
    </w:p>
    <w:p w14:paraId="16E37E50" w14:textId="77777777" w:rsidR="00CC336D" w:rsidRDefault="00CC336D">
      <w:pPr>
        <w:spacing w:after="0" w:line="240" w:lineRule="auto"/>
        <w:ind w:firstLine="709"/>
        <w:jc w:val="both"/>
        <w:rPr>
          <w:sz w:val="20"/>
          <w:szCs w:val="20"/>
        </w:rPr>
      </w:pPr>
    </w:p>
    <w:p w14:paraId="307185E6" w14:textId="77777777" w:rsidR="00CC336D" w:rsidRDefault="00000000">
      <w:pPr>
        <w:spacing w:after="0" w:line="240" w:lineRule="auto"/>
        <w:ind w:firstLine="709"/>
        <w:jc w:val="both"/>
        <w:rPr>
          <w:sz w:val="20"/>
          <w:szCs w:val="20"/>
        </w:rPr>
      </w:pPr>
      <w:r>
        <w:rPr>
          <w:sz w:val="20"/>
          <w:szCs w:val="20"/>
        </w:rPr>
        <w:t xml:space="preserve">Navrhované úpravy po svém dokončení nezmění způsob využívání území. Nadále se bude jednat o areál pro sport a rekreaci veřejnosti. Provedené prvky hřišť nezmění vliv na okolní ovzduší, vodu a půdu. Sportovní provoz areálu, nebude do okolního ovzduší produkovat, znečišťují emise a pach. Provoz nového víceúčelového sportovního hřiště nebude do okolí produkovat jinou hladinu hluku nežli stávající běžný provoz. </w:t>
      </w:r>
    </w:p>
    <w:p w14:paraId="0E2AA34C" w14:textId="77777777" w:rsidR="00CC336D" w:rsidRDefault="00000000">
      <w:pPr>
        <w:pBdr>
          <w:top w:val="nil"/>
          <w:left w:val="nil"/>
          <w:bottom w:val="nil"/>
          <w:right w:val="nil"/>
          <w:between w:val="nil"/>
        </w:pBdr>
        <w:spacing w:after="0" w:line="240" w:lineRule="auto"/>
        <w:ind w:firstLine="708"/>
        <w:jc w:val="both"/>
        <w:rPr>
          <w:color w:val="000000"/>
          <w:sz w:val="20"/>
          <w:szCs w:val="20"/>
        </w:rPr>
      </w:pPr>
      <w:r>
        <w:rPr>
          <w:color w:val="000000"/>
          <w:sz w:val="20"/>
          <w:szCs w:val="20"/>
        </w:rPr>
        <w:t xml:space="preserve">Komunální odpady vzniklé při provozu areálu budou odváženy a likvidovány svozovou společností určenou městem. Provozovatel areálu má povinnost třídění odpadu a zajištění jeho likvidace u svozové společnosti určené městem. </w:t>
      </w:r>
    </w:p>
    <w:p w14:paraId="14C74CD0" w14:textId="77777777" w:rsidR="00CC336D" w:rsidRDefault="00000000">
      <w:pPr>
        <w:pBdr>
          <w:top w:val="nil"/>
          <w:left w:val="nil"/>
          <w:bottom w:val="nil"/>
          <w:right w:val="nil"/>
          <w:between w:val="nil"/>
        </w:pBdr>
        <w:spacing w:after="0" w:line="240" w:lineRule="auto"/>
        <w:ind w:firstLine="708"/>
        <w:jc w:val="both"/>
        <w:rPr>
          <w:color w:val="000000"/>
          <w:sz w:val="20"/>
          <w:szCs w:val="20"/>
        </w:rPr>
      </w:pPr>
      <w:r>
        <w:rPr>
          <w:color w:val="000000"/>
          <w:sz w:val="20"/>
          <w:szCs w:val="20"/>
        </w:rPr>
        <w:t>Materiál, ze kterého je navrhované objekty prováděny a jehož zbytky budou likvidovány, nebude tvořit nebezpečný odpad, který by kontaminoval okolní prostor a zeminu látkami škodlivými pro životní prostředí. Jednotlivé druhy odpadu budou tříděny a likvidovány v souladu s ustanoveními zákona č. 185/2001Sb. „O odpadech“ a ostatními souvisejícími předpisy. Odpady, vznikající při realizaci stavby, jsou zatříděny dle Vyhlášky 381 Ministerstva životního prostředí ze dne 17. října 2001, kterou se stanoví katalog odpadů. Zneškodnění odpadů bude prováděno oprávněnou osobou na zařízení schváleném k provozu. Přednost má materiálové využití formou recyklace. Odpady vzniklé při stavební činnosti jsou specifikovány v následující tabulce odpadů.</w:t>
      </w:r>
    </w:p>
    <w:p w14:paraId="3CDA95DD" w14:textId="77777777" w:rsidR="00CC336D" w:rsidRDefault="00CC336D">
      <w:pPr>
        <w:spacing w:after="0" w:line="240" w:lineRule="auto"/>
        <w:ind w:left="708"/>
        <w:jc w:val="both"/>
        <w:rPr>
          <w:color w:val="0070C0"/>
          <w:sz w:val="20"/>
          <w:szCs w:val="20"/>
        </w:rPr>
      </w:pPr>
    </w:p>
    <w:p w14:paraId="28B41202" w14:textId="77777777" w:rsidR="00CC336D" w:rsidRDefault="00CC336D">
      <w:pPr>
        <w:spacing w:after="0" w:line="240" w:lineRule="auto"/>
        <w:ind w:left="708"/>
        <w:jc w:val="both"/>
        <w:rPr>
          <w:color w:val="0070C0"/>
          <w:sz w:val="20"/>
          <w:szCs w:val="20"/>
        </w:rPr>
      </w:pPr>
    </w:p>
    <w:p w14:paraId="1F239E96" w14:textId="77777777" w:rsidR="00CC336D" w:rsidRDefault="00CC336D">
      <w:pPr>
        <w:spacing w:after="0" w:line="240" w:lineRule="auto"/>
        <w:ind w:left="708"/>
        <w:jc w:val="both"/>
        <w:rPr>
          <w:color w:val="0070C0"/>
          <w:sz w:val="20"/>
          <w:szCs w:val="20"/>
        </w:rPr>
      </w:pPr>
    </w:p>
    <w:p w14:paraId="34879B63" w14:textId="77777777" w:rsidR="00CC336D" w:rsidRDefault="00CC336D">
      <w:pPr>
        <w:spacing w:after="0" w:line="240" w:lineRule="auto"/>
        <w:ind w:left="708"/>
        <w:jc w:val="both"/>
        <w:rPr>
          <w:color w:val="0070C0"/>
          <w:sz w:val="20"/>
          <w:szCs w:val="20"/>
        </w:rPr>
      </w:pPr>
    </w:p>
    <w:tbl>
      <w:tblPr>
        <w:tblStyle w:val="a"/>
        <w:tblW w:w="13003" w:type="dxa"/>
        <w:tblInd w:w="-70" w:type="dxa"/>
        <w:tblLayout w:type="fixed"/>
        <w:tblLook w:val="0400" w:firstRow="0" w:lastRow="0" w:firstColumn="0" w:lastColumn="0" w:noHBand="0" w:noVBand="1"/>
      </w:tblPr>
      <w:tblGrid>
        <w:gridCol w:w="1336"/>
        <w:gridCol w:w="2565"/>
        <w:gridCol w:w="1292"/>
        <w:gridCol w:w="3862"/>
        <w:gridCol w:w="3948"/>
      </w:tblGrid>
      <w:tr w:rsidR="00CC336D" w14:paraId="3FD4E7D6" w14:textId="77777777">
        <w:trPr>
          <w:gridAfter w:val="1"/>
          <w:wAfter w:w="3948" w:type="dxa"/>
        </w:trPr>
        <w:tc>
          <w:tcPr>
            <w:tcW w:w="1337" w:type="dxa"/>
            <w:tcBorders>
              <w:top w:val="single" w:sz="6" w:space="0" w:color="000000"/>
              <w:left w:val="single" w:sz="6" w:space="0" w:color="000000"/>
              <w:bottom w:val="single" w:sz="6" w:space="0" w:color="000000"/>
              <w:right w:val="single" w:sz="6" w:space="0" w:color="000000"/>
            </w:tcBorders>
          </w:tcPr>
          <w:p w14:paraId="5160F5F6" w14:textId="77777777" w:rsidR="00CC336D" w:rsidRDefault="00000000">
            <w:pPr>
              <w:pBdr>
                <w:top w:val="nil"/>
                <w:left w:val="nil"/>
                <w:bottom w:val="nil"/>
                <w:right w:val="nil"/>
                <w:between w:val="nil"/>
              </w:pBdr>
              <w:spacing w:after="0" w:line="240" w:lineRule="auto"/>
              <w:rPr>
                <w:color w:val="000000"/>
                <w:sz w:val="20"/>
                <w:szCs w:val="20"/>
              </w:rPr>
            </w:pPr>
            <w:r>
              <w:rPr>
                <w:color w:val="000000"/>
                <w:sz w:val="20"/>
                <w:szCs w:val="20"/>
              </w:rPr>
              <w:t xml:space="preserve"> ČÍSLO</w:t>
            </w:r>
          </w:p>
          <w:p w14:paraId="0FC8C5C6" w14:textId="77777777" w:rsidR="00CC336D" w:rsidRDefault="00000000">
            <w:pPr>
              <w:pBdr>
                <w:top w:val="nil"/>
                <w:left w:val="nil"/>
                <w:bottom w:val="nil"/>
                <w:right w:val="nil"/>
                <w:between w:val="nil"/>
              </w:pBdr>
              <w:spacing w:after="0" w:line="240" w:lineRule="auto"/>
              <w:rPr>
                <w:color w:val="000000"/>
                <w:sz w:val="20"/>
                <w:szCs w:val="20"/>
              </w:rPr>
            </w:pPr>
            <w:r>
              <w:rPr>
                <w:color w:val="000000"/>
                <w:sz w:val="20"/>
                <w:szCs w:val="20"/>
              </w:rPr>
              <w:t xml:space="preserve"> ODPADU</w:t>
            </w:r>
          </w:p>
        </w:tc>
        <w:tc>
          <w:tcPr>
            <w:tcW w:w="2565" w:type="dxa"/>
            <w:tcBorders>
              <w:top w:val="single" w:sz="6" w:space="0" w:color="000000"/>
              <w:left w:val="nil"/>
              <w:bottom w:val="single" w:sz="6" w:space="0" w:color="000000"/>
              <w:right w:val="single" w:sz="6" w:space="0" w:color="000000"/>
            </w:tcBorders>
          </w:tcPr>
          <w:p w14:paraId="2457E385" w14:textId="77777777" w:rsidR="00CC336D" w:rsidRDefault="00000000">
            <w:pPr>
              <w:pBdr>
                <w:top w:val="nil"/>
                <w:left w:val="nil"/>
                <w:bottom w:val="nil"/>
                <w:right w:val="nil"/>
                <w:between w:val="nil"/>
              </w:pBdr>
              <w:spacing w:after="0" w:line="240" w:lineRule="auto"/>
              <w:rPr>
                <w:color w:val="000000"/>
                <w:sz w:val="20"/>
                <w:szCs w:val="20"/>
              </w:rPr>
            </w:pPr>
            <w:r>
              <w:rPr>
                <w:color w:val="000000"/>
                <w:sz w:val="20"/>
                <w:szCs w:val="20"/>
              </w:rPr>
              <w:t xml:space="preserve">NÁZEV </w:t>
            </w:r>
          </w:p>
          <w:p w14:paraId="5AC02DB2" w14:textId="77777777" w:rsidR="00CC336D" w:rsidRDefault="00000000">
            <w:pPr>
              <w:pBdr>
                <w:top w:val="nil"/>
                <w:left w:val="nil"/>
                <w:bottom w:val="nil"/>
                <w:right w:val="nil"/>
                <w:between w:val="nil"/>
              </w:pBdr>
              <w:spacing w:after="0" w:line="240" w:lineRule="auto"/>
              <w:rPr>
                <w:color w:val="000000"/>
                <w:sz w:val="20"/>
                <w:szCs w:val="20"/>
              </w:rPr>
            </w:pPr>
            <w:r>
              <w:rPr>
                <w:color w:val="000000"/>
                <w:sz w:val="20"/>
                <w:szCs w:val="20"/>
              </w:rPr>
              <w:t>ODPADU</w:t>
            </w:r>
          </w:p>
        </w:tc>
        <w:tc>
          <w:tcPr>
            <w:tcW w:w="1292" w:type="dxa"/>
            <w:tcBorders>
              <w:top w:val="single" w:sz="6" w:space="0" w:color="000000"/>
              <w:left w:val="nil"/>
              <w:bottom w:val="single" w:sz="6" w:space="0" w:color="000000"/>
              <w:right w:val="single" w:sz="6" w:space="0" w:color="000000"/>
            </w:tcBorders>
          </w:tcPr>
          <w:p w14:paraId="19A5F157" w14:textId="77777777" w:rsidR="00CC336D" w:rsidRDefault="00000000">
            <w:pPr>
              <w:pBdr>
                <w:top w:val="nil"/>
                <w:left w:val="nil"/>
                <w:bottom w:val="nil"/>
                <w:right w:val="nil"/>
                <w:between w:val="nil"/>
              </w:pBdr>
              <w:spacing w:after="0" w:line="240" w:lineRule="auto"/>
              <w:rPr>
                <w:color w:val="000000"/>
                <w:sz w:val="20"/>
                <w:szCs w:val="20"/>
              </w:rPr>
            </w:pPr>
            <w:r>
              <w:rPr>
                <w:color w:val="000000"/>
                <w:sz w:val="20"/>
                <w:szCs w:val="20"/>
              </w:rPr>
              <w:t>KATEGORIE</w:t>
            </w:r>
          </w:p>
          <w:p w14:paraId="0E284AC2" w14:textId="77777777" w:rsidR="00CC336D" w:rsidRDefault="00000000">
            <w:pPr>
              <w:pBdr>
                <w:top w:val="nil"/>
                <w:left w:val="nil"/>
                <w:bottom w:val="nil"/>
                <w:right w:val="nil"/>
                <w:between w:val="nil"/>
              </w:pBdr>
              <w:spacing w:after="0" w:line="240" w:lineRule="auto"/>
              <w:rPr>
                <w:color w:val="000000"/>
                <w:sz w:val="20"/>
                <w:szCs w:val="20"/>
              </w:rPr>
            </w:pPr>
            <w:r>
              <w:rPr>
                <w:color w:val="000000"/>
                <w:sz w:val="20"/>
                <w:szCs w:val="20"/>
              </w:rPr>
              <w:t>ODPADU</w:t>
            </w:r>
          </w:p>
        </w:tc>
        <w:tc>
          <w:tcPr>
            <w:tcW w:w="3862" w:type="dxa"/>
            <w:tcBorders>
              <w:top w:val="single" w:sz="6" w:space="0" w:color="000000"/>
              <w:left w:val="nil"/>
              <w:bottom w:val="single" w:sz="6" w:space="0" w:color="000000"/>
              <w:right w:val="single" w:sz="6" w:space="0" w:color="000000"/>
            </w:tcBorders>
          </w:tcPr>
          <w:p w14:paraId="3AC8B823" w14:textId="77777777" w:rsidR="00CC336D" w:rsidRDefault="00000000">
            <w:pPr>
              <w:pBdr>
                <w:top w:val="nil"/>
                <w:left w:val="nil"/>
                <w:bottom w:val="nil"/>
                <w:right w:val="nil"/>
                <w:between w:val="nil"/>
              </w:pBdr>
              <w:spacing w:after="0" w:line="240" w:lineRule="auto"/>
              <w:rPr>
                <w:color w:val="000000"/>
                <w:sz w:val="20"/>
                <w:szCs w:val="20"/>
              </w:rPr>
            </w:pPr>
            <w:r>
              <w:rPr>
                <w:color w:val="000000"/>
                <w:sz w:val="20"/>
                <w:szCs w:val="20"/>
              </w:rPr>
              <w:t xml:space="preserve">      ZNEŠKODNĚNÍ </w:t>
            </w:r>
          </w:p>
          <w:p w14:paraId="414CF161" w14:textId="77777777" w:rsidR="00CC336D" w:rsidRDefault="00000000">
            <w:pPr>
              <w:pBdr>
                <w:top w:val="nil"/>
                <w:left w:val="nil"/>
                <w:bottom w:val="nil"/>
                <w:right w:val="nil"/>
                <w:between w:val="nil"/>
              </w:pBdr>
              <w:spacing w:after="0" w:line="240" w:lineRule="auto"/>
              <w:rPr>
                <w:color w:val="000000"/>
                <w:sz w:val="20"/>
                <w:szCs w:val="20"/>
              </w:rPr>
            </w:pPr>
            <w:r>
              <w:rPr>
                <w:color w:val="000000"/>
                <w:sz w:val="20"/>
                <w:szCs w:val="20"/>
              </w:rPr>
              <w:t xml:space="preserve">      ODPADU</w:t>
            </w:r>
          </w:p>
        </w:tc>
      </w:tr>
      <w:tr w:rsidR="00CC336D" w14:paraId="7B7427CF" w14:textId="77777777">
        <w:trPr>
          <w:gridAfter w:val="1"/>
          <w:wAfter w:w="3948" w:type="dxa"/>
        </w:trPr>
        <w:tc>
          <w:tcPr>
            <w:tcW w:w="1337" w:type="dxa"/>
            <w:tcBorders>
              <w:top w:val="single" w:sz="6" w:space="0" w:color="000000"/>
              <w:left w:val="single" w:sz="6" w:space="0" w:color="000000"/>
              <w:bottom w:val="single" w:sz="6" w:space="0" w:color="000000"/>
              <w:right w:val="single" w:sz="6" w:space="0" w:color="000000"/>
            </w:tcBorders>
          </w:tcPr>
          <w:p w14:paraId="65CECF29" w14:textId="77777777" w:rsidR="00CC336D" w:rsidRDefault="00000000">
            <w:pPr>
              <w:pBdr>
                <w:top w:val="nil"/>
                <w:left w:val="nil"/>
                <w:bottom w:val="nil"/>
                <w:right w:val="nil"/>
                <w:between w:val="nil"/>
              </w:pBdr>
              <w:spacing w:after="0" w:line="240" w:lineRule="auto"/>
              <w:ind w:left="283"/>
              <w:jc w:val="both"/>
              <w:rPr>
                <w:color w:val="000000"/>
                <w:sz w:val="20"/>
                <w:szCs w:val="20"/>
              </w:rPr>
            </w:pPr>
            <w:r>
              <w:rPr>
                <w:color w:val="000000"/>
                <w:sz w:val="20"/>
                <w:szCs w:val="20"/>
              </w:rPr>
              <w:t>170101</w:t>
            </w:r>
          </w:p>
        </w:tc>
        <w:tc>
          <w:tcPr>
            <w:tcW w:w="2565" w:type="dxa"/>
            <w:tcBorders>
              <w:top w:val="single" w:sz="6" w:space="0" w:color="000000"/>
              <w:left w:val="nil"/>
              <w:bottom w:val="single" w:sz="6" w:space="0" w:color="000000"/>
              <w:right w:val="single" w:sz="6" w:space="0" w:color="000000"/>
            </w:tcBorders>
          </w:tcPr>
          <w:p w14:paraId="49EE509B" w14:textId="77777777" w:rsidR="00CC336D" w:rsidRDefault="00000000">
            <w:pPr>
              <w:pBdr>
                <w:top w:val="nil"/>
                <w:left w:val="nil"/>
                <w:bottom w:val="nil"/>
                <w:right w:val="nil"/>
                <w:between w:val="nil"/>
              </w:pBdr>
              <w:spacing w:after="0" w:line="240" w:lineRule="auto"/>
              <w:ind w:left="283"/>
              <w:jc w:val="both"/>
              <w:rPr>
                <w:color w:val="000000"/>
                <w:sz w:val="20"/>
                <w:szCs w:val="20"/>
              </w:rPr>
            </w:pPr>
            <w:r>
              <w:rPr>
                <w:color w:val="000000"/>
                <w:sz w:val="20"/>
                <w:szCs w:val="20"/>
              </w:rPr>
              <w:t>beton</w:t>
            </w:r>
          </w:p>
        </w:tc>
        <w:tc>
          <w:tcPr>
            <w:tcW w:w="1292" w:type="dxa"/>
            <w:tcBorders>
              <w:top w:val="single" w:sz="6" w:space="0" w:color="000000"/>
              <w:left w:val="nil"/>
              <w:bottom w:val="single" w:sz="6" w:space="0" w:color="000000"/>
              <w:right w:val="single" w:sz="6" w:space="0" w:color="000000"/>
            </w:tcBorders>
          </w:tcPr>
          <w:p w14:paraId="569715AF" w14:textId="77777777" w:rsidR="00CC336D" w:rsidRDefault="00000000">
            <w:pPr>
              <w:pBdr>
                <w:top w:val="nil"/>
                <w:left w:val="nil"/>
                <w:bottom w:val="nil"/>
                <w:right w:val="nil"/>
                <w:between w:val="nil"/>
              </w:pBdr>
              <w:spacing w:after="0" w:line="240" w:lineRule="auto"/>
              <w:ind w:left="283"/>
              <w:jc w:val="both"/>
              <w:rPr>
                <w:color w:val="000000"/>
                <w:sz w:val="20"/>
                <w:szCs w:val="20"/>
              </w:rPr>
            </w:pPr>
            <w:r>
              <w:rPr>
                <w:color w:val="000000"/>
                <w:sz w:val="20"/>
                <w:szCs w:val="20"/>
              </w:rPr>
              <w:t xml:space="preserve">   o</w:t>
            </w:r>
          </w:p>
        </w:tc>
        <w:tc>
          <w:tcPr>
            <w:tcW w:w="3862" w:type="dxa"/>
            <w:tcBorders>
              <w:top w:val="single" w:sz="6" w:space="0" w:color="000000"/>
              <w:left w:val="nil"/>
              <w:bottom w:val="single" w:sz="6" w:space="0" w:color="000000"/>
              <w:right w:val="single" w:sz="6" w:space="0" w:color="000000"/>
            </w:tcBorders>
          </w:tcPr>
          <w:p w14:paraId="7D27D06F" w14:textId="77777777" w:rsidR="00CC336D" w:rsidRDefault="00000000">
            <w:pPr>
              <w:pBdr>
                <w:top w:val="nil"/>
                <w:left w:val="nil"/>
                <w:bottom w:val="nil"/>
                <w:right w:val="nil"/>
                <w:between w:val="nil"/>
              </w:pBdr>
              <w:spacing w:after="0" w:line="240" w:lineRule="auto"/>
              <w:ind w:left="283"/>
              <w:jc w:val="both"/>
              <w:rPr>
                <w:color w:val="000000"/>
                <w:sz w:val="20"/>
                <w:szCs w:val="20"/>
              </w:rPr>
            </w:pPr>
            <w:r>
              <w:rPr>
                <w:color w:val="000000"/>
                <w:sz w:val="20"/>
                <w:szCs w:val="20"/>
              </w:rPr>
              <w:t>recyklace, popř. uložení schválené skládce</w:t>
            </w:r>
          </w:p>
        </w:tc>
      </w:tr>
      <w:tr w:rsidR="00CC336D" w14:paraId="2DF8D091" w14:textId="77777777">
        <w:trPr>
          <w:gridAfter w:val="1"/>
          <w:wAfter w:w="3948" w:type="dxa"/>
        </w:trPr>
        <w:tc>
          <w:tcPr>
            <w:tcW w:w="1337" w:type="dxa"/>
            <w:tcBorders>
              <w:top w:val="single" w:sz="6" w:space="0" w:color="000000"/>
              <w:left w:val="single" w:sz="6" w:space="0" w:color="000000"/>
              <w:bottom w:val="single" w:sz="6" w:space="0" w:color="000000"/>
              <w:right w:val="single" w:sz="6" w:space="0" w:color="000000"/>
            </w:tcBorders>
          </w:tcPr>
          <w:p w14:paraId="32282936" w14:textId="77777777" w:rsidR="00CC336D" w:rsidRDefault="00000000">
            <w:pPr>
              <w:pBdr>
                <w:top w:val="nil"/>
                <w:left w:val="nil"/>
                <w:bottom w:val="nil"/>
                <w:right w:val="nil"/>
                <w:between w:val="nil"/>
              </w:pBdr>
              <w:spacing w:after="0" w:line="240" w:lineRule="auto"/>
              <w:ind w:left="283"/>
              <w:jc w:val="both"/>
              <w:rPr>
                <w:color w:val="000000"/>
                <w:sz w:val="20"/>
                <w:szCs w:val="20"/>
              </w:rPr>
            </w:pPr>
            <w:r>
              <w:rPr>
                <w:color w:val="000000"/>
                <w:sz w:val="20"/>
                <w:szCs w:val="20"/>
              </w:rPr>
              <w:t>170203</w:t>
            </w:r>
          </w:p>
        </w:tc>
        <w:tc>
          <w:tcPr>
            <w:tcW w:w="2565" w:type="dxa"/>
            <w:tcBorders>
              <w:top w:val="single" w:sz="6" w:space="0" w:color="000000"/>
              <w:left w:val="nil"/>
              <w:bottom w:val="single" w:sz="6" w:space="0" w:color="000000"/>
              <w:right w:val="single" w:sz="6" w:space="0" w:color="000000"/>
            </w:tcBorders>
          </w:tcPr>
          <w:p w14:paraId="49C1BD94" w14:textId="77777777" w:rsidR="00CC336D" w:rsidRDefault="00000000">
            <w:pPr>
              <w:pBdr>
                <w:top w:val="nil"/>
                <w:left w:val="nil"/>
                <w:bottom w:val="nil"/>
                <w:right w:val="nil"/>
                <w:between w:val="nil"/>
              </w:pBdr>
              <w:spacing w:after="0" w:line="240" w:lineRule="auto"/>
              <w:ind w:left="283"/>
              <w:jc w:val="both"/>
              <w:rPr>
                <w:color w:val="000000"/>
                <w:sz w:val="20"/>
                <w:szCs w:val="20"/>
              </w:rPr>
            </w:pPr>
            <w:r>
              <w:rPr>
                <w:color w:val="000000"/>
                <w:sz w:val="20"/>
                <w:szCs w:val="20"/>
              </w:rPr>
              <w:t>plasty</w:t>
            </w:r>
          </w:p>
        </w:tc>
        <w:tc>
          <w:tcPr>
            <w:tcW w:w="1292" w:type="dxa"/>
            <w:tcBorders>
              <w:top w:val="single" w:sz="6" w:space="0" w:color="000000"/>
              <w:left w:val="nil"/>
              <w:bottom w:val="single" w:sz="6" w:space="0" w:color="000000"/>
              <w:right w:val="single" w:sz="6" w:space="0" w:color="000000"/>
            </w:tcBorders>
          </w:tcPr>
          <w:p w14:paraId="2892C31D" w14:textId="77777777" w:rsidR="00CC336D" w:rsidRDefault="00000000">
            <w:pPr>
              <w:pBdr>
                <w:top w:val="nil"/>
                <w:left w:val="nil"/>
                <w:bottom w:val="nil"/>
                <w:right w:val="nil"/>
                <w:between w:val="nil"/>
              </w:pBdr>
              <w:spacing w:after="0" w:line="240" w:lineRule="auto"/>
              <w:ind w:left="283"/>
              <w:jc w:val="both"/>
              <w:rPr>
                <w:color w:val="000000"/>
                <w:sz w:val="20"/>
                <w:szCs w:val="20"/>
              </w:rPr>
            </w:pPr>
            <w:r>
              <w:rPr>
                <w:color w:val="000000"/>
                <w:sz w:val="20"/>
                <w:szCs w:val="20"/>
              </w:rPr>
              <w:t xml:space="preserve">   o</w:t>
            </w:r>
          </w:p>
        </w:tc>
        <w:tc>
          <w:tcPr>
            <w:tcW w:w="3862" w:type="dxa"/>
            <w:tcBorders>
              <w:top w:val="single" w:sz="6" w:space="0" w:color="000000"/>
              <w:left w:val="nil"/>
              <w:bottom w:val="single" w:sz="6" w:space="0" w:color="000000"/>
              <w:right w:val="single" w:sz="6" w:space="0" w:color="000000"/>
            </w:tcBorders>
          </w:tcPr>
          <w:p w14:paraId="2153FC0A" w14:textId="77777777" w:rsidR="00CC336D" w:rsidRDefault="00000000">
            <w:pPr>
              <w:pBdr>
                <w:top w:val="nil"/>
                <w:left w:val="nil"/>
                <w:bottom w:val="nil"/>
                <w:right w:val="nil"/>
                <w:between w:val="nil"/>
              </w:pBdr>
              <w:spacing w:after="0" w:line="240" w:lineRule="auto"/>
              <w:ind w:left="283"/>
              <w:jc w:val="both"/>
              <w:rPr>
                <w:color w:val="000000"/>
                <w:sz w:val="20"/>
                <w:szCs w:val="20"/>
              </w:rPr>
            </w:pPr>
            <w:r>
              <w:rPr>
                <w:color w:val="000000"/>
                <w:sz w:val="20"/>
                <w:szCs w:val="20"/>
              </w:rPr>
              <w:t>recyklace, sběrna tříděného odpadu</w:t>
            </w:r>
          </w:p>
        </w:tc>
      </w:tr>
      <w:tr w:rsidR="00CC336D" w14:paraId="7F185720" w14:textId="77777777">
        <w:trPr>
          <w:gridAfter w:val="1"/>
          <w:wAfter w:w="3948" w:type="dxa"/>
        </w:trPr>
        <w:tc>
          <w:tcPr>
            <w:tcW w:w="1337" w:type="dxa"/>
            <w:tcBorders>
              <w:top w:val="single" w:sz="6" w:space="0" w:color="000000"/>
              <w:left w:val="single" w:sz="6" w:space="0" w:color="000000"/>
              <w:bottom w:val="single" w:sz="6" w:space="0" w:color="000000"/>
              <w:right w:val="single" w:sz="6" w:space="0" w:color="000000"/>
            </w:tcBorders>
          </w:tcPr>
          <w:p w14:paraId="3D6628B6" w14:textId="77777777" w:rsidR="00CC336D" w:rsidRDefault="00000000">
            <w:pPr>
              <w:pBdr>
                <w:top w:val="nil"/>
                <w:left w:val="nil"/>
                <w:bottom w:val="nil"/>
                <w:right w:val="nil"/>
                <w:between w:val="nil"/>
              </w:pBdr>
              <w:spacing w:after="0" w:line="240" w:lineRule="auto"/>
              <w:ind w:left="283"/>
              <w:jc w:val="both"/>
              <w:rPr>
                <w:color w:val="000000"/>
                <w:sz w:val="20"/>
                <w:szCs w:val="20"/>
              </w:rPr>
            </w:pPr>
            <w:r>
              <w:rPr>
                <w:color w:val="000000"/>
                <w:sz w:val="20"/>
                <w:szCs w:val="20"/>
              </w:rPr>
              <w:t>170405</w:t>
            </w:r>
          </w:p>
        </w:tc>
        <w:tc>
          <w:tcPr>
            <w:tcW w:w="2565" w:type="dxa"/>
            <w:tcBorders>
              <w:top w:val="single" w:sz="6" w:space="0" w:color="000000"/>
              <w:left w:val="nil"/>
              <w:bottom w:val="single" w:sz="6" w:space="0" w:color="000000"/>
              <w:right w:val="single" w:sz="6" w:space="0" w:color="000000"/>
            </w:tcBorders>
          </w:tcPr>
          <w:p w14:paraId="1334A663" w14:textId="77777777" w:rsidR="00CC336D" w:rsidRDefault="00000000">
            <w:pPr>
              <w:pBdr>
                <w:top w:val="nil"/>
                <w:left w:val="nil"/>
                <w:bottom w:val="nil"/>
                <w:right w:val="nil"/>
                <w:between w:val="nil"/>
              </w:pBdr>
              <w:spacing w:after="0" w:line="240" w:lineRule="auto"/>
              <w:ind w:left="283"/>
              <w:jc w:val="both"/>
              <w:rPr>
                <w:color w:val="000000"/>
                <w:sz w:val="20"/>
                <w:szCs w:val="20"/>
              </w:rPr>
            </w:pPr>
            <w:r>
              <w:rPr>
                <w:color w:val="000000"/>
                <w:sz w:val="20"/>
                <w:szCs w:val="20"/>
              </w:rPr>
              <w:t>železo a ocel</w:t>
            </w:r>
          </w:p>
        </w:tc>
        <w:tc>
          <w:tcPr>
            <w:tcW w:w="1292" w:type="dxa"/>
            <w:tcBorders>
              <w:top w:val="single" w:sz="6" w:space="0" w:color="000000"/>
              <w:left w:val="nil"/>
              <w:bottom w:val="single" w:sz="6" w:space="0" w:color="000000"/>
              <w:right w:val="single" w:sz="6" w:space="0" w:color="000000"/>
            </w:tcBorders>
          </w:tcPr>
          <w:p w14:paraId="65DFD664" w14:textId="77777777" w:rsidR="00CC336D" w:rsidRDefault="00000000">
            <w:pPr>
              <w:pBdr>
                <w:top w:val="nil"/>
                <w:left w:val="nil"/>
                <w:bottom w:val="nil"/>
                <w:right w:val="nil"/>
                <w:between w:val="nil"/>
              </w:pBdr>
              <w:spacing w:after="0" w:line="240" w:lineRule="auto"/>
              <w:ind w:left="283"/>
              <w:jc w:val="both"/>
              <w:rPr>
                <w:color w:val="000000"/>
                <w:sz w:val="20"/>
                <w:szCs w:val="20"/>
              </w:rPr>
            </w:pPr>
            <w:r>
              <w:rPr>
                <w:color w:val="000000"/>
                <w:sz w:val="20"/>
                <w:szCs w:val="20"/>
              </w:rPr>
              <w:t xml:space="preserve">   o</w:t>
            </w:r>
          </w:p>
        </w:tc>
        <w:tc>
          <w:tcPr>
            <w:tcW w:w="3862" w:type="dxa"/>
            <w:tcBorders>
              <w:top w:val="single" w:sz="6" w:space="0" w:color="000000"/>
              <w:left w:val="nil"/>
              <w:bottom w:val="single" w:sz="6" w:space="0" w:color="000000"/>
              <w:right w:val="single" w:sz="6" w:space="0" w:color="000000"/>
            </w:tcBorders>
          </w:tcPr>
          <w:p w14:paraId="57309D88" w14:textId="77777777" w:rsidR="00CC336D" w:rsidRDefault="00000000">
            <w:pPr>
              <w:pBdr>
                <w:top w:val="nil"/>
                <w:left w:val="nil"/>
                <w:bottom w:val="nil"/>
                <w:right w:val="nil"/>
                <w:between w:val="nil"/>
              </w:pBdr>
              <w:spacing w:after="0" w:line="240" w:lineRule="auto"/>
              <w:ind w:left="283"/>
              <w:jc w:val="both"/>
              <w:rPr>
                <w:color w:val="000000"/>
                <w:sz w:val="20"/>
                <w:szCs w:val="20"/>
              </w:rPr>
            </w:pPr>
            <w:r>
              <w:rPr>
                <w:color w:val="000000"/>
                <w:sz w:val="20"/>
                <w:szCs w:val="20"/>
              </w:rPr>
              <w:t>metalurgická recyklace, sběrna druhotného odpadu</w:t>
            </w:r>
          </w:p>
        </w:tc>
      </w:tr>
      <w:tr w:rsidR="00CC336D" w14:paraId="2B0EB810" w14:textId="77777777">
        <w:trPr>
          <w:trHeight w:val="527"/>
        </w:trPr>
        <w:tc>
          <w:tcPr>
            <w:tcW w:w="1337" w:type="dxa"/>
            <w:tcBorders>
              <w:top w:val="single" w:sz="6" w:space="0" w:color="000000"/>
              <w:left w:val="single" w:sz="6" w:space="0" w:color="000000"/>
              <w:bottom w:val="single" w:sz="6" w:space="0" w:color="000000"/>
              <w:right w:val="single" w:sz="6" w:space="0" w:color="000000"/>
            </w:tcBorders>
          </w:tcPr>
          <w:p w14:paraId="63D355F7" w14:textId="77777777" w:rsidR="00CC336D" w:rsidRDefault="00000000">
            <w:pPr>
              <w:pBdr>
                <w:top w:val="nil"/>
                <w:left w:val="nil"/>
                <w:bottom w:val="nil"/>
                <w:right w:val="nil"/>
                <w:between w:val="nil"/>
              </w:pBdr>
              <w:spacing w:after="0" w:line="240" w:lineRule="auto"/>
              <w:ind w:left="283"/>
              <w:jc w:val="both"/>
              <w:rPr>
                <w:color w:val="000000"/>
                <w:sz w:val="20"/>
                <w:szCs w:val="20"/>
              </w:rPr>
            </w:pPr>
            <w:r>
              <w:rPr>
                <w:color w:val="000000"/>
                <w:sz w:val="20"/>
                <w:szCs w:val="20"/>
              </w:rPr>
              <w:t>170504</w:t>
            </w:r>
          </w:p>
        </w:tc>
        <w:tc>
          <w:tcPr>
            <w:tcW w:w="2565" w:type="dxa"/>
            <w:tcBorders>
              <w:top w:val="single" w:sz="6" w:space="0" w:color="000000"/>
              <w:left w:val="nil"/>
              <w:bottom w:val="single" w:sz="6" w:space="0" w:color="000000"/>
              <w:right w:val="single" w:sz="6" w:space="0" w:color="000000"/>
            </w:tcBorders>
          </w:tcPr>
          <w:p w14:paraId="3D95E1F0" w14:textId="77777777" w:rsidR="00CC336D" w:rsidRDefault="00000000">
            <w:pPr>
              <w:spacing w:after="0" w:line="240" w:lineRule="auto"/>
              <w:rPr>
                <w:sz w:val="20"/>
                <w:szCs w:val="20"/>
              </w:rPr>
            </w:pPr>
            <w:r>
              <w:rPr>
                <w:sz w:val="20"/>
                <w:szCs w:val="20"/>
              </w:rPr>
              <w:t xml:space="preserve">     zemina a kameny</w:t>
            </w:r>
          </w:p>
        </w:tc>
        <w:tc>
          <w:tcPr>
            <w:tcW w:w="1292" w:type="dxa"/>
            <w:tcBorders>
              <w:top w:val="single" w:sz="6" w:space="0" w:color="000000"/>
              <w:left w:val="nil"/>
              <w:bottom w:val="single" w:sz="6" w:space="0" w:color="000000"/>
              <w:right w:val="single" w:sz="6" w:space="0" w:color="000000"/>
            </w:tcBorders>
          </w:tcPr>
          <w:p w14:paraId="3A097BAB" w14:textId="77777777" w:rsidR="00CC336D" w:rsidRDefault="00000000">
            <w:pPr>
              <w:spacing w:after="0" w:line="240" w:lineRule="auto"/>
              <w:rPr>
                <w:sz w:val="20"/>
                <w:szCs w:val="20"/>
              </w:rPr>
            </w:pPr>
            <w:r>
              <w:rPr>
                <w:sz w:val="20"/>
                <w:szCs w:val="20"/>
              </w:rPr>
              <w:t xml:space="preserve">         o</w:t>
            </w:r>
          </w:p>
        </w:tc>
        <w:tc>
          <w:tcPr>
            <w:tcW w:w="3862" w:type="dxa"/>
            <w:tcBorders>
              <w:top w:val="single" w:sz="6" w:space="0" w:color="000000"/>
              <w:left w:val="nil"/>
              <w:bottom w:val="single" w:sz="6" w:space="0" w:color="000000"/>
              <w:right w:val="single" w:sz="6" w:space="0" w:color="000000"/>
            </w:tcBorders>
          </w:tcPr>
          <w:p w14:paraId="18DA33E7" w14:textId="77777777" w:rsidR="00CC336D" w:rsidRDefault="00000000">
            <w:pPr>
              <w:spacing w:after="0" w:line="240" w:lineRule="auto"/>
              <w:rPr>
                <w:sz w:val="20"/>
                <w:szCs w:val="20"/>
              </w:rPr>
            </w:pPr>
            <w:r>
              <w:rPr>
                <w:sz w:val="20"/>
                <w:szCs w:val="20"/>
              </w:rPr>
              <w:t xml:space="preserve">      uložení na schválené skládce</w:t>
            </w:r>
          </w:p>
        </w:tc>
        <w:tc>
          <w:tcPr>
            <w:tcW w:w="3948" w:type="dxa"/>
          </w:tcPr>
          <w:p w14:paraId="0605E429" w14:textId="77777777" w:rsidR="00CC336D" w:rsidRDefault="00CC336D">
            <w:pPr>
              <w:spacing w:after="0" w:line="240" w:lineRule="auto"/>
              <w:jc w:val="center"/>
              <w:rPr>
                <w:sz w:val="20"/>
                <w:szCs w:val="20"/>
              </w:rPr>
            </w:pPr>
          </w:p>
        </w:tc>
      </w:tr>
    </w:tbl>
    <w:p w14:paraId="6EB7F602"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22658D69"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2CEEB12A"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lastRenderedPageBreak/>
        <w:t>b) vliv na přírodu a krajinu - ochrana dřevin, ochrana památných stromů, ochrana rostlin a živočichů, zachování ekologických funkcí a vazeb v krajině apod.,</w:t>
      </w:r>
    </w:p>
    <w:p w14:paraId="5C0F5EB0"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54B07C40" w14:textId="77777777" w:rsidR="00CC336D" w:rsidRDefault="00000000">
      <w:pPr>
        <w:spacing w:after="0" w:line="240" w:lineRule="auto"/>
        <w:ind w:firstLine="709"/>
        <w:jc w:val="both"/>
        <w:rPr>
          <w:sz w:val="20"/>
          <w:szCs w:val="20"/>
        </w:rPr>
      </w:pPr>
      <w:r>
        <w:rPr>
          <w:sz w:val="20"/>
          <w:szCs w:val="20"/>
        </w:rPr>
        <w:t xml:space="preserve">Sportovní areál je situován v městské zástavbě určené územním plánem jako </w:t>
      </w:r>
      <w:r>
        <w:rPr>
          <w:color w:val="000000"/>
          <w:sz w:val="20"/>
          <w:szCs w:val="20"/>
        </w:rPr>
        <w:t>plocha občanské vybavenosti s převahou zeleně</w:t>
      </w:r>
      <w:r>
        <w:rPr>
          <w:sz w:val="20"/>
          <w:szCs w:val="20"/>
        </w:rPr>
        <w:t>. Z umístění areálu v městské zástavbě vyplývá, že provoz areálu a stavby na něm umístěné nebudou mít žádný negativní vliv na přírodu a krajinu a nevznikne ani negativní ohrožení ekologických funkcí a vazeb v krajině. V areálu nejsou chráněné dřeviny, chráněné rostliny a památné stromy.</w:t>
      </w:r>
    </w:p>
    <w:p w14:paraId="119B75D3" w14:textId="77777777" w:rsidR="00CC336D" w:rsidRDefault="00000000">
      <w:pPr>
        <w:spacing w:after="0" w:line="240" w:lineRule="auto"/>
        <w:ind w:firstLine="709"/>
        <w:jc w:val="both"/>
        <w:rPr>
          <w:sz w:val="20"/>
          <w:szCs w:val="20"/>
        </w:rPr>
      </w:pPr>
      <w:r>
        <w:rPr>
          <w:sz w:val="20"/>
          <w:szCs w:val="20"/>
        </w:rPr>
        <w:t xml:space="preserve">Zpracovateli dokumentace nejsou známy skutečnosti, které by svědčily o výskytu vzácných živočichů v prostoru areálu. </w:t>
      </w:r>
    </w:p>
    <w:p w14:paraId="1403D993" w14:textId="77777777" w:rsidR="00CC336D" w:rsidRDefault="00CC336D">
      <w:pPr>
        <w:spacing w:after="0" w:line="240" w:lineRule="auto"/>
        <w:ind w:firstLine="709"/>
        <w:jc w:val="both"/>
        <w:rPr>
          <w:sz w:val="20"/>
          <w:szCs w:val="20"/>
        </w:rPr>
      </w:pPr>
    </w:p>
    <w:p w14:paraId="72BE9F89" w14:textId="77777777" w:rsidR="00CC336D" w:rsidRDefault="00CC336D">
      <w:pPr>
        <w:spacing w:after="0" w:line="240" w:lineRule="auto"/>
        <w:ind w:firstLine="709"/>
        <w:jc w:val="both"/>
        <w:rPr>
          <w:sz w:val="20"/>
          <w:szCs w:val="20"/>
        </w:rPr>
      </w:pPr>
    </w:p>
    <w:p w14:paraId="15FB4162"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c) vliv na soustavu chráněných území Natura 2000,</w:t>
      </w:r>
    </w:p>
    <w:p w14:paraId="630814C1"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48112D3E" w14:textId="77777777" w:rsidR="00CC336D" w:rsidRDefault="00000000">
      <w:pPr>
        <w:widowControl w:val="0"/>
        <w:pBdr>
          <w:top w:val="nil"/>
          <w:left w:val="nil"/>
          <w:bottom w:val="nil"/>
          <w:right w:val="nil"/>
          <w:between w:val="nil"/>
        </w:pBdr>
        <w:tabs>
          <w:tab w:val="left" w:pos="0"/>
          <w:tab w:val="center" w:pos="1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color w:val="000000"/>
          <w:sz w:val="20"/>
          <w:szCs w:val="20"/>
        </w:rPr>
      </w:pPr>
      <w:r>
        <w:rPr>
          <w:color w:val="000000"/>
          <w:sz w:val="20"/>
          <w:szCs w:val="20"/>
        </w:rPr>
        <w:tab/>
      </w:r>
      <w:r>
        <w:rPr>
          <w:color w:val="000000"/>
          <w:sz w:val="20"/>
          <w:szCs w:val="20"/>
        </w:rPr>
        <w:tab/>
        <w:t>Sportovní areál je situován v městské zástavbě určené územním plánem pro bydlení. Lokalita stavby není územním, které by bylo chráněným územím Natura 2000.</w:t>
      </w:r>
    </w:p>
    <w:p w14:paraId="56018A66"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142753F5"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43CC9CDE"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d) způsob zohlednění podmínek závazného stanoviska posouzení vlivu záměru na životní prostředí, je-li podkladem,</w:t>
      </w:r>
    </w:p>
    <w:p w14:paraId="1BAAD9B3"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046E74D5"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Není předmětem řešení.</w:t>
      </w:r>
    </w:p>
    <w:p w14:paraId="1C84C9D3"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2D3F7134"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75E6B1A7"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e) v případě záměrů spadajících do režimu zákona o integrované prevenci základní parametry způsobu naplnění závěrů o nejlepších dostupných technikách nebo integrované povolení, bylo-li vydáno,</w:t>
      </w:r>
    </w:p>
    <w:p w14:paraId="2E3A44BC"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0C6BBDE3"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Není předmětem řešení.</w:t>
      </w:r>
    </w:p>
    <w:p w14:paraId="1C605BEC"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37B337E3"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7173E06B"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f) navrhovaná ochranná a bezpečnostní pásma, rozsah omezení a podmínky ochrany podle jiných právních předpisů.</w:t>
      </w:r>
    </w:p>
    <w:p w14:paraId="05756ABA"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048C0CCF"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ab/>
        <w:t>Nevznikají žádná nová ochranná pásma.</w:t>
      </w:r>
    </w:p>
    <w:p w14:paraId="0BD40D43"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610D6F52"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5B748E87"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218CC6E8"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u w:val="single"/>
        </w:rPr>
      </w:pPr>
      <w:r>
        <w:rPr>
          <w:b/>
          <w:color w:val="000000"/>
          <w:sz w:val="20"/>
          <w:szCs w:val="20"/>
          <w:u w:val="single"/>
        </w:rPr>
        <w:t>B.7 Ochrana obyvatelstva</w:t>
      </w:r>
    </w:p>
    <w:p w14:paraId="30B78168"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0AEC456E"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25304DDA"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Splnění základních požadavků z hlediska plnění úkolů ochrany obyvatelstva.</w:t>
      </w:r>
    </w:p>
    <w:p w14:paraId="49276336"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0715DF3E" w14:textId="77777777" w:rsidR="00CC336D" w:rsidRDefault="00000000">
      <w:pPr>
        <w:widowControl w:val="0"/>
        <w:pBdr>
          <w:top w:val="nil"/>
          <w:left w:val="nil"/>
          <w:bottom w:val="nil"/>
          <w:right w:val="nil"/>
          <w:between w:val="nil"/>
        </w:pBdr>
        <w:tabs>
          <w:tab w:val="left" w:pos="0"/>
          <w:tab w:val="center" w:pos="1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color w:val="000000"/>
          <w:sz w:val="20"/>
          <w:szCs w:val="20"/>
        </w:rPr>
      </w:pPr>
      <w:r>
        <w:rPr>
          <w:color w:val="000000"/>
          <w:sz w:val="20"/>
          <w:szCs w:val="20"/>
        </w:rPr>
        <w:tab/>
      </w:r>
      <w:r>
        <w:rPr>
          <w:color w:val="000000"/>
          <w:sz w:val="20"/>
          <w:szCs w:val="20"/>
        </w:rPr>
        <w:tab/>
        <w:t xml:space="preserve">Sportovní areál se z hlediska zákona č. 239/2000 Sb. o integrovaném záchranném systému a změně některých zákonů a vyhlášky Ministerstva vnitra č. 380/2002 Sb. k přípravě a provádění úkolů ochrany obyvatelstva, jeho § 22, odst. 1, písmeno c) neposuzuje.   </w:t>
      </w:r>
    </w:p>
    <w:p w14:paraId="6D221215"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4F1C912F"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15FAA519"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4B9C6E92"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u w:val="single"/>
        </w:rPr>
      </w:pPr>
      <w:r>
        <w:rPr>
          <w:b/>
          <w:color w:val="000000"/>
          <w:sz w:val="20"/>
          <w:szCs w:val="20"/>
          <w:u w:val="single"/>
        </w:rPr>
        <w:t>B.8 Zásady organizace výstavby</w:t>
      </w:r>
    </w:p>
    <w:p w14:paraId="4B4AC39C"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0E3F1915"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25B1F334"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a) potřeby a spotřeby rozhodujících médií a hmot, jejich zajištění,</w:t>
      </w:r>
    </w:p>
    <w:p w14:paraId="36CBCAB0"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432B8FA3" w14:textId="77777777" w:rsidR="00CC336D" w:rsidRDefault="00000000">
      <w:pPr>
        <w:pBdr>
          <w:top w:val="nil"/>
          <w:left w:val="nil"/>
          <w:bottom w:val="nil"/>
          <w:right w:val="nil"/>
          <w:between w:val="nil"/>
        </w:pBdr>
        <w:spacing w:after="0" w:line="240" w:lineRule="auto"/>
        <w:ind w:firstLine="708"/>
        <w:jc w:val="both"/>
        <w:rPr>
          <w:color w:val="000000"/>
          <w:sz w:val="20"/>
          <w:szCs w:val="20"/>
        </w:rPr>
      </w:pPr>
      <w:r>
        <w:rPr>
          <w:color w:val="000000"/>
          <w:sz w:val="20"/>
          <w:szCs w:val="20"/>
        </w:rPr>
        <w:t xml:space="preserve">Voda pro potřeby stavby bude odebírána ze stávajícího vodovodního rozvodu areálu. Místo pro odběr vody určí provozovatel areálu. Na místo odběru bude osazen odečtový vodoměr. </w:t>
      </w:r>
    </w:p>
    <w:p w14:paraId="793247EA" w14:textId="77777777" w:rsidR="00CC336D" w:rsidRDefault="00000000">
      <w:pPr>
        <w:pBdr>
          <w:top w:val="nil"/>
          <w:left w:val="nil"/>
          <w:bottom w:val="nil"/>
          <w:right w:val="nil"/>
          <w:between w:val="nil"/>
        </w:pBdr>
        <w:spacing w:after="0" w:line="240" w:lineRule="auto"/>
        <w:ind w:firstLine="708"/>
        <w:jc w:val="both"/>
        <w:rPr>
          <w:color w:val="000000"/>
          <w:sz w:val="20"/>
          <w:szCs w:val="20"/>
        </w:rPr>
      </w:pPr>
      <w:r>
        <w:rPr>
          <w:color w:val="000000"/>
          <w:sz w:val="20"/>
          <w:szCs w:val="20"/>
        </w:rPr>
        <w:lastRenderedPageBreak/>
        <w:t>Elektrická energie bude odebírána z rozvodů areálu. Místo odběru určí provozovatel areálu. Na odběrné místo bude osazen staveništní rozvaděč s elektroměrem. Alternativně lze pro realizaci venkovních objektů použít pro napájení elektrických zařízení malé mechanizace mobilní elektrocentrálu.</w:t>
      </w:r>
    </w:p>
    <w:p w14:paraId="18FDC4D6"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5A74FDB6"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55362341"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b) odvodnění staveniště,</w:t>
      </w:r>
    </w:p>
    <w:p w14:paraId="18F36349"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4C34A5DC"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Sportovní plocha je umístěna mimo inundační zónu vodotečí procházející územím města. Zaplavení plochy povodněmi není proto reálné. V areálu je stávající funkční dešťová kanalizace. Není proto nutné navrhovat zvláštní opatření na odvodnění během stavebních prací.</w:t>
      </w:r>
    </w:p>
    <w:p w14:paraId="1ACBC78F"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16B37C3D"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7EB1E7FA"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c) napojení staveniště na stávající dopravní a technickou infrastrukturu,</w:t>
      </w:r>
    </w:p>
    <w:p w14:paraId="0A1D6E64" w14:textId="77777777" w:rsidR="00CC336D" w:rsidRDefault="00CC336D">
      <w:pPr>
        <w:pBdr>
          <w:top w:val="nil"/>
          <w:left w:val="nil"/>
          <w:bottom w:val="nil"/>
          <w:right w:val="nil"/>
          <w:between w:val="nil"/>
        </w:pBdr>
        <w:spacing w:after="0" w:line="240" w:lineRule="auto"/>
        <w:ind w:firstLine="693"/>
        <w:jc w:val="both"/>
        <w:rPr>
          <w:color w:val="000000"/>
          <w:sz w:val="20"/>
          <w:szCs w:val="20"/>
        </w:rPr>
      </w:pPr>
    </w:p>
    <w:p w14:paraId="26209C84" w14:textId="77777777" w:rsidR="00CC336D" w:rsidRDefault="00000000">
      <w:pPr>
        <w:pBdr>
          <w:top w:val="nil"/>
          <w:left w:val="nil"/>
          <w:bottom w:val="nil"/>
          <w:right w:val="nil"/>
          <w:between w:val="nil"/>
        </w:pBdr>
        <w:spacing w:after="0" w:line="240" w:lineRule="auto"/>
        <w:ind w:firstLine="693"/>
        <w:jc w:val="both"/>
        <w:rPr>
          <w:color w:val="000000"/>
          <w:sz w:val="20"/>
          <w:szCs w:val="20"/>
        </w:rPr>
      </w:pPr>
      <w:r>
        <w:rPr>
          <w:color w:val="000000"/>
          <w:sz w:val="20"/>
          <w:szCs w:val="20"/>
        </w:rPr>
        <w:t>Zařízení staveniště bude dopravně napojeno stávajícím vjezdem z ulice Západní.</w:t>
      </w:r>
      <w:r>
        <w:rPr>
          <w:sz w:val="20"/>
          <w:szCs w:val="20"/>
        </w:rPr>
        <w:t xml:space="preserve"> </w:t>
      </w:r>
      <w:r>
        <w:rPr>
          <w:color w:val="000000"/>
          <w:sz w:val="20"/>
          <w:szCs w:val="20"/>
        </w:rPr>
        <w:t>Pro realizaci stavby není nutné napojovat staveniště na technickou infrastrukturu města. Voda i elektrická energie budou odebírány ze stávajících rozvodů objektu tréninkové haly.</w:t>
      </w:r>
    </w:p>
    <w:p w14:paraId="4C21318B" w14:textId="77777777" w:rsidR="00CC336D" w:rsidRDefault="00CC336D">
      <w:pPr>
        <w:pBdr>
          <w:top w:val="nil"/>
          <w:left w:val="nil"/>
          <w:bottom w:val="nil"/>
          <w:right w:val="nil"/>
          <w:between w:val="nil"/>
        </w:pBdr>
        <w:spacing w:after="0" w:line="240" w:lineRule="auto"/>
        <w:ind w:firstLine="693"/>
        <w:jc w:val="both"/>
        <w:rPr>
          <w:color w:val="000000"/>
          <w:sz w:val="20"/>
          <w:szCs w:val="20"/>
        </w:rPr>
      </w:pPr>
    </w:p>
    <w:p w14:paraId="3076872D" w14:textId="77777777" w:rsidR="00CC336D" w:rsidRDefault="00CC336D">
      <w:pPr>
        <w:pBdr>
          <w:top w:val="nil"/>
          <w:left w:val="nil"/>
          <w:bottom w:val="nil"/>
          <w:right w:val="nil"/>
          <w:between w:val="nil"/>
        </w:pBdr>
        <w:spacing w:after="0" w:line="240" w:lineRule="auto"/>
        <w:ind w:firstLine="693"/>
        <w:jc w:val="both"/>
        <w:rPr>
          <w:color w:val="000000"/>
          <w:sz w:val="20"/>
          <w:szCs w:val="20"/>
        </w:rPr>
      </w:pPr>
    </w:p>
    <w:p w14:paraId="4E2C8F7B"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d) vliv provádění stavby na okolní stavby a pozemky,</w:t>
      </w:r>
    </w:p>
    <w:p w14:paraId="1E893C20"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11D45452" w14:textId="77777777" w:rsidR="00CC336D" w:rsidRDefault="00000000">
      <w:pPr>
        <w:pBdr>
          <w:top w:val="nil"/>
          <w:left w:val="nil"/>
          <w:bottom w:val="nil"/>
          <w:right w:val="nil"/>
          <w:between w:val="nil"/>
        </w:pBdr>
        <w:spacing w:after="0" w:line="240" w:lineRule="auto"/>
        <w:ind w:firstLine="708"/>
        <w:jc w:val="both"/>
        <w:rPr>
          <w:color w:val="000000"/>
          <w:sz w:val="20"/>
          <w:szCs w:val="20"/>
        </w:rPr>
      </w:pPr>
      <w:r>
        <w:rPr>
          <w:color w:val="000000"/>
          <w:sz w:val="20"/>
          <w:szCs w:val="20"/>
        </w:rPr>
        <w:t xml:space="preserve">Při řešení vlivu provádění stavby na okolí bude postupováno v souladu se zákonem 244/1992 Sb. ČNR o posuzování vlivů na životní prostředí. Extrémní účinky stavby na okolí se nepředpokládají. </w:t>
      </w:r>
    </w:p>
    <w:p w14:paraId="19B38636"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173096D8"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3E178C0C"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e) ochrana okolí staveniště a požadavky na související asanace, demolice, kácení dřevin,</w:t>
      </w:r>
    </w:p>
    <w:p w14:paraId="28648F50"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34DAB991" w14:textId="77777777" w:rsidR="00CC336D" w:rsidRDefault="00000000">
      <w:pPr>
        <w:pBdr>
          <w:top w:val="nil"/>
          <w:left w:val="nil"/>
          <w:bottom w:val="nil"/>
          <w:right w:val="nil"/>
          <w:between w:val="nil"/>
        </w:pBdr>
        <w:spacing w:after="0" w:line="240" w:lineRule="auto"/>
        <w:ind w:firstLine="693"/>
        <w:jc w:val="both"/>
        <w:rPr>
          <w:color w:val="000000"/>
          <w:sz w:val="20"/>
          <w:szCs w:val="20"/>
        </w:rPr>
      </w:pPr>
      <w:r>
        <w:rPr>
          <w:color w:val="000000"/>
          <w:sz w:val="20"/>
          <w:szCs w:val="20"/>
        </w:rPr>
        <w:t xml:space="preserve">Při provádění stavebních prací bude postupováno podle bodů předchozího odstavce. Při realizaci stavby se v jejím okolí mírně zvýší prašnost a hlučnost. Práce spojené s realizací stavby budou prováděny pouze v denní dobu a v pracovních dnech tak, aby výše uváděné provozní vlivy co nejméně obtěžovaly obyvatele přilehlého území. Dodavatel stavby bude povinen udržovat pořádek na staveništi, neznečišťovat veřejně přístupné okolní plochy areálu a vjezd z místní komunikace. </w:t>
      </w:r>
    </w:p>
    <w:p w14:paraId="460DD0C8" w14:textId="77777777" w:rsidR="00CC336D" w:rsidRDefault="00000000">
      <w:pPr>
        <w:pBdr>
          <w:top w:val="nil"/>
          <w:left w:val="nil"/>
          <w:bottom w:val="nil"/>
          <w:right w:val="nil"/>
          <w:between w:val="nil"/>
        </w:pBdr>
        <w:spacing w:after="0" w:line="240" w:lineRule="auto"/>
        <w:ind w:firstLine="693"/>
        <w:jc w:val="both"/>
        <w:rPr>
          <w:color w:val="000000"/>
          <w:sz w:val="20"/>
          <w:szCs w:val="20"/>
        </w:rPr>
      </w:pPr>
      <w:r>
        <w:rPr>
          <w:color w:val="000000"/>
          <w:sz w:val="20"/>
          <w:szCs w:val="20"/>
        </w:rPr>
        <w:t>Provádění stavby nebude mít negativní vliv na životní prostředí v lokalitě. Jedná se o provádění běžných stavebních konstrukcí standardními stavebními postupy při použití certifikovaných stavebních hmot.</w:t>
      </w:r>
    </w:p>
    <w:p w14:paraId="1B0F7215"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3A9858E9"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0197AEDA"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f) maximální dočasné a trvalé zábory pro staveniště,</w:t>
      </w:r>
    </w:p>
    <w:p w14:paraId="331B8A42"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4293CE22" w14:textId="77777777" w:rsidR="00CC336D" w:rsidRDefault="00000000">
      <w:pPr>
        <w:pBdr>
          <w:top w:val="nil"/>
          <w:left w:val="nil"/>
          <w:bottom w:val="nil"/>
          <w:right w:val="nil"/>
          <w:between w:val="nil"/>
        </w:pBdr>
        <w:spacing w:after="0" w:line="240" w:lineRule="auto"/>
        <w:ind w:firstLine="693"/>
        <w:jc w:val="both"/>
        <w:rPr>
          <w:color w:val="000000"/>
          <w:sz w:val="20"/>
          <w:szCs w:val="20"/>
        </w:rPr>
      </w:pPr>
      <w:r>
        <w:rPr>
          <w:color w:val="000000"/>
          <w:sz w:val="20"/>
          <w:szCs w:val="20"/>
        </w:rPr>
        <w:t xml:space="preserve">Zábor staveniště bude pouze v rozsahu prováděných stavebních objektů na vymezené řešené rozptylové ploše v areálu. Tato parcela, stejně jako ostatní parcely s budovami jsou majetku stavebníka tj. statutárního města Karlovy Vary. Tento zábor bude časově vymezen dobou trvání celé stavby. </w:t>
      </w:r>
    </w:p>
    <w:p w14:paraId="3B57D09F" w14:textId="77777777" w:rsidR="00CC336D" w:rsidRDefault="00000000">
      <w:pPr>
        <w:pBdr>
          <w:top w:val="nil"/>
          <w:left w:val="nil"/>
          <w:bottom w:val="nil"/>
          <w:right w:val="nil"/>
          <w:between w:val="nil"/>
        </w:pBdr>
        <w:spacing w:after="0" w:line="240" w:lineRule="auto"/>
        <w:ind w:firstLine="693"/>
        <w:jc w:val="both"/>
        <w:rPr>
          <w:color w:val="000000"/>
          <w:sz w:val="20"/>
          <w:szCs w:val="20"/>
        </w:rPr>
      </w:pPr>
      <w:r>
        <w:rPr>
          <w:color w:val="000000"/>
          <w:sz w:val="20"/>
          <w:szCs w:val="20"/>
        </w:rPr>
        <w:t xml:space="preserve">Vybraný zhotovitel stavby, na základě výše </w:t>
      </w:r>
      <w:r>
        <w:rPr>
          <w:sz w:val="20"/>
          <w:szCs w:val="20"/>
        </w:rPr>
        <w:t>uvedených</w:t>
      </w:r>
      <w:r>
        <w:rPr>
          <w:color w:val="000000"/>
          <w:sz w:val="20"/>
          <w:szCs w:val="20"/>
        </w:rPr>
        <w:t xml:space="preserve"> podmínek a omezení, vlastního výrobního postupu, používané technologie, způsobu zásobování stavby materiálem a organizace práce rozhodne o vybavení a členění zařízení staveniště. Velikost zařízení staveniště poskytne pouze plochu pro nezbytně nutné složení či skladování potřebného stavebního materiálu a plochu pro složení kontejnerů na zbytkový materiál. Pro bezpečné uložení zařízení malé mechanizace a drobného, snadno zcizitelného, stavebního materiálu, bude na ploše zařízení staveniště osazen uzamykatelný velkokapacitní kontejner jako sklad. Pro potřeby šatny stavby, bude buď vymezen prostor v tréninkové hale, případně se na vymezené ploše staveniště dočasně osadí mobilní buňka pro účely šatny a kanceláře stavby a ekologické WC. </w:t>
      </w:r>
    </w:p>
    <w:p w14:paraId="32EB32E3" w14:textId="77777777" w:rsidR="00CC336D" w:rsidRDefault="00000000">
      <w:pPr>
        <w:spacing w:after="0" w:line="240" w:lineRule="auto"/>
        <w:ind w:firstLine="708"/>
        <w:jc w:val="both"/>
        <w:rPr>
          <w:sz w:val="20"/>
          <w:szCs w:val="20"/>
        </w:rPr>
      </w:pPr>
      <w:r>
        <w:rPr>
          <w:sz w:val="20"/>
          <w:szCs w:val="20"/>
        </w:rPr>
        <w:t xml:space="preserve">Po dokončení stavby bude staveniště vyklizeno, používané plochy staveniště uklizeny od zbytků stavebního materiálu a dotčené okolí uvedeno do původního stavu. </w:t>
      </w:r>
    </w:p>
    <w:p w14:paraId="040C011D"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5B93766C"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4332F29D"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149241A9"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49EDB4F4"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3F43D633"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lastRenderedPageBreak/>
        <w:t xml:space="preserve">g) požadavky na bezbariérové </w:t>
      </w:r>
      <w:proofErr w:type="spellStart"/>
      <w:r>
        <w:rPr>
          <w:b/>
          <w:color w:val="000000"/>
          <w:sz w:val="20"/>
          <w:szCs w:val="20"/>
        </w:rPr>
        <w:t>obchozí</w:t>
      </w:r>
      <w:proofErr w:type="spellEnd"/>
      <w:r>
        <w:rPr>
          <w:b/>
          <w:color w:val="000000"/>
          <w:sz w:val="20"/>
          <w:szCs w:val="20"/>
        </w:rPr>
        <w:t xml:space="preserve"> trasy,</w:t>
      </w:r>
    </w:p>
    <w:p w14:paraId="287D2909"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649C152F"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Nejsou. Řešená plocha bude po dobu výstavby nepřístupná, stavební práce neomezí využití okolních staveb a ploch.</w:t>
      </w:r>
    </w:p>
    <w:p w14:paraId="52E5A0E3"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4E5A051F"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6E835C3D"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h) maximální produkovaná množství a druhy odpadů a emisí při výstavbě, jejich likvidace,</w:t>
      </w:r>
    </w:p>
    <w:p w14:paraId="4076722B"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1B06A594" w14:textId="77777777" w:rsidR="00CC336D" w:rsidRDefault="00000000">
      <w:pPr>
        <w:pBdr>
          <w:top w:val="nil"/>
          <w:left w:val="nil"/>
          <w:bottom w:val="nil"/>
          <w:right w:val="nil"/>
          <w:between w:val="nil"/>
        </w:pBdr>
        <w:spacing w:after="0" w:line="240" w:lineRule="auto"/>
        <w:jc w:val="both"/>
        <w:rPr>
          <w:color w:val="000000"/>
          <w:sz w:val="20"/>
          <w:szCs w:val="20"/>
        </w:rPr>
      </w:pPr>
      <w:r>
        <w:rPr>
          <w:color w:val="000000"/>
          <w:sz w:val="20"/>
          <w:szCs w:val="20"/>
        </w:rPr>
        <w:tab/>
        <w:t>Povinností dodavatele je zajištění odvozu stavební suti a ostatních vybouraných materiálů a jejich uložení na k tomu určenou skládku, vše na náklady dodavatele. Totéž se týká případných dalších odpadů ze stavby (obaly a podobně). Případné znečištění okolí stavby je dodavatel povinen na vlastní náklady bez zbytečného prodlení odstranit. Stavební odpad vznikající při demolicích i stavbě bude shromažďován, tříděn a po zařazení podle Katalogu odpadů (</w:t>
      </w:r>
      <w:proofErr w:type="spellStart"/>
      <w:r>
        <w:rPr>
          <w:color w:val="000000"/>
          <w:sz w:val="20"/>
          <w:szCs w:val="20"/>
        </w:rPr>
        <w:t>vyhl</w:t>
      </w:r>
      <w:proofErr w:type="spellEnd"/>
      <w:r>
        <w:rPr>
          <w:color w:val="000000"/>
          <w:sz w:val="20"/>
          <w:szCs w:val="20"/>
        </w:rPr>
        <w:t>. 381/2001 Sb. - skupina 17 Stavební a demoliční odpady) s ním bude naloženo podle zákona o odpadech č.185/2001 Sb. Ke kolaudaci budou předloženy doklady o způsobu odstranění odpadů ze stavební činnosti, pokud není možné jejich další využití.</w:t>
      </w:r>
    </w:p>
    <w:p w14:paraId="690ADCF4"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60CB73B3"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78228BEA"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i) bilance zemních prací, požadavky na přísun nebo deponie zemin,</w:t>
      </w:r>
    </w:p>
    <w:p w14:paraId="605E93CE"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27593328" w14:textId="77777777" w:rsidR="00CC336D" w:rsidRDefault="00000000">
      <w:pPr>
        <w:pBdr>
          <w:top w:val="nil"/>
          <w:left w:val="nil"/>
          <w:bottom w:val="nil"/>
          <w:right w:val="nil"/>
          <w:between w:val="nil"/>
        </w:pBdr>
        <w:shd w:val="clear" w:color="auto" w:fill="FFFFFF"/>
        <w:spacing w:after="0" w:line="240" w:lineRule="auto"/>
        <w:ind w:firstLine="709"/>
        <w:jc w:val="both"/>
        <w:rPr>
          <w:color w:val="000000"/>
          <w:sz w:val="20"/>
          <w:szCs w:val="20"/>
        </w:rPr>
      </w:pPr>
      <w:r>
        <w:rPr>
          <w:color w:val="000000"/>
          <w:sz w:val="20"/>
          <w:szCs w:val="20"/>
        </w:rPr>
        <w:t>Nepředpokládají se zemní práce nezanedbatelného rozsahu.</w:t>
      </w:r>
    </w:p>
    <w:p w14:paraId="240C5FE6"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09C7B048"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4CC276B3"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j) ochrana životního prostředí při výstavbě,</w:t>
      </w:r>
    </w:p>
    <w:p w14:paraId="5B5081E0"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3A9347D7" w14:textId="77777777" w:rsidR="00CC336D" w:rsidRDefault="00000000">
      <w:pPr>
        <w:pBdr>
          <w:top w:val="nil"/>
          <w:left w:val="nil"/>
          <w:bottom w:val="nil"/>
          <w:right w:val="nil"/>
          <w:between w:val="nil"/>
        </w:pBdr>
        <w:spacing w:after="0" w:line="240" w:lineRule="auto"/>
        <w:jc w:val="both"/>
        <w:rPr>
          <w:color w:val="000000"/>
          <w:sz w:val="20"/>
          <w:szCs w:val="20"/>
        </w:rPr>
      </w:pPr>
      <w:r>
        <w:rPr>
          <w:color w:val="000000"/>
          <w:sz w:val="20"/>
          <w:szCs w:val="20"/>
        </w:rPr>
        <w:tab/>
        <w:t xml:space="preserve">Během stavby je povinností dodavatele stavebních prací maximálně omezit nezbytnou hlučnost stavebních prací. Provádění hlučných prací musí být vhodně časováno tak, aby nebylo nadměrně ohroženo okolí. </w:t>
      </w:r>
    </w:p>
    <w:p w14:paraId="3F37D84D" w14:textId="77777777" w:rsidR="00CC336D" w:rsidRDefault="00000000">
      <w:pPr>
        <w:pBdr>
          <w:top w:val="nil"/>
          <w:left w:val="nil"/>
          <w:bottom w:val="nil"/>
          <w:right w:val="nil"/>
          <w:between w:val="nil"/>
        </w:pBdr>
        <w:spacing w:after="0" w:line="240" w:lineRule="auto"/>
        <w:ind w:firstLine="708"/>
        <w:jc w:val="both"/>
        <w:rPr>
          <w:color w:val="000000"/>
          <w:sz w:val="20"/>
          <w:szCs w:val="20"/>
        </w:rPr>
      </w:pPr>
      <w:r>
        <w:rPr>
          <w:color w:val="000000"/>
          <w:sz w:val="20"/>
          <w:szCs w:val="20"/>
        </w:rPr>
        <w:t xml:space="preserve">Povinností dodavatele je rovněž omezení prašnosti při stavebních pracích a  zajištění odvozu stavební suti a její uložení na jemu k tomu určenou skládku, vše na náklady dodavatele. Totéž se týká případných dalších odpadů ze stavby (obaly a podobně). Případné znečištění okolí stavby je dodavatel povinen na vlastní náklady bez zbytečného prodlení odstranit. </w:t>
      </w:r>
    </w:p>
    <w:p w14:paraId="5C71C99A" w14:textId="77777777" w:rsidR="00CC336D" w:rsidRDefault="00000000">
      <w:pPr>
        <w:pBdr>
          <w:top w:val="nil"/>
          <w:left w:val="nil"/>
          <w:bottom w:val="nil"/>
          <w:right w:val="nil"/>
          <w:between w:val="nil"/>
        </w:pBdr>
        <w:spacing w:after="0" w:line="240" w:lineRule="auto"/>
        <w:ind w:firstLine="708"/>
        <w:jc w:val="both"/>
        <w:rPr>
          <w:color w:val="000000"/>
          <w:sz w:val="20"/>
          <w:szCs w:val="20"/>
        </w:rPr>
      </w:pPr>
      <w:r>
        <w:rPr>
          <w:color w:val="000000"/>
          <w:sz w:val="20"/>
          <w:szCs w:val="20"/>
        </w:rPr>
        <w:t>Stavební odpad vznikající při demolicích i stavbě bude shromažďován, tříděn a po zařazení podle Katalogu odpadů (</w:t>
      </w:r>
      <w:proofErr w:type="spellStart"/>
      <w:r>
        <w:rPr>
          <w:color w:val="000000"/>
          <w:sz w:val="20"/>
          <w:szCs w:val="20"/>
        </w:rPr>
        <w:t>vyhl</w:t>
      </w:r>
      <w:proofErr w:type="spellEnd"/>
      <w:r>
        <w:rPr>
          <w:color w:val="000000"/>
          <w:sz w:val="20"/>
          <w:szCs w:val="20"/>
        </w:rPr>
        <w:t xml:space="preserve">. 381/2001 Sb. - skupina 17 Stavební a demoliční odpady) s ním bude naloženo podle zákona o odpadech č.185/2001 Sb. v platném znění (se změnami 477/2001 Sb., 76/2002 Sb., 275/2002 Sb., 320/2002 Sb., 188/2004 Sb., 356/2003 Sb., 167/2004 Sb., 188/2004 Sb. (část), 317/2004 Sb., 7/2005 Sb., 7/2005 Sb. (část), 444/2005 Sb., 222/2006 Sb., 314/2006 Sb. </w:t>
      </w:r>
    </w:p>
    <w:p w14:paraId="14500BAA" w14:textId="77777777" w:rsidR="00CC336D" w:rsidRDefault="00000000">
      <w:pPr>
        <w:pBdr>
          <w:top w:val="nil"/>
          <w:left w:val="nil"/>
          <w:bottom w:val="nil"/>
          <w:right w:val="nil"/>
          <w:between w:val="nil"/>
        </w:pBdr>
        <w:spacing w:after="0" w:line="240" w:lineRule="auto"/>
        <w:ind w:firstLine="708"/>
        <w:jc w:val="both"/>
        <w:rPr>
          <w:color w:val="000000"/>
          <w:sz w:val="20"/>
          <w:szCs w:val="20"/>
        </w:rPr>
      </w:pPr>
      <w:r>
        <w:rPr>
          <w:color w:val="000000"/>
          <w:sz w:val="20"/>
          <w:szCs w:val="20"/>
        </w:rPr>
        <w:t>Stavební odpad vznikající při stavbě bude shromažďován, tříděn a po zařazení podle Katalogu odpadů (</w:t>
      </w:r>
      <w:proofErr w:type="spellStart"/>
      <w:r>
        <w:rPr>
          <w:color w:val="000000"/>
          <w:sz w:val="20"/>
          <w:szCs w:val="20"/>
        </w:rPr>
        <w:t>vyhl</w:t>
      </w:r>
      <w:proofErr w:type="spellEnd"/>
      <w:r>
        <w:rPr>
          <w:color w:val="000000"/>
          <w:sz w:val="20"/>
          <w:szCs w:val="20"/>
        </w:rPr>
        <w:t xml:space="preserve">. 381/2001 Sb. - skupina 17 Stavební a demoliční odpady) s ním bude naloženo podle zákona o odpadech č.185/2001 Sb., v platném znění.  </w:t>
      </w:r>
    </w:p>
    <w:p w14:paraId="5DDC2FC1" w14:textId="77777777" w:rsidR="00CC336D" w:rsidRDefault="00000000">
      <w:pPr>
        <w:pBdr>
          <w:top w:val="nil"/>
          <w:left w:val="nil"/>
          <w:bottom w:val="nil"/>
          <w:right w:val="nil"/>
          <w:between w:val="nil"/>
        </w:pBdr>
        <w:spacing w:after="0" w:line="240" w:lineRule="auto"/>
        <w:ind w:firstLine="708"/>
        <w:jc w:val="both"/>
        <w:rPr>
          <w:color w:val="000000"/>
          <w:sz w:val="20"/>
          <w:szCs w:val="20"/>
        </w:rPr>
      </w:pPr>
      <w:r>
        <w:rPr>
          <w:color w:val="000000"/>
          <w:sz w:val="20"/>
          <w:szCs w:val="20"/>
        </w:rPr>
        <w:t xml:space="preserve"> Ke kolaudaci budou předloženy doklady o způsobu odstranění odpadů ze stavební činnosti, pokud není možné jejich další využití. </w:t>
      </w:r>
    </w:p>
    <w:p w14:paraId="6320E563"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000D04D9"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0E7FB24E"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k) zásady bezpečnosti a ochrany zdraví při práci na staveništi,</w:t>
      </w:r>
    </w:p>
    <w:p w14:paraId="53E81A07"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 xml:space="preserve">   </w:t>
      </w:r>
      <w:r>
        <w:rPr>
          <w:color w:val="000000"/>
          <w:sz w:val="20"/>
          <w:szCs w:val="20"/>
        </w:rPr>
        <w:tab/>
      </w:r>
    </w:p>
    <w:p w14:paraId="0A3B4ED0"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 xml:space="preserve">Stavba musí být prováděna a zabezpečena tak, aby při jejím provádění, užívání a provozu nedocházelo k úrazu uklouznutím, pádem, nárazem, popálením, zásahem el. proudem uvnitř nebo v blízkosti stavby nebo k úrazu způsobeným pohybujícím se vozidlem. Veškeré práce musí být prováděny v souladu se všemi platnými bezpečnostními předpisy, zejména: </w:t>
      </w:r>
    </w:p>
    <w:p w14:paraId="204B41C7"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proofErr w:type="spellStart"/>
      <w:r>
        <w:rPr>
          <w:color w:val="000000"/>
          <w:sz w:val="20"/>
          <w:szCs w:val="20"/>
        </w:rPr>
        <w:t>zák.č</w:t>
      </w:r>
      <w:proofErr w:type="spellEnd"/>
      <w:r>
        <w:rPr>
          <w:color w:val="000000"/>
          <w:sz w:val="20"/>
          <w:szCs w:val="20"/>
        </w:rPr>
        <w:t xml:space="preserve">. 262/2006 Sb. – Zákoník práce ve znění posledních změn, </w:t>
      </w:r>
    </w:p>
    <w:p w14:paraId="02273C53"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 xml:space="preserve">zákon č.174/1968 Sb. o státním odborném dozoru nad bezpečností práce v platném znění </w:t>
      </w:r>
    </w:p>
    <w:p w14:paraId="3641E524"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 xml:space="preserve">platné </w:t>
      </w:r>
      <w:proofErr w:type="spellStart"/>
      <w:r>
        <w:rPr>
          <w:color w:val="000000"/>
          <w:sz w:val="20"/>
          <w:szCs w:val="20"/>
        </w:rPr>
        <w:t>vyhl</w:t>
      </w:r>
      <w:proofErr w:type="spellEnd"/>
      <w:r>
        <w:rPr>
          <w:color w:val="000000"/>
          <w:sz w:val="20"/>
          <w:szCs w:val="20"/>
        </w:rPr>
        <w:t xml:space="preserve">. o bezpečnosti práce a technických zařízení při stavebních pracích,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nařízení vlády o bližších minimálních požadavcích na bezpečnost a ochranu zdraví při práci na staveništích, nařízení vlády č. 362/2005, o bližších požadavcích na bezpečnost a ochranu zdraví při práci na pracovištích s nebezpečím pádu z výšky nebo do hloubky </w:t>
      </w:r>
      <w:r>
        <w:rPr>
          <w:color w:val="000000"/>
          <w:sz w:val="20"/>
          <w:szCs w:val="20"/>
        </w:rPr>
        <w:lastRenderedPageBreak/>
        <w:t xml:space="preserve">a nařízení vlády č. 378/2001, o bližších požadavcích na bezpečný provoz a používání strojů, technických zařízení, přístrojů a nástrojů, vyhláška č. 87/2000 Sb., kterou se stanoví podmínky požární bezpečnosti při svařování a nahřívání živic v tavných nádobách. </w:t>
      </w:r>
    </w:p>
    <w:p w14:paraId="19005745"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 xml:space="preserve">nařízení vlády o ochraně zdraví před nepříznivými účinky hluku a vibrací </w:t>
      </w:r>
    </w:p>
    <w:p w14:paraId="3D20BD98"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 xml:space="preserve">nařízení vlády č. 11/2002 Sb., kterým se stanoví vzhled a umístění bezpečnostních značek a zavedení signálů, ve znění nařízení vlády č. 405/2004 Sb. </w:t>
      </w:r>
    </w:p>
    <w:p w14:paraId="2C164DA8"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 xml:space="preserve">vyhláška č. 30/2001 Sb., kterou se provádějí pravidla provozu na pozemních komunikacích a úprava a řízení provozu na pozemních komunikacích, ve znění vyhlášky č. 153/2003 Sb., vyhlášky č. 176/2004 Sb. a vyhlášky č. 193/2006 Sb. - zákon o ochraně veřejného zdraví a o změně některých souvisejících zákonů v platném znění  </w:t>
      </w:r>
    </w:p>
    <w:p w14:paraId="6EADECE9"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 xml:space="preserve">Stavba bude prováděna zhotovitelem vybraným ve výběrovém řízení organizovaném stavebníkem. Zhotovitel musí mít ve smyslu § 106, bod 1. zákona č. 183/2006 Sb. oprávnění k vybraným činnostem ve výstavbě. Montážní práce související s elektro zařízeními bude provádět pouze organizace mající oprávnění k montážním činnostem v příslušné elektrotechnické kategorii. </w:t>
      </w:r>
    </w:p>
    <w:p w14:paraId="2166A068"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Pracovníci na stavbě budou absolvovat školení o bezpečnosti práce. O proškolení pracovníků z příslušných vyhlášek bude proveden zápis do stavebního deníku.</w:t>
      </w:r>
    </w:p>
    <w:p w14:paraId="79246FB3"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Uvedený přehled opatření bezpečnosti a ochrany zdraví doplňuje projektovou dokumentaci ve smyslu platných předpisů, ale nenahrazuje vlastní bezpečnostní předpisy montážní a dodavatelské firmy k problematice BOZ a požární ochrany.</w:t>
      </w:r>
    </w:p>
    <w:p w14:paraId="05DE0F88"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1B27CB54"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l) úpravy pro bezbariérové užívání výstavbou dotčených staveb,</w:t>
      </w:r>
    </w:p>
    <w:p w14:paraId="60B02550"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6094590F" w14:textId="77777777" w:rsidR="00CC336D" w:rsidRDefault="00000000">
      <w:pPr>
        <w:pBdr>
          <w:top w:val="nil"/>
          <w:left w:val="nil"/>
          <w:bottom w:val="nil"/>
          <w:right w:val="nil"/>
          <w:between w:val="nil"/>
        </w:pBdr>
        <w:shd w:val="clear" w:color="auto" w:fill="FFFFFF"/>
        <w:spacing w:after="0" w:line="240" w:lineRule="auto"/>
        <w:ind w:firstLine="708"/>
        <w:jc w:val="both"/>
        <w:rPr>
          <w:color w:val="000000"/>
          <w:sz w:val="20"/>
          <w:szCs w:val="20"/>
        </w:rPr>
      </w:pPr>
      <w:r>
        <w:rPr>
          <w:color w:val="000000"/>
          <w:sz w:val="20"/>
          <w:szCs w:val="20"/>
        </w:rPr>
        <w:t xml:space="preserve">Stavbou nebudou dotčeny stávající objekty ve vztahu bezbariérového užívání těchto staveb. </w:t>
      </w:r>
    </w:p>
    <w:p w14:paraId="70AC4534"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1BE7D98C"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m) zásady pro dopravní inženýrská opatření,</w:t>
      </w:r>
    </w:p>
    <w:p w14:paraId="28919ADD"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74EEE34E"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ab/>
        <w:t>Nevyžadují se.</w:t>
      </w:r>
    </w:p>
    <w:p w14:paraId="231C5C07" w14:textId="77777777" w:rsidR="00CC336D" w:rsidRDefault="00CC336D">
      <w:pPr>
        <w:pBdr>
          <w:top w:val="nil"/>
          <w:left w:val="nil"/>
          <w:bottom w:val="nil"/>
          <w:right w:val="nil"/>
          <w:between w:val="nil"/>
        </w:pBdr>
        <w:shd w:val="clear" w:color="auto" w:fill="FFFFFF"/>
        <w:spacing w:after="0" w:line="240" w:lineRule="auto"/>
        <w:jc w:val="both"/>
        <w:rPr>
          <w:color w:val="000000"/>
          <w:sz w:val="20"/>
          <w:szCs w:val="20"/>
        </w:rPr>
      </w:pPr>
    </w:p>
    <w:p w14:paraId="12032BA6"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n) stanovení speciálních podmínek pro provádění stavby - provádění stavby za provozu, opatření proti účinkům vnějšího prostředí při výstavbě apod.,</w:t>
      </w:r>
    </w:p>
    <w:p w14:paraId="1EAE2E23"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1B2CBC59" w14:textId="77777777" w:rsidR="00CC336D" w:rsidRDefault="00000000">
      <w:pPr>
        <w:pBdr>
          <w:top w:val="nil"/>
          <w:left w:val="nil"/>
          <w:bottom w:val="nil"/>
          <w:right w:val="nil"/>
          <w:between w:val="nil"/>
        </w:pBdr>
        <w:shd w:val="clear" w:color="auto" w:fill="FFFFFF"/>
        <w:spacing w:after="0" w:line="240" w:lineRule="auto"/>
        <w:jc w:val="both"/>
        <w:rPr>
          <w:color w:val="000000"/>
          <w:sz w:val="20"/>
          <w:szCs w:val="20"/>
        </w:rPr>
      </w:pPr>
      <w:r>
        <w:rPr>
          <w:color w:val="000000"/>
          <w:sz w:val="20"/>
          <w:szCs w:val="20"/>
        </w:rPr>
        <w:tab/>
        <w:t>Nevyžadují se.</w:t>
      </w:r>
    </w:p>
    <w:p w14:paraId="1E426EB0"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2506131A"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rPr>
      </w:pPr>
      <w:r>
        <w:rPr>
          <w:b/>
          <w:color w:val="000000"/>
          <w:sz w:val="20"/>
          <w:szCs w:val="20"/>
        </w:rPr>
        <w:t>o) postup výstavby, rozhodující dílčí termíny.</w:t>
      </w:r>
    </w:p>
    <w:p w14:paraId="7517A409"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26FCD413" w14:textId="77777777" w:rsidR="00CC336D" w:rsidRDefault="00000000">
      <w:pPr>
        <w:pBdr>
          <w:top w:val="nil"/>
          <w:left w:val="nil"/>
          <w:bottom w:val="nil"/>
          <w:right w:val="nil"/>
          <w:between w:val="nil"/>
        </w:pBdr>
        <w:spacing w:after="0" w:line="240" w:lineRule="auto"/>
        <w:ind w:firstLine="708"/>
        <w:jc w:val="both"/>
        <w:rPr>
          <w:color w:val="000000"/>
          <w:sz w:val="20"/>
          <w:szCs w:val="20"/>
        </w:rPr>
      </w:pPr>
      <w:r>
        <w:rPr>
          <w:color w:val="000000"/>
          <w:sz w:val="20"/>
          <w:szCs w:val="20"/>
        </w:rPr>
        <w:t>Realizace stavby se předpokládá v délce cca 3 měsíců. Termíny realizace stavby budou stanoveny dle skutečného zahájení stavby určeného stavebníkem.</w:t>
      </w:r>
    </w:p>
    <w:p w14:paraId="4C609878" w14:textId="77777777" w:rsidR="00CC336D" w:rsidRDefault="00CC336D">
      <w:pPr>
        <w:pBdr>
          <w:top w:val="nil"/>
          <w:left w:val="nil"/>
          <w:bottom w:val="nil"/>
          <w:right w:val="nil"/>
          <w:between w:val="nil"/>
        </w:pBdr>
        <w:spacing w:after="0" w:line="240" w:lineRule="auto"/>
        <w:ind w:firstLine="708"/>
        <w:jc w:val="both"/>
        <w:rPr>
          <w:color w:val="000000"/>
          <w:sz w:val="20"/>
          <w:szCs w:val="20"/>
        </w:rPr>
      </w:pPr>
    </w:p>
    <w:p w14:paraId="30C61CF2" w14:textId="77777777" w:rsidR="00CC336D" w:rsidRDefault="00000000">
      <w:pPr>
        <w:pBdr>
          <w:top w:val="nil"/>
          <w:left w:val="nil"/>
          <w:bottom w:val="nil"/>
          <w:right w:val="nil"/>
          <w:between w:val="nil"/>
        </w:pBdr>
        <w:spacing w:after="0" w:line="240" w:lineRule="auto"/>
        <w:ind w:firstLine="708"/>
        <w:jc w:val="both"/>
        <w:rPr>
          <w:color w:val="000000"/>
          <w:sz w:val="20"/>
          <w:szCs w:val="20"/>
        </w:rPr>
      </w:pPr>
      <w:r>
        <w:rPr>
          <w:color w:val="000000"/>
          <w:sz w:val="20"/>
          <w:szCs w:val="20"/>
        </w:rPr>
        <w:t xml:space="preserve">Zhotovitel pro realizaci stavby zpracuje harmonogram postupu prací. Kontrolní prohlídky stavby budou zahájeny dnem předání staveniště zhotoviteli stavby. Další kontrolní prohlídky budou prováděny při kontrolních dnech stavby tj. při dokončení ucelených stavebních celků. </w:t>
      </w:r>
    </w:p>
    <w:p w14:paraId="3B51323A" w14:textId="77777777" w:rsidR="00CC336D" w:rsidRDefault="00CC336D">
      <w:pPr>
        <w:pBdr>
          <w:top w:val="nil"/>
          <w:left w:val="nil"/>
          <w:bottom w:val="nil"/>
          <w:right w:val="nil"/>
          <w:between w:val="nil"/>
        </w:pBdr>
        <w:spacing w:after="0" w:line="240" w:lineRule="auto"/>
        <w:ind w:left="720"/>
        <w:jc w:val="both"/>
        <w:rPr>
          <w:color w:val="000000"/>
          <w:sz w:val="20"/>
          <w:szCs w:val="20"/>
        </w:rPr>
      </w:pPr>
    </w:p>
    <w:p w14:paraId="3500AB65" w14:textId="77777777" w:rsidR="00CC336D" w:rsidRDefault="00000000">
      <w:pPr>
        <w:numPr>
          <w:ilvl w:val="0"/>
          <w:numId w:val="1"/>
        </w:numPr>
        <w:pBdr>
          <w:top w:val="nil"/>
          <w:left w:val="nil"/>
          <w:bottom w:val="nil"/>
          <w:right w:val="nil"/>
          <w:between w:val="nil"/>
        </w:pBdr>
        <w:spacing w:after="0" w:line="240" w:lineRule="auto"/>
        <w:jc w:val="both"/>
        <w:rPr>
          <w:color w:val="000000"/>
          <w:sz w:val="20"/>
          <w:szCs w:val="20"/>
        </w:rPr>
      </w:pPr>
      <w:r>
        <w:rPr>
          <w:color w:val="000000"/>
          <w:sz w:val="20"/>
          <w:szCs w:val="20"/>
        </w:rPr>
        <w:t>Rozebrání stávající dlažby na ploše a její očištění a deponie.</w:t>
      </w:r>
    </w:p>
    <w:p w14:paraId="75BC10BD" w14:textId="77777777" w:rsidR="00CC336D" w:rsidRDefault="00000000">
      <w:pPr>
        <w:numPr>
          <w:ilvl w:val="0"/>
          <w:numId w:val="1"/>
        </w:numPr>
        <w:pBdr>
          <w:top w:val="nil"/>
          <w:left w:val="nil"/>
          <w:bottom w:val="nil"/>
          <w:right w:val="nil"/>
          <w:between w:val="nil"/>
        </w:pBdr>
        <w:spacing w:after="0" w:line="240" w:lineRule="auto"/>
        <w:jc w:val="both"/>
        <w:rPr>
          <w:color w:val="000000"/>
          <w:sz w:val="20"/>
          <w:szCs w:val="20"/>
        </w:rPr>
      </w:pPr>
      <w:r>
        <w:rPr>
          <w:color w:val="000000"/>
          <w:sz w:val="20"/>
          <w:szCs w:val="20"/>
        </w:rPr>
        <w:t xml:space="preserve">Vybourání souvrství až na konstrukci </w:t>
      </w:r>
      <w:proofErr w:type="spellStart"/>
      <w:r>
        <w:rPr>
          <w:color w:val="000000"/>
          <w:sz w:val="20"/>
          <w:szCs w:val="20"/>
        </w:rPr>
        <w:t>žb</w:t>
      </w:r>
      <w:proofErr w:type="spellEnd"/>
      <w:r>
        <w:rPr>
          <w:color w:val="000000"/>
          <w:sz w:val="20"/>
          <w:szCs w:val="20"/>
        </w:rPr>
        <w:t xml:space="preserve"> desky</w:t>
      </w:r>
    </w:p>
    <w:p w14:paraId="4ADB14B3" w14:textId="77777777" w:rsidR="00CC336D" w:rsidRDefault="00000000">
      <w:pPr>
        <w:numPr>
          <w:ilvl w:val="0"/>
          <w:numId w:val="1"/>
        </w:numPr>
        <w:pBdr>
          <w:top w:val="nil"/>
          <w:left w:val="nil"/>
          <w:bottom w:val="nil"/>
          <w:right w:val="nil"/>
          <w:between w:val="nil"/>
        </w:pBdr>
        <w:spacing w:after="0" w:line="240" w:lineRule="auto"/>
        <w:jc w:val="both"/>
        <w:rPr>
          <w:color w:val="000000"/>
          <w:sz w:val="20"/>
          <w:szCs w:val="20"/>
        </w:rPr>
      </w:pPr>
      <w:r>
        <w:rPr>
          <w:color w:val="000000"/>
          <w:sz w:val="20"/>
          <w:szCs w:val="20"/>
        </w:rPr>
        <w:t>Provedení podkladní vrstvy (hydroizolace, kotevní prvky sloupků a tepelná izolace)</w:t>
      </w:r>
    </w:p>
    <w:p w14:paraId="51B6028C" w14:textId="77777777" w:rsidR="00CC336D" w:rsidRDefault="00000000">
      <w:pPr>
        <w:numPr>
          <w:ilvl w:val="0"/>
          <w:numId w:val="1"/>
        </w:numPr>
        <w:pBdr>
          <w:top w:val="nil"/>
          <w:left w:val="nil"/>
          <w:bottom w:val="nil"/>
          <w:right w:val="nil"/>
          <w:between w:val="nil"/>
        </w:pBdr>
        <w:spacing w:after="0" w:line="240" w:lineRule="auto"/>
        <w:jc w:val="both"/>
        <w:rPr>
          <w:color w:val="000000"/>
          <w:sz w:val="20"/>
          <w:szCs w:val="20"/>
        </w:rPr>
      </w:pPr>
      <w:r>
        <w:rPr>
          <w:color w:val="000000"/>
          <w:sz w:val="20"/>
          <w:szCs w:val="20"/>
        </w:rPr>
        <w:t>Provedení sloupů oplocení a prvků mantinelu a záchytných sítí</w:t>
      </w:r>
    </w:p>
    <w:p w14:paraId="4E8CA7CC" w14:textId="77777777" w:rsidR="00CC336D" w:rsidRDefault="00000000">
      <w:pPr>
        <w:numPr>
          <w:ilvl w:val="0"/>
          <w:numId w:val="1"/>
        </w:numPr>
        <w:pBdr>
          <w:top w:val="nil"/>
          <w:left w:val="nil"/>
          <w:bottom w:val="nil"/>
          <w:right w:val="nil"/>
          <w:between w:val="nil"/>
        </w:pBdr>
        <w:spacing w:after="0" w:line="240" w:lineRule="auto"/>
        <w:jc w:val="both"/>
        <w:rPr>
          <w:color w:val="000000"/>
          <w:sz w:val="20"/>
          <w:szCs w:val="20"/>
        </w:rPr>
      </w:pPr>
      <w:r>
        <w:rPr>
          <w:color w:val="000000"/>
          <w:sz w:val="20"/>
          <w:szCs w:val="20"/>
        </w:rPr>
        <w:t xml:space="preserve">Provedení nového povrchu </w:t>
      </w:r>
      <w:r>
        <w:rPr>
          <w:sz w:val="20"/>
          <w:szCs w:val="20"/>
        </w:rPr>
        <w:t>hřiště</w:t>
      </w:r>
    </w:p>
    <w:p w14:paraId="050E2F61" w14:textId="77777777" w:rsidR="00CC336D" w:rsidRDefault="00000000">
      <w:pPr>
        <w:numPr>
          <w:ilvl w:val="0"/>
          <w:numId w:val="1"/>
        </w:numPr>
        <w:pBdr>
          <w:top w:val="nil"/>
          <w:left w:val="nil"/>
          <w:bottom w:val="nil"/>
          <w:right w:val="nil"/>
          <w:between w:val="nil"/>
        </w:pBdr>
        <w:spacing w:after="0" w:line="240" w:lineRule="auto"/>
        <w:jc w:val="both"/>
        <w:rPr>
          <w:color w:val="000000"/>
          <w:sz w:val="20"/>
          <w:szCs w:val="20"/>
        </w:rPr>
      </w:pPr>
      <w:r>
        <w:rPr>
          <w:sz w:val="20"/>
          <w:szCs w:val="20"/>
        </w:rPr>
        <w:t>Dokončovací</w:t>
      </w:r>
      <w:r>
        <w:rPr>
          <w:color w:val="000000"/>
          <w:sz w:val="20"/>
          <w:szCs w:val="20"/>
        </w:rPr>
        <w:t xml:space="preserve"> práce a montáž vybavení hřišť</w:t>
      </w:r>
    </w:p>
    <w:p w14:paraId="0C3C4FCB" w14:textId="77777777" w:rsidR="00CC336D" w:rsidRDefault="00CC336D">
      <w:pPr>
        <w:pBdr>
          <w:top w:val="nil"/>
          <w:left w:val="nil"/>
          <w:bottom w:val="nil"/>
          <w:right w:val="nil"/>
          <w:between w:val="nil"/>
        </w:pBdr>
        <w:spacing w:after="0" w:line="240" w:lineRule="auto"/>
        <w:jc w:val="both"/>
        <w:rPr>
          <w:color w:val="000000"/>
          <w:sz w:val="20"/>
          <w:szCs w:val="20"/>
        </w:rPr>
      </w:pPr>
    </w:p>
    <w:p w14:paraId="00CDD107" w14:textId="77777777" w:rsidR="00CC336D" w:rsidRDefault="00000000">
      <w:pPr>
        <w:pBdr>
          <w:top w:val="nil"/>
          <w:left w:val="nil"/>
          <w:bottom w:val="nil"/>
          <w:right w:val="nil"/>
          <w:between w:val="nil"/>
        </w:pBdr>
        <w:spacing w:after="0" w:line="240" w:lineRule="auto"/>
        <w:ind w:firstLine="708"/>
        <w:jc w:val="both"/>
        <w:rPr>
          <w:color w:val="000000"/>
          <w:sz w:val="20"/>
          <w:szCs w:val="20"/>
        </w:rPr>
      </w:pPr>
      <w:r>
        <w:rPr>
          <w:color w:val="000000"/>
          <w:sz w:val="20"/>
          <w:szCs w:val="20"/>
        </w:rPr>
        <w:t xml:space="preserve">Plán kontrolních dnů stavby bude zpracován stavebním dozorem stavby ve vazbě na harmonogram postupu prací. </w:t>
      </w:r>
    </w:p>
    <w:p w14:paraId="62A4E715" w14:textId="77777777" w:rsidR="00CC336D" w:rsidRDefault="00CC336D">
      <w:pPr>
        <w:pBdr>
          <w:top w:val="nil"/>
          <w:left w:val="nil"/>
          <w:bottom w:val="nil"/>
          <w:right w:val="nil"/>
          <w:between w:val="nil"/>
        </w:pBdr>
        <w:shd w:val="clear" w:color="auto" w:fill="FFFFFF"/>
        <w:spacing w:after="0" w:line="240" w:lineRule="auto"/>
        <w:jc w:val="both"/>
        <w:rPr>
          <w:b/>
          <w:color w:val="000000"/>
          <w:sz w:val="20"/>
          <w:szCs w:val="20"/>
        </w:rPr>
      </w:pPr>
    </w:p>
    <w:p w14:paraId="6B41F45B" w14:textId="77777777" w:rsidR="00CC336D" w:rsidRDefault="00000000">
      <w:pPr>
        <w:pBdr>
          <w:top w:val="nil"/>
          <w:left w:val="nil"/>
          <w:bottom w:val="nil"/>
          <w:right w:val="nil"/>
          <w:between w:val="nil"/>
        </w:pBdr>
        <w:shd w:val="clear" w:color="auto" w:fill="FFFFFF"/>
        <w:spacing w:after="0" w:line="240" w:lineRule="auto"/>
        <w:jc w:val="both"/>
        <w:rPr>
          <w:b/>
          <w:color w:val="000000"/>
          <w:sz w:val="20"/>
          <w:szCs w:val="20"/>
          <w:u w:val="single"/>
        </w:rPr>
      </w:pPr>
      <w:r>
        <w:rPr>
          <w:b/>
          <w:color w:val="000000"/>
          <w:sz w:val="20"/>
          <w:szCs w:val="20"/>
          <w:u w:val="single"/>
        </w:rPr>
        <w:t>B.9 Celkové vodohospodářské řešení</w:t>
      </w:r>
    </w:p>
    <w:p w14:paraId="5C483E31" w14:textId="77777777" w:rsidR="00CC336D" w:rsidRDefault="00CC336D">
      <w:pPr>
        <w:spacing w:after="0" w:line="240" w:lineRule="auto"/>
        <w:rPr>
          <w:sz w:val="20"/>
          <w:szCs w:val="20"/>
        </w:rPr>
      </w:pPr>
    </w:p>
    <w:p w14:paraId="5A86D6CF" w14:textId="77777777" w:rsidR="00CC336D" w:rsidRDefault="00000000">
      <w:pPr>
        <w:spacing w:after="0" w:line="240" w:lineRule="auto"/>
        <w:ind w:firstLine="709"/>
        <w:jc w:val="both"/>
        <w:rPr>
          <w:sz w:val="20"/>
          <w:szCs w:val="20"/>
        </w:rPr>
      </w:pPr>
      <w:r>
        <w:rPr>
          <w:sz w:val="20"/>
          <w:szCs w:val="20"/>
        </w:rPr>
        <w:t>Do stávajícího vodohospodářského řešení areálu nebude zasahováno. Plocha víceúčelového hřiště bude odvodněna do stávajících dešťových odvodňovacích svodů, napojených na dešťovou kanalizaci v areálu.</w:t>
      </w:r>
    </w:p>
    <w:p w14:paraId="01EBAA74" w14:textId="77777777" w:rsidR="00CC336D" w:rsidRDefault="00CC336D">
      <w:pPr>
        <w:spacing w:after="0" w:line="240" w:lineRule="auto"/>
        <w:jc w:val="both"/>
        <w:rPr>
          <w:sz w:val="20"/>
          <w:szCs w:val="20"/>
        </w:rPr>
      </w:pPr>
      <w:bookmarkStart w:id="0" w:name="_heading=h.gjdgxs" w:colFirst="0" w:colLast="0"/>
      <w:bookmarkEnd w:id="0"/>
    </w:p>
    <w:sectPr w:rsidR="00CC336D">
      <w:headerReference w:type="default" r:id="rId8"/>
      <w:foot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C4312" w14:textId="77777777" w:rsidR="003F1592" w:rsidRDefault="003F1592">
      <w:pPr>
        <w:spacing w:after="0" w:line="240" w:lineRule="auto"/>
      </w:pPr>
      <w:r>
        <w:separator/>
      </w:r>
    </w:p>
  </w:endnote>
  <w:endnote w:type="continuationSeparator" w:id="0">
    <w:p w14:paraId="07223AD3" w14:textId="77777777" w:rsidR="003F1592" w:rsidRDefault="003F1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Mangal">
    <w:panose1 w:val="00000400000000000000"/>
    <w:charset w:val="01"/>
    <w:family w:val="roman"/>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0BDD5" w14:textId="77777777" w:rsidR="00CC336D" w:rsidRDefault="00CC336D">
    <w:pPr>
      <w:pBdr>
        <w:top w:val="nil"/>
        <w:left w:val="nil"/>
        <w:bottom w:val="nil"/>
        <w:right w:val="nil"/>
        <w:between w:val="nil"/>
      </w:pBdr>
      <w:tabs>
        <w:tab w:val="center" w:pos="4536"/>
        <w:tab w:val="right" w:pos="9072"/>
      </w:tabs>
      <w:spacing w:after="0" w:line="240" w:lineRule="auto"/>
      <w:rPr>
        <w:color w:val="000000"/>
      </w:rPr>
    </w:pPr>
  </w:p>
  <w:p w14:paraId="210F7A95" w14:textId="77777777" w:rsidR="00CC336D" w:rsidRDefault="00000000">
    <w:pPr>
      <w:pBdr>
        <w:top w:val="nil"/>
        <w:left w:val="nil"/>
        <w:bottom w:val="nil"/>
        <w:right w:val="nil"/>
        <w:between w:val="nil"/>
      </w:pBdr>
      <w:tabs>
        <w:tab w:val="center" w:pos="4536"/>
        <w:tab w:val="right" w:pos="9072"/>
      </w:tabs>
      <w:spacing w:after="0" w:line="240" w:lineRule="auto"/>
      <w:rPr>
        <w:color w:val="000000"/>
      </w:rPr>
    </w:pPr>
    <w:r>
      <w:rPr>
        <w:color w:val="000000"/>
      </w:rPr>
      <w:t>0</w:t>
    </w:r>
    <w:r>
      <w:t>9</w:t>
    </w:r>
    <w:r>
      <w:rPr>
        <w:color w:val="000000"/>
      </w:rPr>
      <w:t>/202</w:t>
    </w:r>
    <w:r>
      <w:t>3</w:t>
    </w:r>
    <w:r>
      <w:rPr>
        <w:color w:val="000000"/>
      </w:rPr>
      <w:t xml:space="preserve"> </w:t>
    </w:r>
    <w:r>
      <w:rPr>
        <w:color w:val="000000"/>
      </w:rPr>
      <w:tab/>
    </w:r>
    <w:r>
      <w:rPr>
        <w:color w:val="000000"/>
      </w:rPr>
      <w:tab/>
    </w:r>
    <w:r>
      <w:rPr>
        <w:color w:val="808080"/>
      </w:rPr>
      <w:t xml:space="preserve">Stránka </w:t>
    </w:r>
    <w:r>
      <w:rPr>
        <w:b/>
        <w:color w:val="808080"/>
      </w:rPr>
      <w:fldChar w:fldCharType="begin"/>
    </w:r>
    <w:r>
      <w:rPr>
        <w:b/>
        <w:color w:val="808080"/>
      </w:rPr>
      <w:instrText>PAGE</w:instrText>
    </w:r>
    <w:r>
      <w:rPr>
        <w:b/>
        <w:color w:val="808080"/>
      </w:rPr>
      <w:fldChar w:fldCharType="separate"/>
    </w:r>
    <w:r w:rsidR="00C422E5">
      <w:rPr>
        <w:b/>
        <w:noProof/>
        <w:color w:val="808080"/>
      </w:rPr>
      <w:t>1</w:t>
    </w:r>
    <w:r>
      <w:rPr>
        <w:b/>
        <w:color w:val="808080"/>
      </w:rPr>
      <w:fldChar w:fldCharType="end"/>
    </w:r>
    <w:r>
      <w:rPr>
        <w:color w:val="808080"/>
      </w:rPr>
      <w:t xml:space="preserve"> z </w:t>
    </w:r>
    <w:r>
      <w:rPr>
        <w:b/>
        <w:color w:val="808080"/>
      </w:rPr>
      <w:fldChar w:fldCharType="begin"/>
    </w:r>
    <w:r>
      <w:rPr>
        <w:b/>
        <w:color w:val="808080"/>
      </w:rPr>
      <w:instrText>NUMPAGES</w:instrText>
    </w:r>
    <w:r>
      <w:rPr>
        <w:b/>
        <w:color w:val="808080"/>
      </w:rPr>
      <w:fldChar w:fldCharType="separate"/>
    </w:r>
    <w:r w:rsidR="00C422E5">
      <w:rPr>
        <w:b/>
        <w:noProof/>
        <w:color w:val="808080"/>
      </w:rPr>
      <w:t>2</w:t>
    </w:r>
    <w:r>
      <w:rPr>
        <w:b/>
        <w:color w:val="808080"/>
      </w:rPr>
      <w:fldChar w:fldCharType="end"/>
    </w:r>
    <w:r>
      <w:rPr>
        <w:color w:val="80808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7E5E6" w14:textId="77777777" w:rsidR="003F1592" w:rsidRDefault="003F1592">
      <w:pPr>
        <w:spacing w:after="0" w:line="240" w:lineRule="auto"/>
      </w:pPr>
      <w:r>
        <w:separator/>
      </w:r>
    </w:p>
  </w:footnote>
  <w:footnote w:type="continuationSeparator" w:id="0">
    <w:p w14:paraId="33B04D84" w14:textId="77777777" w:rsidR="003F1592" w:rsidRDefault="003F15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85B13" w14:textId="77777777" w:rsidR="00CC336D" w:rsidRDefault="00000000">
    <w:pPr>
      <w:pBdr>
        <w:top w:val="nil"/>
        <w:left w:val="nil"/>
        <w:bottom w:val="single" w:sz="4" w:space="1" w:color="000000"/>
        <w:right w:val="nil"/>
        <w:between w:val="nil"/>
      </w:pBdr>
      <w:tabs>
        <w:tab w:val="center" w:pos="4536"/>
        <w:tab w:val="right" w:pos="9072"/>
      </w:tabs>
      <w:spacing w:after="0" w:line="240" w:lineRule="auto"/>
      <w:jc w:val="center"/>
      <w:rPr>
        <w:color w:val="000000"/>
        <w:sz w:val="24"/>
        <w:szCs w:val="24"/>
      </w:rPr>
    </w:pPr>
    <w:r>
      <w:rPr>
        <w:color w:val="000000"/>
        <w:sz w:val="24"/>
        <w:szCs w:val="24"/>
      </w:rPr>
      <w:t>VÍCEÚČELOVÉ HŘIŠTĚ U TRÉNINKOVÉ HALY KV ARÉNY</w:t>
    </w:r>
  </w:p>
  <w:p w14:paraId="1CFACD6F" w14:textId="77777777" w:rsidR="00CC336D" w:rsidRDefault="00000000">
    <w:pPr>
      <w:pBdr>
        <w:top w:val="nil"/>
        <w:left w:val="nil"/>
        <w:bottom w:val="nil"/>
        <w:right w:val="nil"/>
        <w:between w:val="nil"/>
      </w:pBdr>
      <w:tabs>
        <w:tab w:val="center" w:pos="4536"/>
        <w:tab w:val="right" w:pos="9072"/>
      </w:tabs>
      <w:spacing w:after="0" w:line="240" w:lineRule="auto"/>
      <w:jc w:val="center"/>
      <w:rPr>
        <w:color w:val="000000"/>
        <w:sz w:val="24"/>
        <w:szCs w:val="24"/>
      </w:rPr>
    </w:pPr>
    <w:bookmarkStart w:id="1" w:name="_heading=h.30j0zll" w:colFirst="0" w:colLast="0"/>
    <w:bookmarkEnd w:id="1"/>
    <w:r>
      <w:rPr>
        <w:color w:val="000000"/>
        <w:sz w:val="24"/>
        <w:szCs w:val="24"/>
      </w:rPr>
      <w:t>Jednostupňová dokumentace k provádění stavby</w:t>
    </w:r>
  </w:p>
  <w:p w14:paraId="5CA7D398" w14:textId="77777777" w:rsidR="00CC336D" w:rsidRDefault="00CC336D">
    <w:pPr>
      <w:pBdr>
        <w:top w:val="nil"/>
        <w:left w:val="nil"/>
        <w:bottom w:val="nil"/>
        <w:right w:val="nil"/>
        <w:between w:val="nil"/>
      </w:pBdr>
      <w:tabs>
        <w:tab w:val="center" w:pos="4536"/>
        <w:tab w:val="right" w:pos="9072"/>
      </w:tabs>
      <w:spacing w:after="0" w:line="240" w:lineRule="auto"/>
      <w:jc w:val="center"/>
      <w:rPr>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061670"/>
    <w:multiLevelType w:val="multilevel"/>
    <w:tmpl w:val="FB8CE6D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520660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36D"/>
    <w:rsid w:val="003F1592"/>
    <w:rsid w:val="00C422E5"/>
    <w:rsid w:val="00CC336D"/>
    <w:rsid w:val="00E226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0A24D"/>
  <w15:docId w15:val="{DC7E8D2B-9979-4A7B-8968-917903FEB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263C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8A5E33"/>
    <w:pPr>
      <w:keepNext/>
      <w:overflowPunct w:val="0"/>
      <w:autoSpaceDE w:val="0"/>
      <w:autoSpaceDN w:val="0"/>
      <w:adjustRightInd w:val="0"/>
      <w:spacing w:after="0" w:line="240" w:lineRule="auto"/>
      <w:textAlignment w:val="baseline"/>
      <w:outlineLvl w:val="1"/>
    </w:pPr>
    <w:rPr>
      <w:rFonts w:ascii="Times New Roman" w:eastAsia="Times New Roman" w:hAnsi="Times New Roman" w:cs="Times New Roman"/>
      <w:i/>
      <w:sz w:val="28"/>
      <w:szCs w:val="20"/>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paragraph" w:customStyle="1" w:styleId="l3">
    <w:name w:val="l3"/>
    <w:basedOn w:val="Normln"/>
    <w:rsid w:val="004B07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4">
    <w:name w:val="l4"/>
    <w:basedOn w:val="Normln"/>
    <w:rsid w:val="004B07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5">
    <w:name w:val="l5"/>
    <w:basedOn w:val="Normln"/>
    <w:rsid w:val="004B07B1"/>
    <w:pPr>
      <w:spacing w:before="100" w:beforeAutospacing="1" w:after="100" w:afterAutospacing="1" w:line="240" w:lineRule="auto"/>
    </w:pPr>
    <w:rPr>
      <w:rFonts w:ascii="Times New Roman" w:eastAsia="Times New Roman" w:hAnsi="Times New Roman" w:cs="Times New Roman"/>
      <w:sz w:val="24"/>
      <w:szCs w:val="24"/>
    </w:rPr>
  </w:style>
  <w:style w:type="character" w:styleId="PromnnHTML">
    <w:name w:val="HTML Variable"/>
    <w:basedOn w:val="Standardnpsmoodstavce"/>
    <w:uiPriority w:val="99"/>
    <w:semiHidden/>
    <w:unhideWhenUsed/>
    <w:rsid w:val="004B07B1"/>
    <w:rPr>
      <w:i/>
      <w:iCs/>
    </w:rPr>
  </w:style>
  <w:style w:type="paragraph" w:styleId="Zkladntext">
    <w:name w:val="Body Text"/>
    <w:basedOn w:val="Normln"/>
    <w:link w:val="ZkladntextChar"/>
    <w:rsid w:val="00740993"/>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ZkladntextChar">
    <w:name w:val="Základní text Char"/>
    <w:basedOn w:val="Standardnpsmoodstavce"/>
    <w:link w:val="Zkladntext"/>
    <w:rsid w:val="00740993"/>
    <w:rPr>
      <w:rFonts w:ascii="Times New Roman" w:eastAsia="SimSun" w:hAnsi="Times New Roman" w:cs="Mangal"/>
      <w:kern w:val="1"/>
      <w:sz w:val="24"/>
      <w:szCs w:val="24"/>
      <w:lang w:eastAsia="hi-IN" w:bidi="hi-IN"/>
    </w:rPr>
  </w:style>
  <w:style w:type="paragraph" w:styleId="Bezmezer">
    <w:name w:val="No Spacing"/>
    <w:qFormat/>
    <w:rsid w:val="008B36FB"/>
    <w:pPr>
      <w:spacing w:after="0" w:line="240" w:lineRule="auto"/>
    </w:pPr>
  </w:style>
  <w:style w:type="paragraph" w:styleId="Odstavecseseznamem">
    <w:name w:val="List Paragraph"/>
    <w:basedOn w:val="Normln"/>
    <w:qFormat/>
    <w:rsid w:val="008B36FB"/>
    <w:pPr>
      <w:ind w:left="720"/>
      <w:contextualSpacing/>
    </w:pPr>
  </w:style>
  <w:style w:type="paragraph" w:styleId="Seznam">
    <w:name w:val="List"/>
    <w:basedOn w:val="Normln"/>
    <w:rsid w:val="00112F1E"/>
    <w:pPr>
      <w:widowControl w:val="0"/>
      <w:tabs>
        <w:tab w:val="left" w:pos="0"/>
        <w:tab w:val="center" w:pos="1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88" w:lineRule="auto"/>
    </w:pPr>
    <w:rPr>
      <w:rFonts w:ascii="Arial" w:eastAsia="Times New Roman" w:hAnsi="Arial" w:cs="Tahoma"/>
      <w:sz w:val="20"/>
      <w:szCs w:val="20"/>
    </w:rPr>
  </w:style>
  <w:style w:type="paragraph" w:styleId="Zkladntextodsazen2">
    <w:name w:val="Body Text Indent 2"/>
    <w:basedOn w:val="Normln"/>
    <w:link w:val="Zkladntextodsazen2Char"/>
    <w:uiPriority w:val="99"/>
    <w:unhideWhenUsed/>
    <w:rsid w:val="00AF4B13"/>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F4B13"/>
  </w:style>
  <w:style w:type="character" w:customStyle="1" w:styleId="Nadpis2Char">
    <w:name w:val="Nadpis 2 Char"/>
    <w:basedOn w:val="Standardnpsmoodstavce"/>
    <w:link w:val="Nadpis2"/>
    <w:rsid w:val="008A5E33"/>
    <w:rPr>
      <w:rFonts w:ascii="Times New Roman" w:eastAsia="Times New Roman" w:hAnsi="Times New Roman" w:cs="Times New Roman"/>
      <w:i/>
      <w:sz w:val="28"/>
      <w:szCs w:val="20"/>
      <w:lang w:eastAsia="cs-CZ"/>
    </w:rPr>
  </w:style>
  <w:style w:type="paragraph" w:styleId="Zhlav">
    <w:name w:val="header"/>
    <w:basedOn w:val="Normln"/>
    <w:link w:val="ZhlavChar"/>
    <w:rsid w:val="00847877"/>
    <w:pPr>
      <w:tabs>
        <w:tab w:val="center" w:pos="4536"/>
        <w:tab w:val="right" w:pos="9072"/>
      </w:tabs>
      <w:suppressAutoHyphens/>
      <w:overflowPunct w:val="0"/>
      <w:autoSpaceDE w:val="0"/>
      <w:spacing w:before="60" w:after="0" w:line="360" w:lineRule="auto"/>
      <w:jc w:val="both"/>
      <w:textAlignment w:val="baseline"/>
    </w:pPr>
    <w:rPr>
      <w:rFonts w:ascii="Arial" w:eastAsia="Times New Roman" w:hAnsi="Arial" w:cs="Arial"/>
      <w:sz w:val="20"/>
      <w:szCs w:val="20"/>
      <w:lang w:eastAsia="ar-SA"/>
    </w:rPr>
  </w:style>
  <w:style w:type="character" w:customStyle="1" w:styleId="ZhlavChar">
    <w:name w:val="Záhlaví Char"/>
    <w:basedOn w:val="Standardnpsmoodstavce"/>
    <w:link w:val="Zhlav"/>
    <w:rsid w:val="00847877"/>
    <w:rPr>
      <w:rFonts w:ascii="Arial" w:eastAsia="Times New Roman" w:hAnsi="Arial" w:cs="Arial"/>
      <w:sz w:val="20"/>
      <w:szCs w:val="20"/>
      <w:lang w:eastAsia="ar-SA"/>
    </w:rPr>
  </w:style>
  <w:style w:type="character" w:customStyle="1" w:styleId="Nadpis1Char">
    <w:name w:val="Nadpis 1 Char"/>
    <w:basedOn w:val="Standardnpsmoodstavce"/>
    <w:link w:val="Nadpis1"/>
    <w:uiPriority w:val="9"/>
    <w:rsid w:val="00263CCC"/>
    <w:rPr>
      <w:rFonts w:asciiTheme="majorHAnsi" w:eastAsiaTheme="majorEastAsia" w:hAnsiTheme="majorHAnsi" w:cstheme="majorBidi"/>
      <w:b/>
      <w:bCs/>
      <w:color w:val="365F91" w:themeColor="accent1" w:themeShade="BF"/>
      <w:sz w:val="28"/>
      <w:szCs w:val="28"/>
    </w:rPr>
  </w:style>
  <w:style w:type="paragraph" w:styleId="Zpat">
    <w:name w:val="footer"/>
    <w:basedOn w:val="Normln"/>
    <w:link w:val="ZpatChar"/>
    <w:uiPriority w:val="99"/>
    <w:unhideWhenUsed/>
    <w:rsid w:val="00E24C41"/>
    <w:pPr>
      <w:tabs>
        <w:tab w:val="center" w:pos="4536"/>
        <w:tab w:val="right" w:pos="9072"/>
      </w:tabs>
      <w:spacing w:after="0" w:line="240" w:lineRule="auto"/>
    </w:pPr>
  </w:style>
  <w:style w:type="character" w:customStyle="1" w:styleId="ZpatChar">
    <w:name w:val="Zápatí Char"/>
    <w:basedOn w:val="Standardnpsmoodstavce"/>
    <w:link w:val="Zpat"/>
    <w:uiPriority w:val="99"/>
    <w:rsid w:val="00E24C41"/>
  </w:style>
  <w:style w:type="paragraph" w:customStyle="1" w:styleId="Default">
    <w:name w:val="Default"/>
    <w:rsid w:val="009226E4"/>
    <w:pPr>
      <w:autoSpaceDE w:val="0"/>
      <w:autoSpaceDN w:val="0"/>
      <w:adjustRightInd w:val="0"/>
      <w:spacing w:after="0" w:line="240" w:lineRule="auto"/>
    </w:pPr>
    <w:rPr>
      <w:rFonts w:ascii="Arial" w:hAnsi="Arial" w:cs="Arial"/>
      <w:color w:val="000000"/>
      <w:sz w:val="24"/>
      <w:szCs w:val="24"/>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zYKA6hsYSlXhmxAZR7G/Th8kSw==">CgMxLjAyCGguZ2pkZ3hzMgloLjMwajB6bGw4AHIhMUJaNF8wNHd6MU9nTm1mXy1TdVhZRW1ucTR1eGRzRXAx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5F06974-FC39-41D7-84EC-F63509270216}"/>
</file>

<file path=customXml/itemProps3.xml><?xml version="1.0" encoding="utf-8"?>
<ds:datastoreItem xmlns:ds="http://schemas.openxmlformats.org/officeDocument/2006/customXml" ds:itemID="{782C554C-849B-40AD-AA34-06BC77B950E7}"/>
</file>

<file path=customXml/itemProps4.xml><?xml version="1.0" encoding="utf-8"?>
<ds:datastoreItem xmlns:ds="http://schemas.openxmlformats.org/officeDocument/2006/customXml" ds:itemID="{E072137F-A7DB-48DE-B83A-B30D8BEE0B9C}"/>
</file>

<file path=docProps/app.xml><?xml version="1.0" encoding="utf-8"?>
<Properties xmlns="http://schemas.openxmlformats.org/officeDocument/2006/extended-properties" xmlns:vt="http://schemas.openxmlformats.org/officeDocument/2006/docPropsVTypes">
  <Template>Normal</Template>
  <TotalTime>1</TotalTime>
  <Pages>1</Pages>
  <Words>4346</Words>
  <Characters>25646</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Fiala</dc:creator>
  <cp:lastModifiedBy>Michal Jung</cp:lastModifiedBy>
  <cp:revision>3</cp:revision>
  <cp:lastPrinted>2023-10-10T21:28:00Z</cp:lastPrinted>
  <dcterms:created xsi:type="dcterms:W3CDTF">2020-08-30T21:20:00Z</dcterms:created>
  <dcterms:modified xsi:type="dcterms:W3CDTF">2023-10-10T21:57:00Z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ies>
</file>