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BE65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B2414F">
        <w:rPr>
          <w:rFonts w:ascii="Calibri" w:hAnsi="Calibri" w:cs="Arial"/>
          <w:b/>
          <w:sz w:val="22"/>
          <w:szCs w:val="22"/>
        </w:rPr>
        <w:t xml:space="preserve">Příloha č. </w:t>
      </w:r>
      <w:r>
        <w:rPr>
          <w:rFonts w:ascii="Calibri" w:hAnsi="Calibri" w:cs="Arial"/>
          <w:b/>
          <w:sz w:val="22"/>
          <w:szCs w:val="22"/>
        </w:rPr>
        <w:t xml:space="preserve">2  </w:t>
      </w:r>
    </w:p>
    <w:p w14:paraId="4D6FB8D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521232BE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1153BC" w14:paraId="61ECDD90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3196CA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F36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B4B473A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FCBA13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FCC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6EB3954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F87F45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5600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5C668937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34B1E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48D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64AAF49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68B99F2" w14:textId="752E7AB4" w:rsidR="00FB57D1" w:rsidRDefault="001153BC" w:rsidP="001153BC">
      <w:pPr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Tímto čestné prohlašujeme, že splňujeme kompletní kvalifikaci v rámci veřejné zakázky s názve</w:t>
      </w:r>
      <w:r w:rsidRPr="00755A14">
        <w:rPr>
          <w:rFonts w:ascii="Calibri" w:hAnsi="Calibri"/>
        </w:rPr>
        <w:t xml:space="preserve">m </w:t>
      </w:r>
      <w:r w:rsidR="00126652">
        <w:rPr>
          <w:rFonts w:ascii="Calibri" w:hAnsi="Calibri"/>
          <w:b/>
        </w:rPr>
        <w:t>„</w:t>
      </w:r>
      <w:r w:rsidR="002F20C0">
        <w:rPr>
          <w:rFonts w:ascii="Calibri" w:hAnsi="Calibri"/>
          <w:b/>
        </w:rPr>
        <w:t>Karlovy Vary, ZŠ a ZUŠ Šmeralova 15 – rekonstrukce střechy</w:t>
      </w:r>
      <w:r w:rsidR="00126652">
        <w:rPr>
          <w:rFonts w:ascii="Calibri" w:hAnsi="Calibri"/>
          <w:b/>
        </w:rPr>
        <w:t>“</w:t>
      </w:r>
    </w:p>
    <w:p w14:paraId="57FDD768" w14:textId="77777777" w:rsidR="00126652" w:rsidRDefault="00126652" w:rsidP="001153BC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16DEB2B8" w14:textId="472995F5" w:rsidR="00FB57D1" w:rsidRDefault="00FB57D1" w:rsidP="001153BC">
      <w:pPr>
        <w:spacing w:after="0" w:line="24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Seznam stavebních prací: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FB57D1" w14:paraId="5E493CE3" w14:textId="77777777" w:rsidTr="00FB5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42AF19B5" w14:textId="4E7575F9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Název stavební akce</w:t>
            </w:r>
          </w:p>
        </w:tc>
        <w:tc>
          <w:tcPr>
            <w:tcW w:w="1947" w:type="dxa"/>
          </w:tcPr>
          <w:p w14:paraId="527A1B68" w14:textId="55AA0FA2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Předmět stavební akce</w:t>
            </w:r>
            <w:r>
              <w:rPr>
                <w:rStyle w:val="Znakapoznpodarou"/>
                <w:rFonts w:ascii="Calibri" w:hAnsi="Calibri"/>
                <w:b w:val="0"/>
              </w:rPr>
              <w:footnoteReference w:id="1"/>
            </w:r>
          </w:p>
        </w:tc>
        <w:tc>
          <w:tcPr>
            <w:tcW w:w="1947" w:type="dxa"/>
          </w:tcPr>
          <w:p w14:paraId="317A38C7" w14:textId="4E70D184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Doba plnění</w:t>
            </w:r>
          </w:p>
        </w:tc>
        <w:tc>
          <w:tcPr>
            <w:tcW w:w="1947" w:type="dxa"/>
          </w:tcPr>
          <w:p w14:paraId="38E0F586" w14:textId="13D46EBD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Finanční rozsah</w:t>
            </w:r>
          </w:p>
        </w:tc>
        <w:tc>
          <w:tcPr>
            <w:tcW w:w="1948" w:type="dxa"/>
          </w:tcPr>
          <w:p w14:paraId="2937D73E" w14:textId="48F0DBEA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Objednatel a kontaktní údaje</w:t>
            </w:r>
          </w:p>
        </w:tc>
      </w:tr>
      <w:tr w:rsidR="00FB57D1" w14:paraId="0E1A033C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3AB1C8BA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516E4F80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FECC9BA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A03B173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4ABB4A30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  <w:tr w:rsidR="00FB57D1" w14:paraId="55C7D16F" w14:textId="77777777" w:rsidTr="00FB57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16FAC893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2DED7696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9EB2167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1C6D15C8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1FE95753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  <w:tr w:rsidR="00FB57D1" w14:paraId="5A3A9C7A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6DBA77B2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258EE8D8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76875FA3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426CE0C2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65F745B8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</w:tbl>
    <w:p w14:paraId="158BB944" w14:textId="77777777" w:rsidR="00FB57D1" w:rsidRPr="00181CDC" w:rsidRDefault="00FB57D1" w:rsidP="001153BC">
      <w:pPr>
        <w:spacing w:after="0" w:line="240" w:lineRule="auto"/>
        <w:jc w:val="both"/>
        <w:rPr>
          <w:rFonts w:ascii="Calibri" w:hAnsi="Calibri"/>
          <w:b/>
        </w:rPr>
      </w:pPr>
    </w:p>
    <w:p w14:paraId="6CE21718" w14:textId="0C3EF7F6" w:rsidR="001153BC" w:rsidRPr="00126652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126652">
        <w:rPr>
          <w:rFonts w:ascii="Calibri" w:hAnsi="Calibri"/>
          <w:b/>
          <w:bCs/>
        </w:rPr>
        <w:t xml:space="preserve"> </w:t>
      </w:r>
      <w:r w:rsidR="00FB57D1" w:rsidRPr="00126652">
        <w:rPr>
          <w:rFonts w:ascii="Calibri" w:hAnsi="Calibri"/>
          <w:b/>
          <w:bCs/>
        </w:rPr>
        <w:t>Stavbyvedoucí: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FB57D1" w14:paraId="69C302E5" w14:textId="77777777" w:rsidTr="00FB5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32F4B621" w14:textId="5B315F4C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Jméno a příjmení</w:t>
            </w:r>
          </w:p>
        </w:tc>
        <w:tc>
          <w:tcPr>
            <w:tcW w:w="2434" w:type="dxa"/>
          </w:tcPr>
          <w:p w14:paraId="70FBEC26" w14:textId="552DB4C0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Autorizace</w:t>
            </w:r>
          </w:p>
        </w:tc>
        <w:tc>
          <w:tcPr>
            <w:tcW w:w="2434" w:type="dxa"/>
          </w:tcPr>
          <w:p w14:paraId="0B9F57AF" w14:textId="7277583D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Vztah k dodavateli (zaměstnanec x poddodavatel)</w:t>
            </w:r>
          </w:p>
        </w:tc>
        <w:tc>
          <w:tcPr>
            <w:tcW w:w="2434" w:type="dxa"/>
          </w:tcPr>
          <w:p w14:paraId="7AF37B02" w14:textId="16A485A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Zkušenost</w:t>
            </w:r>
          </w:p>
        </w:tc>
      </w:tr>
      <w:tr w:rsidR="00FB57D1" w14:paraId="4B59280F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7952FF1A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2434" w:type="dxa"/>
          </w:tcPr>
          <w:p w14:paraId="00118894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434" w:type="dxa"/>
          </w:tcPr>
          <w:p w14:paraId="3BB13A42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434" w:type="dxa"/>
          </w:tcPr>
          <w:p w14:paraId="1914BB11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14:paraId="3AC3CA5B" w14:textId="77777777" w:rsidR="00FB57D1" w:rsidRDefault="00FB57D1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89CEBFB" w14:textId="77777777" w:rsidR="001153BC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BFF939C" w14:textId="77777777" w:rsidTr="008C4146">
        <w:tc>
          <w:tcPr>
            <w:tcW w:w="10915" w:type="dxa"/>
          </w:tcPr>
          <w:p w14:paraId="7715C430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91454A2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16AD2A13" w14:textId="77777777" w:rsidTr="008C4146">
        <w:tc>
          <w:tcPr>
            <w:tcW w:w="10915" w:type="dxa"/>
          </w:tcPr>
          <w:p w14:paraId="56CE8975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4C7C39C6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54C14CD3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C33D234" w14:textId="77777777" w:rsidR="001153BC" w:rsidRPr="00B2414F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153BC" w:rsidRPr="00B2414F" w14:paraId="01454C76" w14:textId="77777777" w:rsidTr="008C4146">
        <w:tc>
          <w:tcPr>
            <w:tcW w:w="4361" w:type="dxa"/>
            <w:shd w:val="clear" w:color="auto" w:fill="auto"/>
          </w:tcPr>
          <w:p w14:paraId="3B13CA51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1153BC" w:rsidRPr="00723E6D" w14:paraId="5553BAB5" w14:textId="77777777" w:rsidTr="008C4146">
        <w:tc>
          <w:tcPr>
            <w:tcW w:w="4361" w:type="dxa"/>
            <w:shd w:val="clear" w:color="auto" w:fill="auto"/>
          </w:tcPr>
          <w:p w14:paraId="5A9305D6" w14:textId="77777777" w:rsidR="001153BC" w:rsidRPr="00723E6D" w:rsidRDefault="001153BC" w:rsidP="008C4146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84FC187" w14:textId="77777777" w:rsidR="00BE6132" w:rsidRDefault="00BE6132"/>
    <w:sectPr w:rsidR="00BE6132" w:rsidSect="00751B2A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664B3" w14:textId="77777777" w:rsidR="00751B2A" w:rsidRDefault="00751B2A" w:rsidP="001153BC">
      <w:pPr>
        <w:spacing w:after="0" w:line="240" w:lineRule="auto"/>
      </w:pPr>
      <w:r>
        <w:separator/>
      </w:r>
    </w:p>
  </w:endnote>
  <w:endnote w:type="continuationSeparator" w:id="0">
    <w:p w14:paraId="2FC52C0C" w14:textId="77777777" w:rsidR="00751B2A" w:rsidRDefault="00751B2A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144BC" w14:textId="77777777" w:rsidR="00751B2A" w:rsidRDefault="00751B2A" w:rsidP="001153BC">
      <w:pPr>
        <w:spacing w:after="0" w:line="240" w:lineRule="auto"/>
      </w:pPr>
      <w:r>
        <w:separator/>
      </w:r>
    </w:p>
  </w:footnote>
  <w:footnote w:type="continuationSeparator" w:id="0">
    <w:p w14:paraId="259557BA" w14:textId="77777777" w:rsidR="00751B2A" w:rsidRDefault="00751B2A" w:rsidP="001153BC">
      <w:pPr>
        <w:spacing w:after="0" w:line="240" w:lineRule="auto"/>
      </w:pPr>
      <w:r>
        <w:continuationSeparator/>
      </w:r>
    </w:p>
  </w:footnote>
  <w:footnote w:id="1">
    <w:p w14:paraId="7F0F3412" w14:textId="77777777" w:rsidR="00E43BF9" w:rsidRPr="00E43BF9" w:rsidRDefault="00FB57D1" w:rsidP="00E43BF9">
      <w:pPr>
        <w:spacing w:after="0"/>
        <w:ind w:left="426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  <w:r w:rsidRPr="00E43BF9">
        <w:rPr>
          <w:rStyle w:val="Znakapoznpodarou"/>
          <w:sz w:val="18"/>
          <w:szCs w:val="18"/>
        </w:rPr>
        <w:footnoteRef/>
      </w:r>
      <w:r w:rsidRPr="00E43BF9">
        <w:rPr>
          <w:sz w:val="18"/>
          <w:szCs w:val="18"/>
        </w:rPr>
        <w:t xml:space="preserve"> </w:t>
      </w:r>
      <w:r w:rsidR="00E43BF9" w:rsidRPr="00E43BF9">
        <w:rPr>
          <w:rFonts w:eastAsia="Times New Roman" w:cstheme="minorHAnsi"/>
          <w:color w:val="333333"/>
          <w:sz w:val="18"/>
          <w:szCs w:val="18"/>
          <w:lang w:eastAsia="cs-CZ"/>
        </w:rPr>
        <w:t xml:space="preserve">Za významnou stavební zakázku je považována stavební činnost obdobného charakteru, tj. rekonstrukce nebo výstavba objektu v hodnotě 4 mil. Kč bez DPH za jednu stavební činnost. Zadavatel dále stanovuje, aby součástí minimálně jedné akce byla rekonstrukce či oprava střechy. </w:t>
      </w:r>
    </w:p>
    <w:p w14:paraId="7826963C" w14:textId="054D9938" w:rsidR="00FB57D1" w:rsidRDefault="00FB57D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4ECC" w14:textId="77777777" w:rsidR="00722A2A" w:rsidRDefault="00722A2A" w:rsidP="00181CDC">
    <w:pPr>
      <w:pStyle w:val="Zhlav"/>
      <w:jc w:val="center"/>
    </w:pPr>
  </w:p>
  <w:p w14:paraId="298AB177" w14:textId="77777777" w:rsidR="00722A2A" w:rsidRDefault="00722A2A">
    <w:pPr>
      <w:pStyle w:val="Zhlav"/>
    </w:pPr>
  </w:p>
  <w:p w14:paraId="48C6F567" w14:textId="77777777" w:rsidR="00722A2A" w:rsidRDefault="00722A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1153BC"/>
    <w:rsid w:val="00126652"/>
    <w:rsid w:val="002630B4"/>
    <w:rsid w:val="002F20C0"/>
    <w:rsid w:val="00371F19"/>
    <w:rsid w:val="004C4711"/>
    <w:rsid w:val="00722A2A"/>
    <w:rsid w:val="00751B2A"/>
    <w:rsid w:val="008D4C3E"/>
    <w:rsid w:val="00A53583"/>
    <w:rsid w:val="00BE6132"/>
    <w:rsid w:val="00E43BF9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Zpat">
    <w:name w:val="footer"/>
    <w:basedOn w:val="Normln"/>
    <w:link w:val="ZpatChar"/>
    <w:uiPriority w:val="99"/>
    <w:unhideWhenUsed/>
    <w:rsid w:val="004C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471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73C79F-1F22-403E-BCDE-EBA07B942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690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Jakub Kubicek</cp:lastModifiedBy>
  <cp:revision>6</cp:revision>
  <dcterms:created xsi:type="dcterms:W3CDTF">2023-05-24T05:28:00Z</dcterms:created>
  <dcterms:modified xsi:type="dcterms:W3CDTF">2024-02-27T13:01:00Z</dcterms:modified>
</cp:coreProperties>
</file>