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4ABA4" w14:textId="77777777" w:rsidR="008832DB" w:rsidRPr="00C3620B" w:rsidRDefault="008832DB" w:rsidP="00D72C57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8"/>
          <w:szCs w:val="28"/>
        </w:rPr>
      </w:pPr>
    </w:p>
    <w:p w14:paraId="4B0BDEE4" w14:textId="77777777" w:rsidR="008832DB" w:rsidRPr="00C3620B" w:rsidRDefault="008832DB" w:rsidP="00D72C57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8"/>
          <w:szCs w:val="28"/>
        </w:rPr>
      </w:pPr>
    </w:p>
    <w:p w14:paraId="319AE902" w14:textId="26F9750B" w:rsidR="00DD0B71" w:rsidRPr="00C3620B" w:rsidRDefault="00DD0B71" w:rsidP="00D72C57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8"/>
          <w:szCs w:val="28"/>
        </w:rPr>
      </w:pPr>
      <w:r w:rsidRPr="00C3620B">
        <w:rPr>
          <w:rFonts w:asciiTheme="minorHAnsi" w:eastAsia="Arial" w:hAnsiTheme="minorHAnsi" w:cstheme="minorHAnsi"/>
          <w:sz w:val="28"/>
          <w:szCs w:val="28"/>
        </w:rPr>
        <w:t xml:space="preserve">ČESTNÉ PROHLÁŠENÍ </w:t>
      </w:r>
    </w:p>
    <w:p w14:paraId="4718896B" w14:textId="77777777" w:rsidR="00DD0B71" w:rsidRPr="00C3620B" w:rsidRDefault="00DD0B71" w:rsidP="00D72C57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0"/>
        </w:rPr>
      </w:pPr>
    </w:p>
    <w:p w14:paraId="2FB263C7" w14:textId="4B748B4B" w:rsidR="05CECEBE" w:rsidRPr="00C3620B" w:rsidRDefault="05CECEBE" w:rsidP="00D72C57">
      <w:pPr>
        <w:tabs>
          <w:tab w:val="left" w:pos="0"/>
          <w:tab w:val="left" w:pos="360"/>
        </w:tabs>
        <w:jc w:val="center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45B576A8" w14:textId="258C86E0" w:rsidR="31FCB275" w:rsidRPr="00C3620B" w:rsidRDefault="31FCB275" w:rsidP="00D72C57">
      <w:pPr>
        <w:ind w:right="-2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1B1F0CDA" w14:textId="77777777" w:rsidR="00D72C57" w:rsidRPr="00C3620B" w:rsidRDefault="00D72C57" w:rsidP="00D72C57">
      <w:pPr>
        <w:ind w:right="-2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25DDF2F8" w14:textId="77777777" w:rsidR="00D72C57" w:rsidRPr="00C3620B" w:rsidRDefault="00D72C57" w:rsidP="00D72C57">
      <w:pPr>
        <w:widowControl w:val="0"/>
        <w:rPr>
          <w:rFonts w:asciiTheme="minorHAnsi" w:hAnsiTheme="minorHAnsi" w:cstheme="minorHAnsi"/>
          <w:b/>
          <w:bCs/>
          <w:sz w:val="20"/>
          <w:szCs w:val="20"/>
        </w:rPr>
      </w:pPr>
      <w:r w:rsidRPr="00C3620B">
        <w:rPr>
          <w:rFonts w:asciiTheme="minorHAnsi" w:hAnsiTheme="minorHAnsi" w:cstheme="minorHAnsi"/>
          <w:b/>
          <w:bCs/>
          <w:sz w:val="20"/>
          <w:szCs w:val="20"/>
        </w:rPr>
        <w:t xml:space="preserve">Identifikace zadávacího řízení </w:t>
      </w:r>
    </w:p>
    <w:p w14:paraId="4EBEE34B" w14:textId="7E856855" w:rsidR="00D72C57" w:rsidRPr="00C3620B" w:rsidRDefault="00D72C57" w:rsidP="00D72C57">
      <w:pPr>
        <w:rPr>
          <w:rFonts w:asciiTheme="minorHAnsi" w:hAnsiTheme="minorHAnsi" w:cstheme="minorHAnsi"/>
          <w:bCs/>
          <w:sz w:val="20"/>
          <w:szCs w:val="20"/>
        </w:rPr>
      </w:pPr>
      <w:r w:rsidRPr="00C3620B">
        <w:rPr>
          <w:rFonts w:asciiTheme="minorHAnsi" w:hAnsiTheme="minorHAnsi" w:cstheme="minorHAnsi"/>
          <w:bCs/>
          <w:sz w:val="20"/>
          <w:szCs w:val="20"/>
        </w:rPr>
        <w:t xml:space="preserve">Název veřejné zakázky: </w:t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="00C3620B" w:rsidRPr="00C3620B">
        <w:rPr>
          <w:rFonts w:asciiTheme="minorHAnsi" w:hAnsiTheme="minorHAnsi" w:cstheme="minorHAnsi"/>
          <w:b/>
          <w:sz w:val="22"/>
          <w:szCs w:val="22"/>
        </w:rPr>
        <w:t>Karlovy Vary, ZŠ a ZUŠ Šmeralova 15 – rekonstrukce střechy</w:t>
      </w:r>
    </w:p>
    <w:p w14:paraId="0C228DDD" w14:textId="1BF931DF" w:rsidR="00D72C57" w:rsidRPr="00C3620B" w:rsidRDefault="00D72C57" w:rsidP="00D72C57">
      <w:pPr>
        <w:rPr>
          <w:rFonts w:asciiTheme="minorHAnsi" w:hAnsiTheme="minorHAnsi" w:cstheme="minorHAnsi"/>
          <w:bCs/>
          <w:sz w:val="20"/>
          <w:szCs w:val="20"/>
        </w:rPr>
      </w:pPr>
      <w:r w:rsidRPr="00C3620B">
        <w:rPr>
          <w:rFonts w:asciiTheme="minorHAnsi" w:hAnsiTheme="minorHAnsi" w:cstheme="minorHAnsi"/>
          <w:bCs/>
          <w:sz w:val="20"/>
          <w:szCs w:val="20"/>
        </w:rPr>
        <w:t xml:space="preserve">Část </w:t>
      </w:r>
      <w:r w:rsidR="008832DB" w:rsidRPr="00C3620B">
        <w:rPr>
          <w:rFonts w:asciiTheme="minorHAnsi" w:hAnsiTheme="minorHAnsi" w:cstheme="minorHAnsi"/>
          <w:bCs/>
          <w:sz w:val="20"/>
          <w:szCs w:val="20"/>
        </w:rPr>
        <w:t>1</w:t>
      </w:r>
      <w:r w:rsidRPr="00C3620B">
        <w:rPr>
          <w:rFonts w:asciiTheme="minorHAnsi" w:hAnsiTheme="minorHAnsi" w:cstheme="minorHAnsi"/>
          <w:bCs/>
          <w:sz w:val="20"/>
          <w:szCs w:val="20"/>
        </w:rPr>
        <w:t xml:space="preserve"> veřejné zakázky</w:t>
      </w:r>
      <w:r w:rsidR="00AC0D6F" w:rsidRPr="00C3620B">
        <w:rPr>
          <w:rFonts w:asciiTheme="minorHAnsi" w:hAnsiTheme="minorHAnsi" w:cstheme="minorHAnsi"/>
          <w:b/>
          <w:sz w:val="20"/>
          <w:szCs w:val="20"/>
        </w:rPr>
        <w:tab/>
      </w:r>
      <w:r w:rsidRPr="00C3620B">
        <w:rPr>
          <w:rFonts w:asciiTheme="minorHAnsi" w:hAnsiTheme="minorHAnsi" w:cstheme="minorHAnsi"/>
          <w:b/>
          <w:sz w:val="20"/>
          <w:szCs w:val="20"/>
        </w:rPr>
        <w:tab/>
      </w:r>
      <w:r w:rsidR="008832DB" w:rsidRPr="00C3620B">
        <w:rPr>
          <w:rFonts w:asciiTheme="minorHAnsi" w:hAnsiTheme="minorHAnsi" w:cstheme="minorHAnsi"/>
          <w:b/>
          <w:sz w:val="20"/>
          <w:szCs w:val="20"/>
        </w:rPr>
        <w:t>Stavební práce</w:t>
      </w:r>
    </w:p>
    <w:p w14:paraId="3992A28D" w14:textId="77777777" w:rsidR="00D72C57" w:rsidRPr="00C3620B" w:rsidRDefault="00D72C57" w:rsidP="00D72C57">
      <w:pPr>
        <w:rPr>
          <w:rFonts w:asciiTheme="minorHAnsi" w:hAnsiTheme="minorHAnsi" w:cstheme="minorHAnsi"/>
          <w:bCs/>
          <w:sz w:val="20"/>
          <w:szCs w:val="20"/>
        </w:rPr>
      </w:pPr>
    </w:p>
    <w:p w14:paraId="4972DEA7" w14:textId="62D61D69" w:rsidR="00D72C57" w:rsidRPr="00C3620B" w:rsidRDefault="00D72C57" w:rsidP="00D72C57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C3620B">
        <w:rPr>
          <w:rFonts w:asciiTheme="minorHAnsi" w:hAnsiTheme="minorHAnsi" w:cstheme="minorHAnsi"/>
          <w:b/>
          <w:bCs/>
          <w:sz w:val="20"/>
          <w:szCs w:val="20"/>
        </w:rPr>
        <w:t xml:space="preserve">Identifikační údaje </w:t>
      </w:r>
      <w:r w:rsidR="00AC0D6F" w:rsidRPr="00C3620B">
        <w:rPr>
          <w:rFonts w:asciiTheme="minorHAnsi" w:hAnsiTheme="minorHAnsi" w:cstheme="minorHAnsi"/>
          <w:b/>
          <w:bCs/>
          <w:sz w:val="20"/>
          <w:szCs w:val="20"/>
        </w:rPr>
        <w:t>kupujícího/</w:t>
      </w:r>
      <w:r w:rsidRPr="00C3620B">
        <w:rPr>
          <w:rFonts w:asciiTheme="minorHAnsi" w:hAnsiTheme="minorHAnsi" w:cstheme="minorHAnsi"/>
          <w:b/>
          <w:bCs/>
          <w:sz w:val="20"/>
          <w:szCs w:val="20"/>
        </w:rPr>
        <w:t>zadavatele</w:t>
      </w:r>
    </w:p>
    <w:p w14:paraId="56D487EE" w14:textId="77777777" w:rsidR="00D72C57" w:rsidRPr="00C3620B" w:rsidRDefault="00D72C57" w:rsidP="00D72C57">
      <w:pPr>
        <w:rPr>
          <w:rFonts w:asciiTheme="minorHAnsi" w:hAnsiTheme="minorHAnsi" w:cstheme="minorHAnsi"/>
          <w:bCs/>
          <w:sz w:val="20"/>
          <w:szCs w:val="20"/>
        </w:rPr>
      </w:pPr>
      <w:r w:rsidRPr="00C3620B">
        <w:rPr>
          <w:rFonts w:asciiTheme="minorHAnsi" w:hAnsiTheme="minorHAnsi" w:cstheme="minorHAnsi"/>
          <w:bCs/>
          <w:sz w:val="20"/>
          <w:szCs w:val="20"/>
        </w:rPr>
        <w:t>název:</w:t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/>
          <w:bCs/>
          <w:sz w:val="20"/>
          <w:szCs w:val="20"/>
        </w:rPr>
        <w:t>Statutární město Karlovy Vary</w:t>
      </w:r>
    </w:p>
    <w:p w14:paraId="326F9871" w14:textId="77777777" w:rsidR="00D72C57" w:rsidRPr="00C3620B" w:rsidRDefault="00D72C57" w:rsidP="00D72C57">
      <w:pPr>
        <w:rPr>
          <w:rFonts w:asciiTheme="minorHAnsi" w:hAnsiTheme="minorHAnsi" w:cstheme="minorHAnsi"/>
          <w:bCs/>
          <w:sz w:val="20"/>
          <w:szCs w:val="20"/>
        </w:rPr>
      </w:pPr>
      <w:r w:rsidRPr="00C3620B">
        <w:rPr>
          <w:rFonts w:asciiTheme="minorHAnsi" w:hAnsiTheme="minorHAnsi" w:cstheme="minorHAnsi"/>
          <w:bCs/>
          <w:sz w:val="20"/>
          <w:szCs w:val="20"/>
        </w:rPr>
        <w:t>sídlo:</w:t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  <w:t>Moskevská 2035/21, 360 01 Karlovy Vary</w:t>
      </w:r>
    </w:p>
    <w:p w14:paraId="7E37FEDD" w14:textId="7EF9DA1E" w:rsidR="00D72C57" w:rsidRPr="00C3620B" w:rsidRDefault="00D72C57" w:rsidP="00D72C57">
      <w:pPr>
        <w:rPr>
          <w:rFonts w:asciiTheme="minorHAnsi" w:hAnsiTheme="minorHAnsi" w:cstheme="minorHAnsi"/>
          <w:bCs/>
          <w:sz w:val="20"/>
          <w:szCs w:val="20"/>
        </w:rPr>
      </w:pPr>
      <w:r w:rsidRPr="00C3620B">
        <w:rPr>
          <w:rFonts w:asciiTheme="minorHAnsi" w:hAnsiTheme="minorHAnsi" w:cstheme="minorHAnsi"/>
          <w:bCs/>
          <w:sz w:val="20"/>
          <w:szCs w:val="20"/>
        </w:rPr>
        <w:t>IČO:</w:t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  <w:r w:rsidRPr="00C3620B">
        <w:rPr>
          <w:rFonts w:asciiTheme="minorHAnsi" w:hAnsiTheme="minorHAnsi" w:cstheme="minorHAnsi"/>
          <w:sz w:val="20"/>
          <w:szCs w:val="20"/>
        </w:rPr>
        <w:t>00254657</w:t>
      </w:r>
      <w:r w:rsidRPr="00C3620B">
        <w:rPr>
          <w:rFonts w:asciiTheme="minorHAnsi" w:hAnsiTheme="minorHAnsi" w:cstheme="minorHAnsi"/>
          <w:bCs/>
          <w:sz w:val="20"/>
          <w:szCs w:val="20"/>
        </w:rPr>
        <w:tab/>
      </w:r>
    </w:p>
    <w:p w14:paraId="2693A7D2" w14:textId="77777777" w:rsidR="00DD0B71" w:rsidRPr="00C3620B" w:rsidRDefault="00DD0B71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sz w:val="20"/>
        </w:rPr>
      </w:pPr>
    </w:p>
    <w:p w14:paraId="0999EC59" w14:textId="2EF26E09" w:rsidR="00DD0B71" w:rsidRPr="00C3620B" w:rsidRDefault="00D72C57" w:rsidP="00D72C57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C3620B">
        <w:rPr>
          <w:rFonts w:asciiTheme="minorHAnsi" w:hAnsiTheme="minorHAnsi" w:cstheme="minorHAnsi"/>
          <w:b/>
          <w:bCs/>
          <w:sz w:val="20"/>
          <w:szCs w:val="20"/>
        </w:rPr>
        <w:t xml:space="preserve">Identifikační údaje </w:t>
      </w:r>
      <w:r w:rsidR="00AC0D6F" w:rsidRPr="00C3620B">
        <w:rPr>
          <w:rFonts w:asciiTheme="minorHAnsi" w:hAnsiTheme="minorHAnsi" w:cstheme="minorHAnsi"/>
          <w:b/>
          <w:bCs/>
          <w:sz w:val="20"/>
          <w:szCs w:val="20"/>
        </w:rPr>
        <w:t>prodávajícího/</w:t>
      </w:r>
      <w:r w:rsidRPr="00C3620B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="00DD0B71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odavatel</w:t>
      </w:r>
      <w:r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e</w:t>
      </w:r>
      <w:r w:rsidR="00DD0B71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:   </w:t>
      </w:r>
    </w:p>
    <w:p w14:paraId="710CC9A0" w14:textId="1B8B4A24" w:rsidR="00DD0B71" w:rsidRPr="00C3620B" w:rsidRDefault="00D72C57" w:rsidP="00D72C57">
      <w:pPr>
        <w:ind w:right="-2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C3620B">
        <w:rPr>
          <w:rFonts w:asciiTheme="minorHAnsi" w:eastAsia="Arial" w:hAnsiTheme="minorHAnsi" w:cstheme="minorHAnsi"/>
          <w:sz w:val="20"/>
          <w:szCs w:val="20"/>
        </w:rPr>
        <w:t>obchodní firma/</w:t>
      </w:r>
      <w:r w:rsidR="00DD0B71" w:rsidRPr="00C3620B">
        <w:rPr>
          <w:rFonts w:asciiTheme="minorHAnsi" w:eastAsia="Arial" w:hAnsiTheme="minorHAnsi" w:cstheme="minorHAnsi"/>
          <w:sz w:val="20"/>
          <w:szCs w:val="20"/>
        </w:rPr>
        <w:t xml:space="preserve">název: </w:t>
      </w:r>
      <w:bookmarkStart w:id="0" w:name="_Hlk95488528"/>
      <w:r w:rsidRPr="00C3620B">
        <w:rPr>
          <w:rFonts w:asciiTheme="minorHAnsi" w:hAnsiTheme="minorHAnsi" w:cstheme="minorHAnsi"/>
          <w:sz w:val="20"/>
          <w:szCs w:val="20"/>
        </w:rPr>
        <w:tab/>
      </w:r>
      <w:r w:rsidRPr="00C3620B">
        <w:rPr>
          <w:rFonts w:asciiTheme="minorHAnsi" w:hAnsiTheme="minorHAnsi" w:cstheme="minorHAnsi"/>
          <w:sz w:val="20"/>
          <w:szCs w:val="20"/>
        </w:rPr>
        <w:tab/>
      </w:r>
      <w:r w:rsidRPr="00C3620B">
        <w:rPr>
          <w:rFonts w:asciiTheme="minorHAnsi" w:hAnsiTheme="minorHAnsi" w:cstheme="minorHAnsi"/>
          <w:b/>
          <w:sz w:val="20"/>
          <w:szCs w:val="20"/>
          <w:highlight w:val="cyan"/>
        </w:rPr>
        <w:t>……………………………</w:t>
      </w:r>
    </w:p>
    <w:bookmarkEnd w:id="0"/>
    <w:p w14:paraId="1F5DC7E7" w14:textId="4EE83207" w:rsidR="00DD0B71" w:rsidRPr="00C3620B" w:rsidRDefault="00DD0B71" w:rsidP="00D72C57">
      <w:pPr>
        <w:ind w:right="-2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C3620B">
        <w:rPr>
          <w:rFonts w:asciiTheme="minorHAnsi" w:eastAsia="Arial" w:hAnsiTheme="minorHAnsi" w:cstheme="minorHAnsi"/>
          <w:sz w:val="20"/>
          <w:szCs w:val="20"/>
        </w:rPr>
        <w:t>sídlo:</w:t>
      </w:r>
      <w:r w:rsidRPr="00C3620B">
        <w:rPr>
          <w:rFonts w:asciiTheme="minorHAnsi" w:hAnsiTheme="minorHAnsi" w:cstheme="minorHAnsi"/>
          <w:sz w:val="20"/>
          <w:szCs w:val="20"/>
        </w:rPr>
        <w:tab/>
      </w:r>
      <w:r w:rsidR="00D72C57" w:rsidRPr="00C3620B">
        <w:rPr>
          <w:rFonts w:asciiTheme="minorHAnsi" w:hAnsiTheme="minorHAnsi" w:cstheme="minorHAnsi"/>
          <w:sz w:val="20"/>
          <w:szCs w:val="20"/>
        </w:rPr>
        <w:tab/>
      </w:r>
      <w:r w:rsidR="00D72C57" w:rsidRPr="00C3620B">
        <w:rPr>
          <w:rFonts w:asciiTheme="minorHAnsi" w:hAnsiTheme="minorHAnsi" w:cstheme="minorHAnsi"/>
          <w:sz w:val="20"/>
          <w:szCs w:val="20"/>
        </w:rPr>
        <w:tab/>
      </w:r>
      <w:r w:rsidRPr="00C3620B">
        <w:rPr>
          <w:rFonts w:asciiTheme="minorHAnsi" w:hAnsiTheme="minorHAnsi" w:cstheme="minorHAnsi"/>
          <w:sz w:val="20"/>
          <w:szCs w:val="20"/>
        </w:rPr>
        <w:tab/>
      </w:r>
      <w:bookmarkStart w:id="1" w:name="_Hlk129173686"/>
      <w:r w:rsidR="00D72C57" w:rsidRPr="00C3620B">
        <w:rPr>
          <w:rFonts w:asciiTheme="minorHAnsi" w:hAnsiTheme="minorHAnsi" w:cstheme="minorHAnsi"/>
          <w:sz w:val="20"/>
          <w:szCs w:val="20"/>
          <w:highlight w:val="cyan"/>
        </w:rPr>
        <w:t>……………………………</w:t>
      </w:r>
      <w:bookmarkEnd w:id="1"/>
      <w:r w:rsidRPr="00C3620B">
        <w:rPr>
          <w:rFonts w:asciiTheme="minorHAnsi" w:hAnsiTheme="minorHAnsi" w:cstheme="minorHAnsi"/>
          <w:sz w:val="20"/>
          <w:szCs w:val="20"/>
        </w:rPr>
        <w:tab/>
      </w:r>
    </w:p>
    <w:p w14:paraId="6BCAAADA" w14:textId="3CD4219E" w:rsidR="00DD0B71" w:rsidRPr="00C3620B" w:rsidRDefault="00DD0B71" w:rsidP="00D72C57">
      <w:pPr>
        <w:ind w:right="-2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C3620B">
        <w:rPr>
          <w:rFonts w:asciiTheme="minorHAnsi" w:eastAsia="Arial" w:hAnsiTheme="minorHAnsi" w:cstheme="minorHAnsi"/>
          <w:sz w:val="20"/>
          <w:szCs w:val="20"/>
        </w:rPr>
        <w:t xml:space="preserve">IČO: </w:t>
      </w:r>
      <w:r w:rsidRPr="00C3620B">
        <w:rPr>
          <w:rFonts w:asciiTheme="minorHAnsi" w:hAnsiTheme="minorHAnsi" w:cstheme="minorHAnsi"/>
          <w:sz w:val="20"/>
          <w:szCs w:val="20"/>
        </w:rPr>
        <w:tab/>
      </w:r>
      <w:r w:rsidR="00D72C57" w:rsidRPr="00C3620B">
        <w:rPr>
          <w:rFonts w:asciiTheme="minorHAnsi" w:hAnsiTheme="minorHAnsi" w:cstheme="minorHAnsi"/>
          <w:sz w:val="20"/>
          <w:szCs w:val="20"/>
        </w:rPr>
        <w:tab/>
      </w:r>
      <w:r w:rsidR="00D72C57" w:rsidRPr="00C3620B">
        <w:rPr>
          <w:rFonts w:asciiTheme="minorHAnsi" w:hAnsiTheme="minorHAnsi" w:cstheme="minorHAnsi"/>
          <w:sz w:val="20"/>
          <w:szCs w:val="20"/>
        </w:rPr>
        <w:tab/>
      </w:r>
      <w:r w:rsidRPr="00C3620B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C3620B">
        <w:rPr>
          <w:rFonts w:asciiTheme="minorHAnsi" w:hAnsiTheme="minorHAnsi" w:cstheme="minorHAnsi"/>
          <w:sz w:val="20"/>
          <w:szCs w:val="20"/>
        </w:rPr>
        <w:tab/>
      </w:r>
      <w:r w:rsidR="00D72C57" w:rsidRPr="00C3620B">
        <w:rPr>
          <w:rFonts w:asciiTheme="minorHAnsi" w:hAnsiTheme="minorHAnsi" w:cstheme="minorHAnsi"/>
          <w:sz w:val="20"/>
          <w:szCs w:val="20"/>
          <w:highlight w:val="cyan"/>
        </w:rPr>
        <w:t>……………………………</w:t>
      </w:r>
    </w:p>
    <w:p w14:paraId="58D0BE25" w14:textId="77777777" w:rsidR="00DD0B71" w:rsidRPr="00C3620B" w:rsidRDefault="00DD0B71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027655F5" w14:textId="77777777" w:rsidR="00DD0B71" w:rsidRPr="00C3620B" w:rsidRDefault="00DD0B71" w:rsidP="00D72C57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5B1B8893" w14:textId="76C919BC" w:rsidR="00DD0B71" w:rsidRPr="00C3620B" w:rsidRDefault="00D72C57" w:rsidP="00D72C57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Čestně p</w:t>
      </w:r>
      <w:r w:rsidR="00DD0B71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rohlašuji, že</w:t>
      </w:r>
      <w:r w:rsidR="001D2D1A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,</w:t>
      </w:r>
      <w:r w:rsidR="00DD0B71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nejsm</w:t>
      </w:r>
      <w:r w:rsidR="00AC0D6F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e</w:t>
      </w:r>
      <w:r w:rsidR="00DD0B71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dodavatelem ve smyslu nařízení Rady EU č. 2022/576, tj. nejsm</w:t>
      </w:r>
      <w:r w:rsidR="00AC0D6F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e</w:t>
      </w:r>
      <w:r w:rsidR="00DD0B71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:</w:t>
      </w:r>
    </w:p>
    <w:p w14:paraId="4A536843" w14:textId="77777777" w:rsidR="00DD0B71" w:rsidRPr="00C3620B" w:rsidRDefault="00DD0B71" w:rsidP="00D72C57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7CD3ABA7" w14:textId="0DAD29F6" w:rsidR="00DD0B71" w:rsidRPr="00C3620B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Theme="minorHAnsi" w:eastAsia="Arial" w:hAnsiTheme="minorHAnsi" w:cstheme="minorHAnsi"/>
          <w:sz w:val="20"/>
          <w:szCs w:val="20"/>
        </w:rPr>
      </w:pPr>
      <w:r w:rsidRPr="00C3620B">
        <w:rPr>
          <w:rFonts w:asciiTheme="minorHAnsi" w:eastAsia="Arial" w:hAnsiTheme="minorHAnsi" w:cstheme="minorHAnsi"/>
          <w:sz w:val="20"/>
          <w:szCs w:val="20"/>
        </w:rPr>
        <w:t>ruským státním příslušníkem, fyzickou či právnickou osobou, subjektem či orgánem se sídlem v Rusku,</w:t>
      </w:r>
    </w:p>
    <w:p w14:paraId="5F6D1349" w14:textId="1BED39C9" w:rsidR="00DD0B71" w:rsidRPr="00C3620B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Theme="minorHAnsi" w:eastAsia="Arial" w:hAnsiTheme="minorHAnsi" w:cstheme="minorHAnsi"/>
          <w:sz w:val="20"/>
          <w:szCs w:val="20"/>
        </w:rPr>
      </w:pPr>
      <w:r w:rsidRPr="00C3620B">
        <w:rPr>
          <w:rFonts w:asciiTheme="minorHAnsi" w:eastAsia="Arial" w:hAnsiTheme="minorHAnsi" w:cstheme="minorHAnsi"/>
          <w:sz w:val="20"/>
          <w:szCs w:val="20"/>
        </w:rPr>
        <w:t>právnickou osobou, subjektem nebo orgánem, který je z více než 50 % přímo či nepřímo vlastněný některým ze subjektů uvedených v písmeni a) nebo</w:t>
      </w:r>
    </w:p>
    <w:p w14:paraId="7689CDD4" w14:textId="253BC97D" w:rsidR="00DD0B71" w:rsidRPr="00C3620B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Theme="minorHAnsi" w:eastAsia="Arial" w:hAnsiTheme="minorHAnsi" w:cstheme="minorHAnsi"/>
          <w:sz w:val="20"/>
          <w:szCs w:val="20"/>
        </w:rPr>
      </w:pPr>
      <w:r w:rsidRPr="00C3620B">
        <w:rPr>
          <w:rFonts w:asciiTheme="minorHAnsi" w:eastAsia="Arial" w:hAnsiTheme="minorHAnsi" w:cstheme="minorHAnsi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1FAA36F4" w14:textId="77777777" w:rsidR="00DD0B71" w:rsidRPr="00C3620B" w:rsidRDefault="00DD0B71" w:rsidP="00D72C57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600AE8B5" w14:textId="64E5C747" w:rsidR="00DD0B71" w:rsidRPr="00C3620B" w:rsidRDefault="00072B20" w:rsidP="00D72C57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C3620B">
        <w:rPr>
          <w:rFonts w:asciiTheme="minorHAnsi" w:eastAsia="Arial" w:hAnsiTheme="minorHAnsi" w:cstheme="minorHAnsi"/>
          <w:sz w:val="20"/>
          <w:szCs w:val="20"/>
        </w:rPr>
        <w:t>Dále</w:t>
      </w:r>
      <w:r w:rsidR="00DD0B71" w:rsidRPr="00C3620B">
        <w:rPr>
          <w:rFonts w:asciiTheme="minorHAnsi" w:eastAsia="Arial" w:hAnsiTheme="minorHAnsi" w:cstheme="minorHAnsi"/>
          <w:sz w:val="20"/>
          <w:szCs w:val="20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C140705" w:rsidR="00DD0B71" w:rsidRPr="00C3620B" w:rsidRDefault="00DD0B71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75E39A3" w14:textId="77777777" w:rsidR="00D72C57" w:rsidRPr="00C3620B" w:rsidRDefault="00D72C57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3B2FE53" w14:textId="7D00A946" w:rsidR="00DD0B71" w:rsidRPr="00C3620B" w:rsidRDefault="00D72C57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Cs/>
          <w:sz w:val="20"/>
        </w:rPr>
      </w:pPr>
      <w:r w:rsidRPr="00C3620B">
        <w:rPr>
          <w:rFonts w:asciiTheme="minorHAnsi" w:eastAsia="Arial" w:hAnsiTheme="minorHAnsi" w:cstheme="minorHAnsi"/>
          <w:bCs/>
          <w:sz w:val="20"/>
        </w:rPr>
        <w:t>Č</w:t>
      </w:r>
      <w:r w:rsidR="01338067" w:rsidRPr="00C3620B">
        <w:rPr>
          <w:rFonts w:asciiTheme="minorHAnsi" w:eastAsia="Arial" w:hAnsiTheme="minorHAnsi" w:cstheme="minorHAnsi"/>
          <w:bCs/>
          <w:sz w:val="20"/>
        </w:rPr>
        <w:t>estně prohlašuj</w:t>
      </w:r>
      <w:r w:rsidRPr="00C3620B">
        <w:rPr>
          <w:rFonts w:asciiTheme="minorHAnsi" w:eastAsia="Arial" w:hAnsiTheme="minorHAnsi" w:cstheme="minorHAnsi"/>
          <w:bCs/>
          <w:sz w:val="20"/>
        </w:rPr>
        <w:t>i</w:t>
      </w:r>
      <w:r w:rsidR="01338067" w:rsidRPr="00C3620B">
        <w:rPr>
          <w:rFonts w:asciiTheme="minorHAnsi" w:eastAsia="Arial" w:hAnsiTheme="minorHAnsi" w:cstheme="minorHAnsi"/>
          <w:bCs/>
          <w:sz w:val="20"/>
        </w:rPr>
        <w:t xml:space="preserve">, že </w:t>
      </w:r>
      <w:r w:rsidRPr="00C3620B">
        <w:rPr>
          <w:rFonts w:asciiTheme="minorHAnsi" w:eastAsia="Arial" w:hAnsiTheme="minorHAnsi" w:cstheme="minorHAnsi"/>
          <w:bCs/>
          <w:sz w:val="20"/>
        </w:rPr>
        <w:t xml:space="preserve">dodavatel </w:t>
      </w:r>
      <w:r w:rsidR="01338067" w:rsidRPr="00C3620B">
        <w:rPr>
          <w:rFonts w:asciiTheme="minorHAnsi" w:eastAsia="Arial" w:hAnsiTheme="minorHAnsi" w:cstheme="minorHAnsi"/>
          <w:bCs/>
          <w:sz w:val="20"/>
        </w:rPr>
        <w:t>neobchoduje se sankcionovaných zbožím, které se nachází v Rusku nebo Bělorusku či z Ruska nebo Běloruska pochází a nenabízí takové zboží v rámci plnění veřejn</w:t>
      </w:r>
      <w:r w:rsidRPr="00C3620B">
        <w:rPr>
          <w:rFonts w:asciiTheme="minorHAnsi" w:eastAsia="Arial" w:hAnsiTheme="minorHAnsi" w:cstheme="minorHAnsi"/>
          <w:bCs/>
          <w:sz w:val="20"/>
        </w:rPr>
        <w:t>é</w:t>
      </w:r>
      <w:r w:rsidR="01338067" w:rsidRPr="00C3620B">
        <w:rPr>
          <w:rFonts w:asciiTheme="minorHAnsi" w:eastAsia="Arial" w:hAnsiTheme="minorHAnsi" w:cstheme="minorHAnsi"/>
          <w:bCs/>
          <w:sz w:val="20"/>
        </w:rPr>
        <w:t xml:space="preserve"> zakázk</w:t>
      </w:r>
      <w:r w:rsidRPr="00C3620B">
        <w:rPr>
          <w:rFonts w:asciiTheme="minorHAnsi" w:eastAsia="Arial" w:hAnsiTheme="minorHAnsi" w:cstheme="minorHAnsi"/>
          <w:bCs/>
          <w:sz w:val="20"/>
        </w:rPr>
        <w:t>y</w:t>
      </w:r>
      <w:r w:rsidR="01338067" w:rsidRPr="00C3620B">
        <w:rPr>
          <w:rFonts w:asciiTheme="minorHAnsi" w:eastAsia="Arial" w:hAnsiTheme="minorHAnsi" w:cstheme="minorHAnsi"/>
          <w:bCs/>
          <w:sz w:val="20"/>
        </w:rPr>
        <w:t>.</w:t>
      </w:r>
    </w:p>
    <w:p w14:paraId="72C4AC37" w14:textId="1D6AE99A" w:rsidR="00DD0B71" w:rsidRPr="00C3620B" w:rsidRDefault="00DD0B71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990867F" w14:textId="77777777" w:rsidR="00D72C57" w:rsidRPr="00C3620B" w:rsidRDefault="00D72C57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782EB478" w14:textId="35C0910C" w:rsidR="00072B20" w:rsidRPr="00C3620B" w:rsidRDefault="00D72C57" w:rsidP="00D72C57">
      <w:pPr>
        <w:shd w:val="clear" w:color="auto" w:fill="FFFFFF" w:themeFill="background1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Čestně prohlašuji</w:t>
      </w:r>
      <w:r w:rsidR="00072B20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, že žádné finanční prostředky, které </w:t>
      </w:r>
      <w:r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dodavatel </w:t>
      </w:r>
      <w:r w:rsidR="00072B20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="00072B20" w:rsidRPr="00C3620B">
        <w:rPr>
          <w:rFonts w:asciiTheme="minorHAnsi" w:eastAsia="Arial" w:hAnsiTheme="minorHAnsi" w:cstheme="minorHAnsi"/>
          <w:b/>
          <w:bCs/>
          <w:sz w:val="20"/>
          <w:szCs w:val="20"/>
          <w:vertAlign w:val="superscript"/>
        </w:rPr>
        <w:footnoteReference w:id="1"/>
      </w:r>
      <w:r w:rsidR="00072B20" w:rsidRPr="00C3620B">
        <w:rPr>
          <w:rFonts w:asciiTheme="minorHAnsi" w:eastAsia="Arial" w:hAnsiTheme="minorHAnsi" w:cstheme="minorHAnsi"/>
          <w:b/>
          <w:bCs/>
          <w:sz w:val="20"/>
          <w:szCs w:val="20"/>
        </w:rPr>
        <w:t>.</w:t>
      </w:r>
    </w:p>
    <w:p w14:paraId="38D457F3" w14:textId="77777777" w:rsidR="00DD0B71" w:rsidRPr="00C3620B" w:rsidRDefault="00DD0B71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42B3FCD" w14:textId="77777777" w:rsidR="00DD0B71" w:rsidRPr="00C3620B" w:rsidRDefault="00DD0B71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79E6A2CE" w14:textId="439B1CEC" w:rsidR="00DD0B71" w:rsidRPr="00C3620B" w:rsidRDefault="00DD0B71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C3620B">
        <w:rPr>
          <w:rFonts w:asciiTheme="minorHAnsi" w:eastAsia="Arial" w:hAnsiTheme="minorHAnsi" w:cstheme="minorHAnsi"/>
          <w:b w:val="0"/>
          <w:sz w:val="20"/>
        </w:rPr>
        <w:t xml:space="preserve">Datum: </w:t>
      </w:r>
      <w:r w:rsidR="00D72C57" w:rsidRPr="00C3620B">
        <w:rPr>
          <w:rFonts w:asciiTheme="minorHAnsi" w:hAnsiTheme="minorHAnsi" w:cstheme="minorHAnsi"/>
          <w:b w:val="0"/>
          <w:bCs/>
          <w:sz w:val="20"/>
          <w:highlight w:val="cyan"/>
        </w:rPr>
        <w:t>……………………………</w:t>
      </w:r>
    </w:p>
    <w:p w14:paraId="2000A808" w14:textId="2167F73D" w:rsidR="00DD0B71" w:rsidRPr="00C3620B" w:rsidRDefault="00DD0B71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0E7678D" w14:textId="0D486776" w:rsidR="00D72C57" w:rsidRPr="00C3620B" w:rsidRDefault="00D72C57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C3620B">
        <w:rPr>
          <w:rFonts w:asciiTheme="minorHAnsi" w:eastAsia="Arial" w:hAnsiTheme="minorHAnsi" w:cstheme="minorHAnsi"/>
          <w:b w:val="0"/>
          <w:sz w:val="20"/>
        </w:rPr>
        <w:t>Osoba oprávněná jednat jménem nebo za dodavatele</w:t>
      </w:r>
    </w:p>
    <w:p w14:paraId="543B03A9" w14:textId="77777777" w:rsidR="00DD0B71" w:rsidRPr="00C3620B" w:rsidRDefault="00DD0B71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00D6E944" w14:textId="77777777" w:rsidR="00D72C57" w:rsidRPr="00C3620B" w:rsidRDefault="00D72C57" w:rsidP="00D72C57">
      <w:pPr>
        <w:pStyle w:val="Odstavecseseznamem"/>
        <w:ind w:left="0" w:right="-991"/>
        <w:rPr>
          <w:rFonts w:asciiTheme="minorHAnsi" w:hAnsiTheme="minorHAnsi" w:cstheme="minorHAnsi"/>
          <w:sz w:val="20"/>
          <w:szCs w:val="20"/>
          <w:highlight w:val="cyan"/>
        </w:rPr>
      </w:pPr>
      <w:r w:rsidRPr="00C3620B">
        <w:rPr>
          <w:rFonts w:asciiTheme="minorHAnsi" w:hAnsiTheme="minorHAnsi" w:cstheme="minorHAnsi"/>
          <w:sz w:val="20"/>
          <w:szCs w:val="20"/>
          <w:highlight w:val="cyan"/>
        </w:rPr>
        <w:t>…………………………………………………………</w:t>
      </w:r>
    </w:p>
    <w:p w14:paraId="220A30CC" w14:textId="110DD1C6" w:rsidR="00072B20" w:rsidRPr="00C3620B" w:rsidRDefault="00072B20" w:rsidP="00D72C57">
      <w:pPr>
        <w:pStyle w:val="Odstavecseseznamem"/>
        <w:ind w:left="0" w:right="-991"/>
        <w:rPr>
          <w:rFonts w:asciiTheme="minorHAnsi" w:eastAsia="Arial" w:hAnsiTheme="minorHAnsi" w:cstheme="minorHAnsi"/>
          <w:b/>
          <w:bCs/>
          <w:i/>
          <w:iCs/>
          <w:sz w:val="20"/>
          <w:szCs w:val="20"/>
        </w:rPr>
      </w:pPr>
      <w:r w:rsidRPr="00C3620B">
        <w:rPr>
          <w:rFonts w:asciiTheme="minorHAnsi" w:eastAsia="Arial" w:hAnsiTheme="minorHAnsi" w:cstheme="minorHAnsi"/>
          <w:i/>
          <w:iCs/>
          <w:sz w:val="20"/>
          <w:szCs w:val="20"/>
        </w:rPr>
        <w:t>(jméno a příjmení, funkce)</w:t>
      </w:r>
    </w:p>
    <w:p w14:paraId="1446D136" w14:textId="32EF512E" w:rsidR="00767923" w:rsidRPr="00C3620B" w:rsidRDefault="00767923" w:rsidP="00D72C57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sz w:val="20"/>
        </w:rPr>
      </w:pPr>
    </w:p>
    <w:sectPr w:rsidR="00767923" w:rsidRPr="00C3620B" w:rsidSect="008832DB">
      <w:pgSz w:w="11906" w:h="16838"/>
      <w:pgMar w:top="1276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C3CC1" w14:textId="77777777" w:rsidR="009579EC" w:rsidRDefault="009579EC" w:rsidP="00072B20">
      <w:r>
        <w:separator/>
      </w:r>
    </w:p>
  </w:endnote>
  <w:endnote w:type="continuationSeparator" w:id="0">
    <w:p w14:paraId="003C887B" w14:textId="77777777" w:rsidR="009579EC" w:rsidRDefault="009579E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D46D" w14:textId="77777777" w:rsidR="009579EC" w:rsidRDefault="009579EC" w:rsidP="00072B20">
      <w:r>
        <w:separator/>
      </w:r>
    </w:p>
  </w:footnote>
  <w:footnote w:type="continuationSeparator" w:id="0">
    <w:p w14:paraId="6A63F5CA" w14:textId="77777777" w:rsidR="009579EC" w:rsidRDefault="009579EC" w:rsidP="00072B20">
      <w:r>
        <w:continuationSeparator/>
      </w:r>
    </w:p>
  </w:footnote>
  <w:footnote w:id="1">
    <w:p w14:paraId="5815EF4D" w14:textId="46EEBE72" w:rsidR="00072B20" w:rsidRPr="00D72C57" w:rsidRDefault="00072B20">
      <w:pPr>
        <w:pStyle w:val="Textpoznpodarou"/>
        <w:rPr>
          <w:sz w:val="18"/>
          <w:szCs w:val="18"/>
        </w:rPr>
      </w:pPr>
      <w:r w:rsidRPr="00D72C57">
        <w:rPr>
          <w:rStyle w:val="Znakapoznpodarou"/>
          <w:sz w:val="18"/>
          <w:szCs w:val="18"/>
        </w:rPr>
        <w:footnoteRef/>
      </w:r>
      <w:r w:rsidRPr="00D72C57">
        <w:rPr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F494F"/>
    <w:multiLevelType w:val="hybridMultilevel"/>
    <w:tmpl w:val="370C27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E025A"/>
    <w:multiLevelType w:val="hybridMultilevel"/>
    <w:tmpl w:val="D69001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162250">
    <w:abstractNumId w:val="1"/>
  </w:num>
  <w:num w:numId="2" w16cid:durableId="894774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195A97"/>
    <w:rsid w:val="001D2D1A"/>
    <w:rsid w:val="00463906"/>
    <w:rsid w:val="006A06DD"/>
    <w:rsid w:val="00714C46"/>
    <w:rsid w:val="00767923"/>
    <w:rsid w:val="007A35AD"/>
    <w:rsid w:val="008832DB"/>
    <w:rsid w:val="009526EB"/>
    <w:rsid w:val="009579EC"/>
    <w:rsid w:val="00AC0D6F"/>
    <w:rsid w:val="00C3620B"/>
    <w:rsid w:val="00D72C57"/>
    <w:rsid w:val="00DA638B"/>
    <w:rsid w:val="00DD0B71"/>
    <w:rsid w:val="00FD287E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BA06D-9A87-4139-9739-D02E38933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27B747-017E-4D9F-9E8C-17B9D898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Jakub Kubicek</cp:lastModifiedBy>
  <cp:revision>4</cp:revision>
  <dcterms:created xsi:type="dcterms:W3CDTF">2023-03-21T08:17:00Z</dcterms:created>
  <dcterms:modified xsi:type="dcterms:W3CDTF">2024-02-27T13:09:00Z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MediaServiceImageTags">
    <vt:lpwstr/>
  </property>
</Properties>
</file>