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C9AE" w14:textId="2FB2DBC1" w:rsidR="001E7081" w:rsidRDefault="0058424B" w:rsidP="001E7081">
      <w:pPr>
        <w:pStyle w:val="Zhlav"/>
        <w:jc w:val="center"/>
      </w:pPr>
      <w:r w:rsidRPr="003C269C">
        <w:rPr>
          <w:noProof/>
        </w:rPr>
        <w:drawing>
          <wp:inline distT="0" distB="0" distL="0" distR="0" wp14:anchorId="0B05FCC3" wp14:editId="343B4AD8">
            <wp:extent cx="255270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666750"/>
                    </a:xfrm>
                    <a:prstGeom prst="rect">
                      <a:avLst/>
                    </a:prstGeom>
                    <a:noFill/>
                    <a:ln>
                      <a:noFill/>
                    </a:ln>
                  </pic:spPr>
                </pic:pic>
              </a:graphicData>
            </a:graphic>
          </wp:inline>
        </w:drawing>
      </w:r>
      <w:r w:rsidR="001E7081">
        <w:t xml:space="preserve">                    </w:t>
      </w:r>
      <w:r w:rsidRPr="003C269C">
        <w:rPr>
          <w:noProof/>
        </w:rPr>
        <w:drawing>
          <wp:inline distT="0" distB="0" distL="0" distR="0" wp14:anchorId="7FBE7D08" wp14:editId="2D050270">
            <wp:extent cx="2571750" cy="523875"/>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0" cy="523875"/>
                    </a:xfrm>
                    <a:prstGeom prst="rect">
                      <a:avLst/>
                    </a:prstGeom>
                    <a:noFill/>
                    <a:ln>
                      <a:noFill/>
                    </a:ln>
                  </pic:spPr>
                </pic:pic>
              </a:graphicData>
            </a:graphic>
          </wp:inline>
        </w:drawing>
      </w:r>
    </w:p>
    <w:p w14:paraId="7BB7D75F" w14:textId="77777777" w:rsidR="00AF5D75" w:rsidRDefault="00AF5D75" w:rsidP="000331A3">
      <w:pPr>
        <w:widowControl w:val="0"/>
        <w:jc w:val="both"/>
        <w:rPr>
          <w:rFonts w:ascii="Tahoma" w:hAnsi="Tahoma" w:cs="Tahoma"/>
        </w:rPr>
      </w:pPr>
    </w:p>
    <w:p w14:paraId="56CE5C6F" w14:textId="77777777" w:rsidR="001E7081" w:rsidRDefault="001E7081" w:rsidP="00AF5D75">
      <w:pPr>
        <w:widowControl w:val="0"/>
        <w:jc w:val="right"/>
        <w:rPr>
          <w:rFonts w:ascii="Tahoma" w:hAnsi="Tahoma" w:cs="Tahoma"/>
          <w:b/>
          <w:i/>
        </w:rPr>
      </w:pPr>
    </w:p>
    <w:p w14:paraId="45BCFC8B" w14:textId="77777777" w:rsidR="0073655A" w:rsidRPr="00A1199E" w:rsidRDefault="00AF5D75" w:rsidP="00A1199E">
      <w:pPr>
        <w:widowControl w:val="0"/>
        <w:jc w:val="right"/>
        <w:rPr>
          <w:rFonts w:ascii="Tahoma" w:hAnsi="Tahoma" w:cs="Tahoma"/>
        </w:rPr>
      </w:pPr>
      <w:r w:rsidRPr="00FD4692">
        <w:rPr>
          <w:rFonts w:ascii="Tahoma" w:hAnsi="Tahoma" w:cs="Tahoma"/>
          <w:b/>
          <w:i/>
        </w:rPr>
        <w:t xml:space="preserve">Příloha č. 1 </w:t>
      </w:r>
      <w:r w:rsidR="00857580">
        <w:rPr>
          <w:rFonts w:ascii="Tahoma" w:hAnsi="Tahoma" w:cs="Tahoma"/>
          <w:b/>
          <w:i/>
        </w:rPr>
        <w:t xml:space="preserve">Výzvy k podání nabídek </w:t>
      </w:r>
    </w:p>
    <w:p w14:paraId="7E3141C0" w14:textId="77777777" w:rsidR="00A1199E" w:rsidRDefault="00A1199E" w:rsidP="000331A3">
      <w:pPr>
        <w:widowControl w:val="0"/>
        <w:jc w:val="center"/>
        <w:rPr>
          <w:rFonts w:ascii="Tahoma" w:hAnsi="Tahoma" w:cs="Tahoma"/>
          <w:b/>
          <w:sz w:val="40"/>
          <w:szCs w:val="40"/>
        </w:rPr>
      </w:pPr>
    </w:p>
    <w:p w14:paraId="42B45A1C" w14:textId="77777777" w:rsidR="00EB444D" w:rsidRDefault="000331A3" w:rsidP="000331A3">
      <w:pPr>
        <w:widowControl w:val="0"/>
        <w:jc w:val="center"/>
        <w:rPr>
          <w:rFonts w:ascii="Tahoma" w:hAnsi="Tahoma" w:cs="Tahoma"/>
          <w:b/>
          <w:sz w:val="40"/>
          <w:szCs w:val="40"/>
        </w:rPr>
      </w:pPr>
      <w:r w:rsidRPr="00997421">
        <w:rPr>
          <w:rFonts w:ascii="Tahoma" w:hAnsi="Tahoma" w:cs="Tahoma"/>
          <w:b/>
          <w:sz w:val="40"/>
          <w:szCs w:val="40"/>
        </w:rPr>
        <w:t>KUPNÍ SMLOUVA</w:t>
      </w:r>
    </w:p>
    <w:p w14:paraId="1BF1CBA6" w14:textId="77777777" w:rsidR="00EB444D" w:rsidRDefault="00EB444D" w:rsidP="000331A3">
      <w:pPr>
        <w:widowControl w:val="0"/>
        <w:jc w:val="center"/>
        <w:rPr>
          <w:rFonts w:ascii="Tahoma" w:hAnsi="Tahoma" w:cs="Tahoma"/>
          <w:b/>
          <w:sz w:val="40"/>
          <w:szCs w:val="40"/>
        </w:rPr>
      </w:pPr>
    </w:p>
    <w:p w14:paraId="261E733A" w14:textId="77777777" w:rsidR="00E67EC5" w:rsidRDefault="00A17E36" w:rsidP="000331A3">
      <w:pPr>
        <w:widowControl w:val="0"/>
        <w:jc w:val="center"/>
        <w:rPr>
          <w:rFonts w:ascii="Tahoma" w:hAnsi="Tahoma" w:cs="Tahoma"/>
          <w:b/>
          <w:sz w:val="24"/>
          <w:szCs w:val="24"/>
          <w:u w:val="single"/>
        </w:rPr>
      </w:pPr>
      <w:r w:rsidRPr="00A17E36">
        <w:rPr>
          <w:rFonts w:ascii="Tahoma" w:hAnsi="Tahoma" w:cs="Tahoma"/>
          <w:b/>
          <w:sz w:val="24"/>
          <w:szCs w:val="24"/>
          <w:u w:val="single"/>
        </w:rPr>
        <w:t>„</w:t>
      </w:r>
      <w:r w:rsidR="00857580" w:rsidRPr="00857580">
        <w:rPr>
          <w:rFonts w:ascii="Tahoma" w:hAnsi="Tahoma" w:cs="Tahoma"/>
          <w:b/>
          <w:sz w:val="24"/>
          <w:szCs w:val="24"/>
          <w:u w:val="single"/>
        </w:rPr>
        <w:t>Lesní technika LLPKV 2025</w:t>
      </w:r>
      <w:r w:rsidRPr="00A17E36">
        <w:rPr>
          <w:rFonts w:ascii="Tahoma" w:hAnsi="Tahoma" w:cs="Tahoma"/>
          <w:b/>
          <w:sz w:val="24"/>
          <w:szCs w:val="24"/>
          <w:u w:val="single"/>
        </w:rPr>
        <w:t>“</w:t>
      </w:r>
    </w:p>
    <w:p w14:paraId="79373C54" w14:textId="77777777" w:rsidR="00A17E36" w:rsidRDefault="00A17E36" w:rsidP="000331A3">
      <w:pPr>
        <w:widowControl w:val="0"/>
        <w:jc w:val="center"/>
        <w:rPr>
          <w:rFonts w:ascii="Tahoma" w:hAnsi="Tahoma" w:cs="Tahoma"/>
        </w:rPr>
      </w:pPr>
    </w:p>
    <w:p w14:paraId="57124E90" w14:textId="77777777" w:rsidR="000331A3" w:rsidRPr="00997421" w:rsidRDefault="000331A3" w:rsidP="000331A3">
      <w:pPr>
        <w:widowControl w:val="0"/>
        <w:jc w:val="center"/>
        <w:rPr>
          <w:rFonts w:ascii="Tahoma" w:hAnsi="Tahoma" w:cs="Tahoma"/>
        </w:rPr>
      </w:pPr>
      <w:r w:rsidRPr="00997421">
        <w:rPr>
          <w:rFonts w:ascii="Tahoma" w:hAnsi="Tahoma" w:cs="Tahoma"/>
        </w:rPr>
        <w:t xml:space="preserve">podle ustanovení § </w:t>
      </w:r>
      <w:r w:rsidR="00997421" w:rsidRPr="00997421">
        <w:rPr>
          <w:rFonts w:ascii="Tahoma" w:hAnsi="Tahoma" w:cs="Tahoma"/>
        </w:rPr>
        <w:t>2079</w:t>
      </w:r>
      <w:r w:rsidRPr="00997421">
        <w:rPr>
          <w:rFonts w:ascii="Tahoma" w:hAnsi="Tahoma" w:cs="Tahoma"/>
        </w:rPr>
        <w:t xml:space="preserve"> a násl. zákona č.</w:t>
      </w:r>
      <w:r w:rsidR="003D1C19">
        <w:rPr>
          <w:rFonts w:ascii="Tahoma" w:hAnsi="Tahoma" w:cs="Tahoma"/>
        </w:rPr>
        <w:t xml:space="preserve"> </w:t>
      </w:r>
      <w:r w:rsidR="00997421" w:rsidRPr="00997421">
        <w:rPr>
          <w:rFonts w:ascii="Tahoma" w:hAnsi="Tahoma" w:cs="Tahoma"/>
        </w:rPr>
        <w:t>89/2012</w:t>
      </w:r>
      <w:r w:rsidR="00900C50">
        <w:rPr>
          <w:rFonts w:ascii="Tahoma" w:hAnsi="Tahoma" w:cs="Tahoma"/>
        </w:rPr>
        <w:t xml:space="preserve"> </w:t>
      </w:r>
      <w:r w:rsidR="00997421" w:rsidRPr="00997421">
        <w:rPr>
          <w:rFonts w:ascii="Tahoma" w:hAnsi="Tahoma" w:cs="Tahoma"/>
        </w:rPr>
        <w:t>Sb.</w:t>
      </w:r>
      <w:r w:rsidRPr="00997421">
        <w:rPr>
          <w:rFonts w:ascii="Tahoma" w:hAnsi="Tahoma" w:cs="Tahoma"/>
        </w:rPr>
        <w:t>, ob</w:t>
      </w:r>
      <w:r w:rsidR="00997421" w:rsidRPr="00997421">
        <w:rPr>
          <w:rFonts w:ascii="Tahoma" w:hAnsi="Tahoma" w:cs="Tahoma"/>
        </w:rPr>
        <w:t>čanského zákoníku</w:t>
      </w:r>
      <w:r w:rsidR="000D605B">
        <w:rPr>
          <w:rFonts w:ascii="Tahoma" w:hAnsi="Tahoma" w:cs="Tahoma"/>
        </w:rPr>
        <w:t xml:space="preserve"> ve znění pozdějších předpisů</w:t>
      </w:r>
      <w:r w:rsidR="00906906">
        <w:rPr>
          <w:rFonts w:ascii="Tahoma" w:hAnsi="Tahoma" w:cs="Tahoma"/>
        </w:rPr>
        <w:t xml:space="preserve"> (dále jen „OZ“)</w:t>
      </w:r>
    </w:p>
    <w:p w14:paraId="745CC174" w14:textId="453568DF" w:rsidR="000331A3" w:rsidRPr="00997421" w:rsidRDefault="0058424B" w:rsidP="000331A3">
      <w:pPr>
        <w:widowControl w:val="0"/>
        <w:jc w:val="center"/>
        <w:rPr>
          <w:rFonts w:ascii="Tahoma" w:hAnsi="Tahoma" w:cs="Tahoma"/>
        </w:rPr>
      </w:pPr>
      <w:r>
        <w:rPr>
          <w:noProof/>
        </w:rPr>
        <w:drawing>
          <wp:anchor distT="0" distB="0" distL="114300" distR="114300" simplePos="0" relativeHeight="251657728" behindDoc="0" locked="0" layoutInCell="1" allowOverlap="1" wp14:anchorId="49CFA4F3" wp14:editId="0B688EA8">
            <wp:simplePos x="0" y="0"/>
            <wp:positionH relativeFrom="margin">
              <wp:posOffset>4526280</wp:posOffset>
            </wp:positionH>
            <wp:positionV relativeFrom="margin">
              <wp:posOffset>2822575</wp:posOffset>
            </wp:positionV>
            <wp:extent cx="1628775" cy="958215"/>
            <wp:effectExtent l="0" t="0" r="0" b="0"/>
            <wp:wrapSquare wrapText="bothSides"/>
            <wp:docPr id="1496038357" name="Obrázek 2" descr="Obsah obrázku Písmo, logo, tex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Písmo, logo, text, Grafika&#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58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76627F" w14:textId="77777777" w:rsidR="000331A3" w:rsidRPr="00997421" w:rsidRDefault="000331A3" w:rsidP="000331A3">
      <w:pPr>
        <w:widowControl w:val="0"/>
        <w:jc w:val="center"/>
        <w:rPr>
          <w:rFonts w:ascii="Tahoma" w:hAnsi="Tahoma" w:cs="Tahoma"/>
        </w:rPr>
      </w:pPr>
      <w:r w:rsidRPr="00997421">
        <w:rPr>
          <w:rFonts w:ascii="Tahoma" w:hAnsi="Tahoma" w:cs="Tahoma"/>
        </w:rPr>
        <w:t>kterou níže uvedeného dne měsíce a roku uzavřeli:</w:t>
      </w:r>
    </w:p>
    <w:p w14:paraId="49AD7695" w14:textId="77777777" w:rsidR="000331A3" w:rsidRPr="00A3125D" w:rsidRDefault="000331A3" w:rsidP="000331A3">
      <w:pPr>
        <w:widowControl w:val="0"/>
        <w:jc w:val="both"/>
        <w:rPr>
          <w:rFonts w:ascii="Tahoma" w:hAnsi="Tahoma" w:cs="Tahoma"/>
          <w:b/>
        </w:rPr>
      </w:pPr>
    </w:p>
    <w:p w14:paraId="1EAB00CE" w14:textId="77777777" w:rsidR="00423E9D" w:rsidRPr="00A242E6" w:rsidRDefault="001E7081" w:rsidP="00423E9D">
      <w:pPr>
        <w:tabs>
          <w:tab w:val="left" w:pos="1418"/>
        </w:tabs>
        <w:spacing w:line="240" w:lineRule="atLeast"/>
        <w:rPr>
          <w:rFonts w:ascii="Tahoma" w:hAnsi="Tahoma" w:cs="Tahoma"/>
          <w:highlight w:val="green"/>
          <w:shd w:val="clear" w:color="auto" w:fill="FFFFFF"/>
        </w:rPr>
      </w:pPr>
      <w:r w:rsidRPr="006B6CEE">
        <w:rPr>
          <w:rFonts w:ascii="Tahoma" w:hAnsi="Tahoma" w:cs="Tahoma"/>
          <w:b/>
        </w:rPr>
        <w:t>Lázeňské lesy a parky Karlovy Vary</w:t>
      </w:r>
      <w:r w:rsidR="00C94182" w:rsidRPr="00215428">
        <w:rPr>
          <w:rFonts w:ascii="Tahoma" w:hAnsi="Tahoma" w:cs="Tahoma"/>
          <w:b/>
        </w:rPr>
        <w:t>, příspěvková organizace</w:t>
      </w:r>
    </w:p>
    <w:p w14:paraId="214AAE0A" w14:textId="77777777" w:rsidR="00423E9D" w:rsidRPr="00C94182" w:rsidRDefault="00423E9D" w:rsidP="00423E9D">
      <w:pPr>
        <w:tabs>
          <w:tab w:val="left" w:pos="1418"/>
        </w:tabs>
        <w:spacing w:line="240" w:lineRule="atLeast"/>
        <w:rPr>
          <w:rFonts w:ascii="Tahoma" w:hAnsi="Tahoma" w:cs="Tahoma"/>
          <w:shd w:val="clear" w:color="auto" w:fill="FFFFFF"/>
        </w:rPr>
      </w:pPr>
      <w:r w:rsidRPr="00C94182">
        <w:rPr>
          <w:rFonts w:ascii="Tahoma" w:hAnsi="Tahoma" w:cs="Tahoma"/>
          <w:shd w:val="clear" w:color="auto" w:fill="FFFFFF"/>
        </w:rPr>
        <w:t xml:space="preserve">se sídlem: </w:t>
      </w:r>
      <w:r w:rsidR="00663D28" w:rsidRPr="004701A7">
        <w:rPr>
          <w:rFonts w:ascii="Tahoma" w:hAnsi="Tahoma" w:cs="Tahoma"/>
        </w:rPr>
        <w:t>Sovova stezka 504/4</w:t>
      </w:r>
      <w:r w:rsidR="00663D28">
        <w:rPr>
          <w:rFonts w:ascii="Tahoma" w:hAnsi="Tahoma" w:cs="Tahoma"/>
        </w:rPr>
        <w:t xml:space="preserve">, </w:t>
      </w:r>
      <w:r w:rsidR="00663D28" w:rsidRPr="004701A7">
        <w:rPr>
          <w:rFonts w:ascii="Tahoma" w:hAnsi="Tahoma" w:cs="Tahoma"/>
        </w:rPr>
        <w:t>36001 Karlovy Vary</w:t>
      </w:r>
    </w:p>
    <w:p w14:paraId="490368E2" w14:textId="77777777" w:rsidR="00423E9D" w:rsidRPr="00C94182" w:rsidRDefault="00423E9D" w:rsidP="00423E9D">
      <w:pPr>
        <w:tabs>
          <w:tab w:val="left" w:pos="1418"/>
        </w:tabs>
        <w:spacing w:line="240" w:lineRule="atLeast"/>
        <w:rPr>
          <w:rFonts w:ascii="Tahoma" w:hAnsi="Tahoma" w:cs="Tahoma"/>
          <w:shd w:val="clear" w:color="auto" w:fill="FFFFFF"/>
        </w:rPr>
      </w:pPr>
      <w:r w:rsidRPr="00C94182">
        <w:rPr>
          <w:rFonts w:ascii="Tahoma" w:hAnsi="Tahoma" w:cs="Tahoma"/>
          <w:shd w:val="clear" w:color="auto" w:fill="FFFFFF"/>
        </w:rPr>
        <w:t xml:space="preserve">IČO: </w:t>
      </w:r>
      <w:r w:rsidR="00C94182" w:rsidRPr="00C94182">
        <w:rPr>
          <w:rFonts w:ascii="Tahoma" w:hAnsi="Tahoma" w:cs="Tahoma"/>
        </w:rPr>
        <w:t>00074811</w:t>
      </w:r>
    </w:p>
    <w:p w14:paraId="22DB893C" w14:textId="77777777" w:rsidR="00423E9D" w:rsidRPr="00C94182" w:rsidRDefault="00423E9D" w:rsidP="00423E9D">
      <w:pPr>
        <w:tabs>
          <w:tab w:val="left" w:pos="1418"/>
          <w:tab w:val="left" w:pos="1560"/>
        </w:tabs>
        <w:spacing w:line="240" w:lineRule="atLeast"/>
        <w:rPr>
          <w:rFonts w:ascii="Tahoma" w:hAnsi="Tahoma" w:cs="Tahoma"/>
          <w:shd w:val="clear" w:color="auto" w:fill="FFFFFF"/>
        </w:rPr>
      </w:pPr>
      <w:r w:rsidRPr="00C94182">
        <w:rPr>
          <w:rFonts w:ascii="Tahoma" w:hAnsi="Tahoma" w:cs="Tahoma"/>
          <w:shd w:val="clear" w:color="auto" w:fill="FFFFFF"/>
        </w:rPr>
        <w:t>DIČ: CZ</w:t>
      </w:r>
      <w:r w:rsidR="00C94182" w:rsidRPr="00C94182">
        <w:rPr>
          <w:rFonts w:ascii="Tahoma" w:hAnsi="Tahoma" w:cs="Tahoma"/>
        </w:rPr>
        <w:t>00074811</w:t>
      </w:r>
    </w:p>
    <w:p w14:paraId="5B2C822F" w14:textId="77777777" w:rsidR="00423E9D" w:rsidRDefault="00423E9D" w:rsidP="00423E9D">
      <w:pPr>
        <w:tabs>
          <w:tab w:val="left" w:pos="1418"/>
          <w:tab w:val="left" w:pos="1560"/>
        </w:tabs>
        <w:spacing w:line="240" w:lineRule="atLeast"/>
        <w:rPr>
          <w:rFonts w:ascii="Tahoma" w:hAnsi="Tahoma" w:cs="Tahoma"/>
        </w:rPr>
      </w:pPr>
      <w:r w:rsidRPr="00C94182">
        <w:rPr>
          <w:rFonts w:ascii="Tahoma" w:hAnsi="Tahoma" w:cs="Tahoma"/>
          <w:shd w:val="clear" w:color="auto" w:fill="FFFFFF"/>
        </w:rPr>
        <w:t xml:space="preserve">Zastoupená: </w:t>
      </w:r>
      <w:r w:rsidR="00C94182" w:rsidRPr="00C94182">
        <w:rPr>
          <w:rFonts w:ascii="Tahoma" w:hAnsi="Tahoma" w:cs="Tahoma"/>
        </w:rPr>
        <w:t xml:space="preserve">Ing. Bc. Stanislav Dvořák, Ph.D. </w:t>
      </w:r>
      <w:r w:rsidR="00D20122">
        <w:rPr>
          <w:rFonts w:ascii="Tahoma" w:hAnsi="Tahoma" w:cs="Tahoma"/>
        </w:rPr>
        <w:t>–</w:t>
      </w:r>
      <w:r w:rsidR="00C94182" w:rsidRPr="00C94182">
        <w:rPr>
          <w:rFonts w:ascii="Tahoma" w:hAnsi="Tahoma" w:cs="Tahoma"/>
        </w:rPr>
        <w:t xml:space="preserve"> ředitel</w:t>
      </w:r>
    </w:p>
    <w:p w14:paraId="558B388A" w14:textId="26A42254" w:rsidR="00D20122" w:rsidRPr="00D20122" w:rsidRDefault="00D20122" w:rsidP="00D20122">
      <w:pPr>
        <w:keepNext/>
        <w:spacing w:line="276" w:lineRule="auto"/>
        <w:jc w:val="both"/>
        <w:rPr>
          <w:rFonts w:ascii="Tahoma" w:hAnsi="Tahoma" w:cs="Tahoma"/>
        </w:rPr>
      </w:pPr>
      <w:r w:rsidRPr="00D20122">
        <w:rPr>
          <w:rFonts w:ascii="Tahoma" w:hAnsi="Tahoma" w:cs="Tahoma"/>
        </w:rPr>
        <w:t xml:space="preserve">zastoupený ve věcech technických: </w:t>
      </w:r>
      <w:r w:rsidR="00023877">
        <w:rPr>
          <w:rFonts w:ascii="Tahoma" w:hAnsi="Tahoma" w:cs="Tahoma"/>
        </w:rPr>
        <w:t>Stanislav Hušek</w:t>
      </w:r>
      <w:r w:rsidRPr="00D20122">
        <w:rPr>
          <w:rFonts w:ascii="Tahoma" w:hAnsi="Tahoma" w:cs="Tahoma"/>
        </w:rPr>
        <w:t xml:space="preserve">, tel.: </w:t>
      </w:r>
      <w:hyperlink r:id="rId11" w:tgtFrame="_blank" w:history="1">
        <w:r w:rsidR="00023877">
          <w:rPr>
            <w:rStyle w:val="Hypertextovodkaz"/>
            <w:rFonts w:ascii="Palanquin" w:hAnsi="Palanquin" w:cs="Palanquin"/>
            <w:color w:val="063937"/>
            <w:sz w:val="26"/>
            <w:szCs w:val="26"/>
            <w:shd w:val="clear" w:color="auto" w:fill="FFFFFF"/>
          </w:rPr>
          <w:t> </w:t>
        </w:r>
        <w:r w:rsidR="00023877" w:rsidRPr="009918A5">
          <w:rPr>
            <w:rFonts w:ascii="Tahoma" w:hAnsi="Tahoma" w:cs="Tahoma"/>
          </w:rPr>
          <w:t>723 017 988</w:t>
        </w:r>
      </w:hyperlink>
      <w:r>
        <w:rPr>
          <w:rFonts w:ascii="Tahoma" w:hAnsi="Tahoma" w:cs="Tahoma"/>
        </w:rPr>
        <w:t xml:space="preserve">, </w:t>
      </w:r>
      <w:r w:rsidRPr="00D20122">
        <w:rPr>
          <w:rFonts w:ascii="Tahoma" w:hAnsi="Tahoma" w:cs="Tahoma"/>
        </w:rPr>
        <w:t xml:space="preserve">e-mail: </w:t>
      </w:r>
      <w:hyperlink r:id="rId12" w:history="1">
        <w:r w:rsidR="00023877">
          <w:rPr>
            <w:rStyle w:val="Hypertextovodkaz"/>
            <w:rFonts w:ascii="Tahoma" w:hAnsi="Tahoma" w:cs="Tahoma"/>
          </w:rPr>
          <w:t>s.husek</w:t>
        </w:r>
        <w:r w:rsidR="00023877" w:rsidRPr="00D20122">
          <w:rPr>
            <w:rStyle w:val="Hypertextovodkaz"/>
            <w:rFonts w:ascii="Tahoma" w:hAnsi="Tahoma" w:cs="Tahoma"/>
          </w:rPr>
          <w:t>@llpkv.cz</w:t>
        </w:r>
      </w:hyperlink>
    </w:p>
    <w:p w14:paraId="5904DC73" w14:textId="77777777" w:rsidR="00C94182" w:rsidRDefault="00C94182" w:rsidP="00C94182">
      <w:pPr>
        <w:tabs>
          <w:tab w:val="left" w:pos="1560"/>
        </w:tabs>
        <w:rPr>
          <w:rFonts w:ascii="Tahoma" w:hAnsi="Tahoma" w:cs="Tahoma"/>
        </w:rPr>
      </w:pPr>
      <w:r w:rsidRPr="00C94182">
        <w:rPr>
          <w:rFonts w:ascii="Tahoma" w:hAnsi="Tahoma" w:cs="Tahoma"/>
        </w:rPr>
        <w:t>Bank. spojení:</w:t>
      </w:r>
      <w:r>
        <w:rPr>
          <w:rFonts w:ascii="Tahoma" w:hAnsi="Tahoma" w:cs="Tahoma"/>
        </w:rPr>
        <w:tab/>
        <w:t>ČSOB Karlovy Vary</w:t>
      </w:r>
    </w:p>
    <w:p w14:paraId="2A8A0B35" w14:textId="77777777" w:rsidR="00900C50" w:rsidRDefault="00C94182" w:rsidP="00D20122">
      <w:pPr>
        <w:tabs>
          <w:tab w:val="left" w:pos="1560"/>
        </w:tabs>
        <w:rPr>
          <w:rFonts w:ascii="Tahoma" w:hAnsi="Tahoma" w:cs="Tahoma"/>
        </w:rPr>
      </w:pPr>
      <w:r>
        <w:rPr>
          <w:rFonts w:ascii="Tahoma" w:hAnsi="Tahoma" w:cs="Tahoma"/>
        </w:rPr>
        <w:t>Číslo</w:t>
      </w:r>
      <w:r w:rsidRPr="00BD14A9">
        <w:rPr>
          <w:rFonts w:ascii="Tahoma" w:hAnsi="Tahoma" w:cs="Tahoma"/>
        </w:rPr>
        <w:t xml:space="preserve"> ú</w:t>
      </w:r>
      <w:r>
        <w:rPr>
          <w:rFonts w:ascii="Tahoma" w:hAnsi="Tahoma" w:cs="Tahoma"/>
        </w:rPr>
        <w:t>čtu:</w:t>
      </w:r>
      <w:r w:rsidRPr="00BD14A9">
        <w:rPr>
          <w:rFonts w:ascii="Tahoma" w:hAnsi="Tahoma" w:cs="Tahoma"/>
        </w:rPr>
        <w:t xml:space="preserve"> </w:t>
      </w:r>
      <w:r>
        <w:rPr>
          <w:rFonts w:ascii="Tahoma" w:hAnsi="Tahoma" w:cs="Tahoma"/>
        </w:rPr>
        <w:tab/>
      </w:r>
      <w:r w:rsidRPr="00BD14A9">
        <w:rPr>
          <w:rFonts w:ascii="Tahoma" w:hAnsi="Tahoma" w:cs="Tahoma"/>
        </w:rPr>
        <w:t>173885759/0300</w:t>
      </w:r>
    </w:p>
    <w:p w14:paraId="0CDCCB85" w14:textId="77777777" w:rsidR="000331A3" w:rsidRPr="00997421" w:rsidRDefault="00900C50" w:rsidP="000331A3">
      <w:pPr>
        <w:widowControl w:val="0"/>
        <w:jc w:val="both"/>
        <w:rPr>
          <w:rFonts w:ascii="Tahoma" w:hAnsi="Tahoma" w:cs="Tahoma"/>
        </w:rPr>
      </w:pPr>
      <w:r>
        <w:rPr>
          <w:rFonts w:ascii="Tahoma" w:hAnsi="Tahoma" w:cs="Tahoma"/>
        </w:rPr>
        <w:tab/>
      </w:r>
      <w:r w:rsidR="000331A3" w:rsidRPr="00997421">
        <w:rPr>
          <w:rFonts w:ascii="Tahoma" w:hAnsi="Tahoma" w:cs="Tahoma"/>
        </w:rPr>
        <w:t>dále jen „kupující“</w:t>
      </w:r>
    </w:p>
    <w:p w14:paraId="0D7869F0" w14:textId="77777777" w:rsidR="000331A3" w:rsidRPr="00997421" w:rsidRDefault="000331A3" w:rsidP="000331A3">
      <w:pPr>
        <w:widowControl w:val="0"/>
        <w:jc w:val="both"/>
        <w:rPr>
          <w:rFonts w:ascii="Tahoma" w:hAnsi="Tahoma" w:cs="Tahoma"/>
        </w:rPr>
      </w:pPr>
    </w:p>
    <w:p w14:paraId="5F84CDA3" w14:textId="77777777" w:rsidR="000331A3" w:rsidRPr="00997421" w:rsidRDefault="000331A3" w:rsidP="000331A3">
      <w:pPr>
        <w:widowControl w:val="0"/>
        <w:jc w:val="both"/>
        <w:rPr>
          <w:rFonts w:ascii="Tahoma" w:hAnsi="Tahoma" w:cs="Tahoma"/>
        </w:rPr>
      </w:pPr>
      <w:r w:rsidRPr="00997421">
        <w:rPr>
          <w:rFonts w:ascii="Tahoma" w:hAnsi="Tahoma" w:cs="Tahoma"/>
        </w:rPr>
        <w:t>a</w:t>
      </w:r>
    </w:p>
    <w:p w14:paraId="04D1E1ED" w14:textId="77777777" w:rsidR="000331A3" w:rsidRPr="00997421" w:rsidRDefault="000331A3" w:rsidP="000331A3">
      <w:pPr>
        <w:widowControl w:val="0"/>
        <w:jc w:val="both"/>
        <w:rPr>
          <w:rFonts w:ascii="Tahoma" w:hAnsi="Tahoma" w:cs="Tahoma"/>
        </w:rPr>
      </w:pPr>
    </w:p>
    <w:p w14:paraId="02D4F04E" w14:textId="77777777" w:rsidR="000331A3" w:rsidRPr="00900C50" w:rsidRDefault="00723592" w:rsidP="000331A3">
      <w:pPr>
        <w:widowControl w:val="0"/>
        <w:jc w:val="both"/>
        <w:rPr>
          <w:rFonts w:ascii="Tahoma" w:hAnsi="Tahoma" w:cs="Tahoma"/>
          <w:highlight w:val="yellow"/>
        </w:rPr>
      </w:pPr>
      <w:r w:rsidRPr="00900C50">
        <w:rPr>
          <w:rFonts w:ascii="Tahoma" w:hAnsi="Tahoma" w:cs="Tahoma"/>
          <w:highlight w:val="yellow"/>
        </w:rPr>
        <w:t>……………………………………………..</w:t>
      </w:r>
      <w:r w:rsidR="00E00033" w:rsidRPr="00E00033">
        <w:rPr>
          <w:highlight w:val="yellow"/>
          <w:vertAlign w:val="superscript"/>
        </w:rPr>
        <w:footnoteReference w:id="1"/>
      </w:r>
    </w:p>
    <w:p w14:paraId="3E13A472" w14:textId="77777777" w:rsidR="000331A3" w:rsidRPr="00900C50" w:rsidRDefault="00723592" w:rsidP="000331A3">
      <w:pPr>
        <w:widowControl w:val="0"/>
        <w:jc w:val="both"/>
        <w:rPr>
          <w:rFonts w:ascii="Tahoma" w:hAnsi="Tahoma" w:cs="Tahoma"/>
          <w:highlight w:val="yellow"/>
        </w:rPr>
      </w:pPr>
      <w:r w:rsidRPr="00900C50">
        <w:rPr>
          <w:rFonts w:ascii="Tahoma" w:hAnsi="Tahoma" w:cs="Tahoma"/>
          <w:highlight w:val="yellow"/>
        </w:rPr>
        <w:t xml:space="preserve">se </w:t>
      </w:r>
      <w:proofErr w:type="gramStart"/>
      <w:r w:rsidRPr="00900C50">
        <w:rPr>
          <w:rFonts w:ascii="Tahoma" w:hAnsi="Tahoma" w:cs="Tahoma"/>
          <w:highlight w:val="yellow"/>
        </w:rPr>
        <w:t>sídlem:…</w:t>
      </w:r>
      <w:proofErr w:type="gramEnd"/>
      <w:r w:rsidRPr="00900C50">
        <w:rPr>
          <w:rFonts w:ascii="Tahoma" w:hAnsi="Tahoma" w:cs="Tahoma"/>
          <w:highlight w:val="yellow"/>
        </w:rPr>
        <w:t>………….</w:t>
      </w:r>
    </w:p>
    <w:p w14:paraId="12988788" w14:textId="77777777" w:rsidR="000331A3" w:rsidRPr="00900C50" w:rsidRDefault="005678C6" w:rsidP="000331A3">
      <w:pPr>
        <w:widowControl w:val="0"/>
        <w:jc w:val="both"/>
        <w:rPr>
          <w:rFonts w:ascii="Tahoma" w:hAnsi="Tahoma" w:cs="Tahoma"/>
          <w:highlight w:val="yellow"/>
        </w:rPr>
      </w:pPr>
      <w:proofErr w:type="gramStart"/>
      <w:r w:rsidRPr="00900C50">
        <w:rPr>
          <w:rFonts w:ascii="Tahoma" w:hAnsi="Tahoma" w:cs="Tahoma"/>
          <w:highlight w:val="yellow"/>
        </w:rPr>
        <w:t>IČO:…</w:t>
      </w:r>
      <w:proofErr w:type="gramEnd"/>
      <w:r w:rsidRPr="00900C50">
        <w:rPr>
          <w:rFonts w:ascii="Tahoma" w:hAnsi="Tahoma" w:cs="Tahoma"/>
          <w:highlight w:val="yellow"/>
        </w:rPr>
        <w:t>…</w:t>
      </w:r>
      <w:proofErr w:type="gramStart"/>
      <w:r w:rsidRPr="00900C50">
        <w:rPr>
          <w:rFonts w:ascii="Tahoma" w:hAnsi="Tahoma" w:cs="Tahoma"/>
          <w:highlight w:val="yellow"/>
        </w:rPr>
        <w:t>…….</w:t>
      </w:r>
      <w:proofErr w:type="gramEnd"/>
      <w:r w:rsidRPr="00900C50">
        <w:rPr>
          <w:rFonts w:ascii="Tahoma" w:hAnsi="Tahoma" w:cs="Tahoma"/>
          <w:highlight w:val="yellow"/>
        </w:rPr>
        <w:t>.</w:t>
      </w:r>
    </w:p>
    <w:p w14:paraId="009415EC" w14:textId="77777777" w:rsidR="00723592" w:rsidRPr="00900C50" w:rsidRDefault="005678C6" w:rsidP="00723592">
      <w:pPr>
        <w:widowControl w:val="0"/>
        <w:jc w:val="both"/>
        <w:rPr>
          <w:rFonts w:ascii="Tahoma" w:hAnsi="Tahoma" w:cs="Tahoma"/>
          <w:highlight w:val="yellow"/>
        </w:rPr>
      </w:pPr>
      <w:proofErr w:type="gramStart"/>
      <w:r w:rsidRPr="00900C50">
        <w:rPr>
          <w:rFonts w:ascii="Tahoma" w:hAnsi="Tahoma" w:cs="Tahoma"/>
          <w:highlight w:val="yellow"/>
        </w:rPr>
        <w:t>DIČ:…</w:t>
      </w:r>
      <w:proofErr w:type="gramEnd"/>
      <w:r w:rsidRPr="00900C50">
        <w:rPr>
          <w:rFonts w:ascii="Tahoma" w:hAnsi="Tahoma" w:cs="Tahoma"/>
          <w:highlight w:val="yellow"/>
        </w:rPr>
        <w:t>………….</w:t>
      </w:r>
    </w:p>
    <w:p w14:paraId="4C19A3F9" w14:textId="77777777" w:rsidR="00723592" w:rsidRPr="00900C50" w:rsidRDefault="00723592" w:rsidP="00723592">
      <w:pPr>
        <w:widowControl w:val="0"/>
        <w:jc w:val="both"/>
        <w:rPr>
          <w:rFonts w:ascii="Tahoma" w:hAnsi="Tahoma" w:cs="Tahoma"/>
          <w:highlight w:val="yellow"/>
        </w:rPr>
      </w:pPr>
      <w:r w:rsidRPr="00900C50">
        <w:rPr>
          <w:rFonts w:ascii="Tahoma" w:hAnsi="Tahoma" w:cs="Tahoma"/>
          <w:highlight w:val="yellow"/>
        </w:rPr>
        <w:t>zápis v OR: ………………………………………</w:t>
      </w:r>
      <w:proofErr w:type="gramStart"/>
      <w:r w:rsidRPr="00900C50">
        <w:rPr>
          <w:rFonts w:ascii="Tahoma" w:hAnsi="Tahoma" w:cs="Tahoma"/>
          <w:highlight w:val="yellow"/>
        </w:rPr>
        <w:t>…….</w:t>
      </w:r>
      <w:proofErr w:type="gramEnd"/>
      <w:r w:rsidRPr="00900C50">
        <w:rPr>
          <w:rFonts w:ascii="Tahoma" w:hAnsi="Tahoma" w:cs="Tahoma"/>
          <w:highlight w:val="yellow"/>
        </w:rPr>
        <w:t>.</w:t>
      </w:r>
    </w:p>
    <w:p w14:paraId="0EB46BDE" w14:textId="77777777" w:rsidR="00293652" w:rsidRPr="00900C50" w:rsidRDefault="00723592" w:rsidP="00293652">
      <w:pPr>
        <w:widowControl w:val="0"/>
        <w:jc w:val="both"/>
        <w:rPr>
          <w:rFonts w:ascii="Tahoma" w:hAnsi="Tahoma" w:cs="Tahoma"/>
          <w:highlight w:val="yellow"/>
        </w:rPr>
      </w:pPr>
      <w:r w:rsidRPr="00900C50">
        <w:rPr>
          <w:rFonts w:ascii="Tahoma" w:hAnsi="Tahoma" w:cs="Tahoma"/>
          <w:highlight w:val="yellow"/>
        </w:rPr>
        <w:t>zastoupený</w:t>
      </w:r>
      <w:r w:rsidR="00293652" w:rsidRPr="00900C50">
        <w:rPr>
          <w:rFonts w:ascii="Tahoma" w:hAnsi="Tahoma" w:cs="Tahoma"/>
          <w:highlight w:val="yellow"/>
        </w:rPr>
        <w:t xml:space="preserve"> ve věcech smluvních: ………………………</w:t>
      </w:r>
      <w:proofErr w:type="gramStart"/>
      <w:r w:rsidR="00293652" w:rsidRPr="00900C50">
        <w:rPr>
          <w:rFonts w:ascii="Tahoma" w:hAnsi="Tahoma" w:cs="Tahoma"/>
          <w:highlight w:val="yellow"/>
        </w:rPr>
        <w:t>…….</w:t>
      </w:r>
      <w:proofErr w:type="gramEnd"/>
      <w:r w:rsidR="00293652" w:rsidRPr="00900C50">
        <w:rPr>
          <w:rFonts w:ascii="Tahoma" w:hAnsi="Tahoma" w:cs="Tahoma"/>
          <w:highlight w:val="yellow"/>
        </w:rPr>
        <w:t>.</w:t>
      </w:r>
    </w:p>
    <w:p w14:paraId="3A9ACB83" w14:textId="77777777" w:rsidR="00293652" w:rsidRPr="00900C50" w:rsidRDefault="00293652" w:rsidP="00B60455">
      <w:pPr>
        <w:keepNext/>
        <w:spacing w:line="276" w:lineRule="auto"/>
        <w:jc w:val="both"/>
        <w:rPr>
          <w:rFonts w:ascii="Tahoma" w:hAnsi="Tahoma" w:cs="Tahoma"/>
          <w:highlight w:val="yellow"/>
        </w:rPr>
      </w:pPr>
      <w:r w:rsidRPr="00900C50">
        <w:rPr>
          <w:rFonts w:ascii="Tahoma" w:hAnsi="Tahoma" w:cs="Tahoma"/>
          <w:highlight w:val="yellow"/>
        </w:rPr>
        <w:t>zastoupený ve věcech technických: …………</w:t>
      </w:r>
      <w:proofErr w:type="gramStart"/>
      <w:r w:rsidRPr="00900C50">
        <w:rPr>
          <w:rFonts w:ascii="Tahoma" w:hAnsi="Tahoma" w:cs="Tahoma"/>
          <w:highlight w:val="yellow"/>
        </w:rPr>
        <w:t>…….</w:t>
      </w:r>
      <w:proofErr w:type="gramEnd"/>
      <w:r w:rsidRPr="00900C50">
        <w:rPr>
          <w:rFonts w:ascii="Tahoma" w:hAnsi="Tahoma" w:cs="Tahoma"/>
          <w:highlight w:val="yellow"/>
        </w:rPr>
        <w:t xml:space="preserve">, e-mail: </w:t>
      </w:r>
      <w:hyperlink r:id="rId13">
        <w:r w:rsidRPr="00900C50">
          <w:rPr>
            <w:rFonts w:ascii="Tahoma" w:hAnsi="Tahoma" w:cs="Tahoma"/>
            <w:highlight w:val="yellow"/>
          </w:rPr>
          <w:t>…………</w:t>
        </w:r>
        <w:proofErr w:type="gramStart"/>
        <w:r w:rsidRPr="00900C50">
          <w:rPr>
            <w:rFonts w:ascii="Tahoma" w:hAnsi="Tahoma" w:cs="Tahoma"/>
            <w:highlight w:val="yellow"/>
          </w:rPr>
          <w:t>…….</w:t>
        </w:r>
        <w:proofErr w:type="gramEnd"/>
      </w:hyperlink>
      <w:r w:rsidRPr="00900C50">
        <w:rPr>
          <w:rFonts w:ascii="Tahoma" w:hAnsi="Tahoma" w:cs="Tahoma"/>
          <w:highlight w:val="yellow"/>
        </w:rPr>
        <w:t xml:space="preserve">, </w:t>
      </w:r>
      <w:proofErr w:type="gramStart"/>
      <w:r w:rsidRPr="00900C50">
        <w:rPr>
          <w:rFonts w:ascii="Tahoma" w:hAnsi="Tahoma" w:cs="Tahoma"/>
          <w:highlight w:val="yellow"/>
        </w:rPr>
        <w:t>tel.:……….</w:t>
      </w:r>
      <w:proofErr w:type="gramEnd"/>
      <w:r w:rsidRPr="00900C50">
        <w:rPr>
          <w:rFonts w:ascii="Tahoma" w:hAnsi="Tahoma" w:cs="Tahoma"/>
          <w:highlight w:val="yellow"/>
        </w:rPr>
        <w:t>.</w:t>
      </w:r>
    </w:p>
    <w:p w14:paraId="5F7E2C57" w14:textId="77777777" w:rsidR="000331A3" w:rsidRPr="00900C50" w:rsidRDefault="003A065D" w:rsidP="000331A3">
      <w:pPr>
        <w:widowControl w:val="0"/>
        <w:jc w:val="both"/>
        <w:rPr>
          <w:rFonts w:ascii="Tahoma" w:hAnsi="Tahoma" w:cs="Tahoma"/>
          <w:highlight w:val="yellow"/>
        </w:rPr>
      </w:pPr>
      <w:r w:rsidRPr="00900C50">
        <w:rPr>
          <w:rFonts w:ascii="Tahoma" w:hAnsi="Tahoma" w:cs="Tahoma"/>
          <w:highlight w:val="yellow"/>
        </w:rPr>
        <w:t xml:space="preserve">Bankovní </w:t>
      </w:r>
      <w:proofErr w:type="gramStart"/>
      <w:r w:rsidRPr="00900C50">
        <w:rPr>
          <w:rFonts w:ascii="Tahoma" w:hAnsi="Tahoma" w:cs="Tahoma"/>
          <w:highlight w:val="yellow"/>
        </w:rPr>
        <w:t>spojení:</w:t>
      </w:r>
      <w:r w:rsidR="0084585E" w:rsidRPr="00900C50">
        <w:rPr>
          <w:rFonts w:ascii="Tahoma" w:hAnsi="Tahoma" w:cs="Tahoma"/>
          <w:highlight w:val="yellow"/>
        </w:rPr>
        <w:t>…</w:t>
      </w:r>
      <w:proofErr w:type="gramEnd"/>
      <w:r w:rsidR="0084585E" w:rsidRPr="00900C50">
        <w:rPr>
          <w:rFonts w:ascii="Tahoma" w:hAnsi="Tahoma" w:cs="Tahoma"/>
          <w:highlight w:val="yellow"/>
        </w:rPr>
        <w:t>…</w:t>
      </w:r>
      <w:proofErr w:type="gramStart"/>
      <w:r w:rsidR="0084585E" w:rsidRPr="00900C50">
        <w:rPr>
          <w:rFonts w:ascii="Tahoma" w:hAnsi="Tahoma" w:cs="Tahoma"/>
          <w:highlight w:val="yellow"/>
        </w:rPr>
        <w:t>…….</w:t>
      </w:r>
      <w:proofErr w:type="gramEnd"/>
      <w:r w:rsidR="0084585E" w:rsidRPr="00900C50">
        <w:rPr>
          <w:rFonts w:ascii="Tahoma" w:hAnsi="Tahoma" w:cs="Tahoma"/>
          <w:highlight w:val="yellow"/>
        </w:rPr>
        <w:t>.</w:t>
      </w:r>
    </w:p>
    <w:p w14:paraId="0677F7F3" w14:textId="77777777" w:rsidR="000331A3" w:rsidRPr="00997421" w:rsidRDefault="000331A3" w:rsidP="000331A3">
      <w:pPr>
        <w:widowControl w:val="0"/>
        <w:jc w:val="both"/>
        <w:rPr>
          <w:rFonts w:ascii="Tahoma" w:hAnsi="Tahoma" w:cs="Tahoma"/>
        </w:rPr>
      </w:pPr>
      <w:r w:rsidRPr="00900C50">
        <w:rPr>
          <w:rFonts w:ascii="Tahoma" w:hAnsi="Tahoma" w:cs="Tahoma"/>
          <w:highlight w:val="yellow"/>
        </w:rPr>
        <w:t>Číslo účtu:</w:t>
      </w:r>
      <w:r w:rsidR="00E00033" w:rsidRPr="00900C50">
        <w:rPr>
          <w:rFonts w:ascii="Tahoma" w:hAnsi="Tahoma" w:cs="Tahoma"/>
          <w:highlight w:val="yellow"/>
        </w:rPr>
        <w:t xml:space="preserve"> </w:t>
      </w:r>
      <w:r w:rsidR="0084585E" w:rsidRPr="00900C50">
        <w:rPr>
          <w:rFonts w:ascii="Tahoma" w:hAnsi="Tahoma" w:cs="Tahoma"/>
          <w:highlight w:val="yellow"/>
        </w:rPr>
        <w:t>…………………</w:t>
      </w:r>
      <w:proofErr w:type="gramStart"/>
      <w:r w:rsidR="0084585E" w:rsidRPr="00900C50">
        <w:rPr>
          <w:rFonts w:ascii="Tahoma" w:hAnsi="Tahoma" w:cs="Tahoma"/>
          <w:highlight w:val="yellow"/>
        </w:rPr>
        <w:t>…….</w:t>
      </w:r>
      <w:proofErr w:type="gramEnd"/>
      <w:r w:rsidR="0084585E" w:rsidRPr="00900C50">
        <w:rPr>
          <w:rFonts w:ascii="Tahoma" w:hAnsi="Tahoma" w:cs="Tahoma"/>
          <w:highlight w:val="yellow"/>
        </w:rPr>
        <w:t>.</w:t>
      </w:r>
    </w:p>
    <w:p w14:paraId="436FDFCC" w14:textId="77777777" w:rsidR="000331A3" w:rsidRPr="00997421" w:rsidRDefault="000331A3" w:rsidP="00A23BC9">
      <w:pPr>
        <w:widowControl w:val="0"/>
        <w:jc w:val="both"/>
        <w:rPr>
          <w:rFonts w:ascii="Tahoma" w:hAnsi="Tahoma" w:cs="Tahoma"/>
        </w:rPr>
      </w:pPr>
      <w:r w:rsidRPr="00997421">
        <w:rPr>
          <w:rFonts w:ascii="Tahoma" w:hAnsi="Tahoma" w:cs="Tahoma"/>
        </w:rPr>
        <w:tab/>
        <w:t>dále jen „prodávající“</w:t>
      </w:r>
    </w:p>
    <w:p w14:paraId="35E969A1" w14:textId="77777777" w:rsidR="000331A3" w:rsidRPr="005762A9" w:rsidRDefault="000331A3" w:rsidP="000331A3">
      <w:pPr>
        <w:widowControl w:val="0"/>
        <w:jc w:val="center"/>
        <w:rPr>
          <w:rFonts w:ascii="Tahoma" w:hAnsi="Tahoma" w:cs="Tahoma"/>
          <w:b/>
          <w:u w:val="single"/>
        </w:rPr>
      </w:pPr>
      <w:r w:rsidRPr="005762A9">
        <w:rPr>
          <w:rFonts w:ascii="Tahoma" w:hAnsi="Tahoma" w:cs="Tahoma"/>
          <w:b/>
          <w:u w:val="single"/>
        </w:rPr>
        <w:t>I.</w:t>
      </w:r>
    </w:p>
    <w:p w14:paraId="56861B21" w14:textId="77777777" w:rsidR="000331A3" w:rsidRPr="005762A9" w:rsidRDefault="000331A3" w:rsidP="000331A3">
      <w:pPr>
        <w:widowControl w:val="0"/>
        <w:jc w:val="center"/>
        <w:rPr>
          <w:rFonts w:ascii="Tahoma" w:hAnsi="Tahoma" w:cs="Tahoma"/>
          <w:b/>
          <w:u w:val="single"/>
        </w:rPr>
      </w:pPr>
      <w:r w:rsidRPr="005762A9">
        <w:rPr>
          <w:rFonts w:ascii="Tahoma" w:hAnsi="Tahoma" w:cs="Tahoma"/>
          <w:b/>
          <w:u w:val="single"/>
        </w:rPr>
        <w:t>Předmět smlouvy</w:t>
      </w:r>
    </w:p>
    <w:p w14:paraId="71CBB26D" w14:textId="77777777" w:rsidR="000331A3" w:rsidRPr="00723592" w:rsidRDefault="000331A3" w:rsidP="000331A3">
      <w:pPr>
        <w:widowControl w:val="0"/>
        <w:jc w:val="both"/>
        <w:rPr>
          <w:rFonts w:ascii="Tahoma" w:hAnsi="Tahoma" w:cs="Tahoma"/>
        </w:rPr>
      </w:pPr>
    </w:p>
    <w:p w14:paraId="2E88FFF4" w14:textId="547EE795" w:rsidR="005678C6" w:rsidRPr="00857580" w:rsidRDefault="00216B09" w:rsidP="00857580">
      <w:pPr>
        <w:numPr>
          <w:ilvl w:val="0"/>
          <w:numId w:val="11"/>
        </w:numPr>
        <w:ind w:left="426" w:hanging="426"/>
        <w:jc w:val="both"/>
        <w:rPr>
          <w:rFonts w:ascii="Tahoma" w:hAnsi="Tahoma" w:cs="Tahoma"/>
        </w:rPr>
      </w:pPr>
      <w:r w:rsidRPr="00E972E0">
        <w:rPr>
          <w:rFonts w:ascii="Tahoma" w:hAnsi="Tahoma" w:cs="Tahoma"/>
        </w:rPr>
        <w:t xml:space="preserve">Prodávající se zavazuje dodat </w:t>
      </w:r>
      <w:r w:rsidR="000331A3" w:rsidRPr="00E972E0">
        <w:rPr>
          <w:rFonts w:ascii="Tahoma" w:hAnsi="Tahoma" w:cs="Tahoma"/>
        </w:rPr>
        <w:t xml:space="preserve">kupujícímu </w:t>
      </w:r>
      <w:r w:rsidR="00857580">
        <w:rPr>
          <w:rFonts w:ascii="Tahoma" w:hAnsi="Tahoma" w:cs="Tahoma"/>
        </w:rPr>
        <w:t xml:space="preserve">lesní techniku – konkrétně </w:t>
      </w:r>
      <w:proofErr w:type="spellStart"/>
      <w:r w:rsidR="00857580" w:rsidRPr="000C0714">
        <w:rPr>
          <w:rFonts w:ascii="Tahoma" w:hAnsi="Tahoma" w:cs="Tahoma"/>
        </w:rPr>
        <w:t>Rampovač</w:t>
      </w:r>
      <w:proofErr w:type="spellEnd"/>
      <w:r w:rsidR="00857580" w:rsidRPr="000C0714">
        <w:rPr>
          <w:rFonts w:ascii="Tahoma" w:hAnsi="Tahoma" w:cs="Tahoma"/>
        </w:rPr>
        <w:t xml:space="preserve"> s čelním nakladačem na traktor</w:t>
      </w:r>
      <w:r w:rsidR="00857580">
        <w:rPr>
          <w:rFonts w:ascii="Tahoma" w:hAnsi="Tahoma" w:cs="Tahoma"/>
        </w:rPr>
        <w:t xml:space="preserve">, </w:t>
      </w:r>
      <w:r w:rsidR="00857580" w:rsidRPr="00857580">
        <w:rPr>
          <w:rFonts w:ascii="Tahoma" w:hAnsi="Tahoma" w:cs="Tahoma"/>
        </w:rPr>
        <w:t>Vyvážecí vlek s hmotností na jednotlivé nápravy do 6 000 kg (včetně)</w:t>
      </w:r>
      <w:r w:rsidR="00456710">
        <w:rPr>
          <w:rFonts w:ascii="Tahoma" w:hAnsi="Tahoma" w:cs="Tahoma"/>
        </w:rPr>
        <w:t xml:space="preserve">, </w:t>
      </w:r>
      <w:r w:rsidR="00857580">
        <w:rPr>
          <w:rFonts w:ascii="Tahoma" w:hAnsi="Tahoma" w:cs="Tahoma"/>
        </w:rPr>
        <w:t xml:space="preserve"> </w:t>
      </w:r>
      <w:r w:rsidR="00857580" w:rsidRPr="00857580">
        <w:rPr>
          <w:rFonts w:ascii="Tahoma" w:hAnsi="Tahoma" w:cs="Tahoma"/>
        </w:rPr>
        <w:t>Cepový žací stro</w:t>
      </w:r>
      <w:r w:rsidR="00857580">
        <w:rPr>
          <w:rFonts w:ascii="Tahoma" w:hAnsi="Tahoma" w:cs="Tahoma"/>
        </w:rPr>
        <w:t xml:space="preserve">j </w:t>
      </w:r>
      <w:r w:rsidR="00456710">
        <w:rPr>
          <w:rFonts w:ascii="Tahoma" w:hAnsi="Tahoma" w:cs="Tahoma"/>
        </w:rPr>
        <w:t xml:space="preserve"> a Půdní frézu </w:t>
      </w:r>
      <w:r w:rsidR="00C955E5" w:rsidRPr="00857580">
        <w:rPr>
          <w:rFonts w:ascii="Tahoma" w:hAnsi="Tahoma" w:cs="Tahoma"/>
        </w:rPr>
        <w:t>(</w:t>
      </w:r>
      <w:r w:rsidR="00900C50" w:rsidRPr="00857580">
        <w:rPr>
          <w:rFonts w:ascii="Tahoma" w:hAnsi="Tahoma" w:cs="Tahoma"/>
        </w:rPr>
        <w:t>dále jen „zboží“</w:t>
      </w:r>
      <w:r w:rsidR="00C955E5" w:rsidRPr="00857580">
        <w:rPr>
          <w:rFonts w:ascii="Tahoma" w:hAnsi="Tahoma" w:cs="Tahoma"/>
        </w:rPr>
        <w:t xml:space="preserve"> nebo </w:t>
      </w:r>
      <w:r w:rsidR="003D3BF0" w:rsidRPr="00857580">
        <w:rPr>
          <w:rFonts w:ascii="Tahoma" w:hAnsi="Tahoma" w:cs="Tahoma"/>
        </w:rPr>
        <w:t>„</w:t>
      </w:r>
      <w:r w:rsidR="002562C1">
        <w:rPr>
          <w:rFonts w:ascii="Tahoma" w:hAnsi="Tahoma" w:cs="Tahoma"/>
        </w:rPr>
        <w:t>technika</w:t>
      </w:r>
      <w:r w:rsidR="003D3BF0" w:rsidRPr="00857580">
        <w:rPr>
          <w:rFonts w:ascii="Tahoma" w:hAnsi="Tahoma" w:cs="Tahoma"/>
        </w:rPr>
        <w:t>“</w:t>
      </w:r>
      <w:r w:rsidR="00900C50" w:rsidRPr="00857580">
        <w:rPr>
          <w:rFonts w:ascii="Tahoma" w:hAnsi="Tahoma" w:cs="Tahoma"/>
        </w:rPr>
        <w:t>)</w:t>
      </w:r>
      <w:r w:rsidR="003A38BC" w:rsidRPr="00857580">
        <w:rPr>
          <w:rFonts w:ascii="Tahoma" w:hAnsi="Tahoma" w:cs="Tahoma"/>
        </w:rPr>
        <w:t xml:space="preserve">, </w:t>
      </w:r>
      <w:r w:rsidR="00DC2D0A" w:rsidRPr="00857580">
        <w:rPr>
          <w:rFonts w:ascii="Tahoma" w:hAnsi="Tahoma" w:cs="Tahoma"/>
        </w:rPr>
        <w:t>a </w:t>
      </w:r>
      <w:r w:rsidR="003A38BC" w:rsidRPr="00857580">
        <w:rPr>
          <w:rFonts w:ascii="Tahoma" w:hAnsi="Tahoma" w:cs="Tahoma"/>
        </w:rPr>
        <w:t xml:space="preserve">to dle </w:t>
      </w:r>
      <w:r w:rsidR="000331A3" w:rsidRPr="00857580">
        <w:rPr>
          <w:rFonts w:ascii="Tahoma" w:hAnsi="Tahoma" w:cs="Tahoma"/>
        </w:rPr>
        <w:t>nabídk</w:t>
      </w:r>
      <w:r w:rsidR="003A38BC" w:rsidRPr="00857580">
        <w:rPr>
          <w:rFonts w:ascii="Tahoma" w:hAnsi="Tahoma" w:cs="Tahoma"/>
        </w:rPr>
        <w:t>y</w:t>
      </w:r>
      <w:r w:rsidR="000331A3" w:rsidRPr="00857580">
        <w:rPr>
          <w:rFonts w:ascii="Tahoma" w:hAnsi="Tahoma" w:cs="Tahoma"/>
        </w:rPr>
        <w:t xml:space="preserve"> pře</w:t>
      </w:r>
      <w:r w:rsidR="009D2F24" w:rsidRPr="00857580">
        <w:rPr>
          <w:rFonts w:ascii="Tahoma" w:hAnsi="Tahoma" w:cs="Tahoma"/>
        </w:rPr>
        <w:t>d</w:t>
      </w:r>
      <w:r w:rsidR="000331A3" w:rsidRPr="00857580">
        <w:rPr>
          <w:rFonts w:ascii="Tahoma" w:hAnsi="Tahoma" w:cs="Tahoma"/>
        </w:rPr>
        <w:t>ložen</w:t>
      </w:r>
      <w:r w:rsidR="003A38BC" w:rsidRPr="00857580">
        <w:rPr>
          <w:rFonts w:ascii="Tahoma" w:hAnsi="Tahoma" w:cs="Tahoma"/>
        </w:rPr>
        <w:t>é</w:t>
      </w:r>
      <w:r w:rsidR="000331A3" w:rsidRPr="00857580">
        <w:rPr>
          <w:rFonts w:ascii="Tahoma" w:hAnsi="Tahoma" w:cs="Tahoma"/>
        </w:rPr>
        <w:t xml:space="preserve"> na veřejnou zakázku</w:t>
      </w:r>
      <w:r w:rsidR="00BE0FAE" w:rsidRPr="00857580">
        <w:rPr>
          <w:rFonts w:ascii="Tahoma" w:hAnsi="Tahoma" w:cs="Tahoma"/>
        </w:rPr>
        <w:t xml:space="preserve"> </w:t>
      </w:r>
      <w:r w:rsidR="000331A3" w:rsidRPr="00857580">
        <w:rPr>
          <w:rFonts w:ascii="Tahoma" w:hAnsi="Tahoma" w:cs="Tahoma"/>
        </w:rPr>
        <w:t>s ná</w:t>
      </w:r>
      <w:r w:rsidR="00D30A60" w:rsidRPr="00857580">
        <w:rPr>
          <w:rFonts w:ascii="Tahoma" w:hAnsi="Tahoma" w:cs="Tahoma"/>
        </w:rPr>
        <w:t xml:space="preserve">zvem </w:t>
      </w:r>
      <w:r w:rsidR="00A17E36" w:rsidRPr="00857580">
        <w:rPr>
          <w:rFonts w:ascii="Tahoma" w:hAnsi="Tahoma" w:cs="Tahoma"/>
          <w:b/>
        </w:rPr>
        <w:t>„</w:t>
      </w:r>
      <w:r w:rsidR="00857580" w:rsidRPr="00857580">
        <w:rPr>
          <w:rFonts w:ascii="Tahoma" w:hAnsi="Tahoma" w:cs="Tahoma"/>
          <w:b/>
          <w:i/>
          <w:iCs/>
        </w:rPr>
        <w:t>Lesní technika LLPKV 2025</w:t>
      </w:r>
      <w:r w:rsidR="001E7081" w:rsidRPr="00857580">
        <w:rPr>
          <w:rFonts w:ascii="Tahoma" w:hAnsi="Tahoma" w:cs="Tahoma"/>
          <w:b/>
          <w:i/>
          <w:iCs/>
        </w:rPr>
        <w:t>“</w:t>
      </w:r>
      <w:r w:rsidR="00335B56" w:rsidRPr="00857580">
        <w:rPr>
          <w:rFonts w:ascii="Tahoma" w:hAnsi="Tahoma" w:cs="Tahoma"/>
          <w:b/>
          <w:bCs/>
          <w:i/>
          <w:iCs/>
        </w:rPr>
        <w:t>,</w:t>
      </w:r>
      <w:r w:rsidR="00335B56" w:rsidRPr="00857580">
        <w:rPr>
          <w:rFonts w:ascii="Tahoma" w:hAnsi="Tahoma" w:cs="Tahoma"/>
        </w:rPr>
        <w:t xml:space="preserve"> </w:t>
      </w:r>
      <w:r w:rsidR="000331A3" w:rsidRPr="00857580">
        <w:rPr>
          <w:rFonts w:ascii="Tahoma" w:hAnsi="Tahoma" w:cs="Tahoma"/>
        </w:rPr>
        <w:t>která byla zad</w:t>
      </w:r>
      <w:r w:rsidR="00C955E5" w:rsidRPr="00857580">
        <w:rPr>
          <w:rFonts w:ascii="Tahoma" w:hAnsi="Tahoma" w:cs="Tahoma"/>
        </w:rPr>
        <w:t xml:space="preserve">ána </w:t>
      </w:r>
      <w:r w:rsidR="00E972E0" w:rsidRPr="00857580">
        <w:rPr>
          <w:rFonts w:ascii="Tahoma" w:hAnsi="Tahoma" w:cs="Tahoma"/>
        </w:rPr>
        <w:t xml:space="preserve">v rámci </w:t>
      </w:r>
      <w:r w:rsidR="00857580">
        <w:rPr>
          <w:rFonts w:ascii="Tahoma" w:hAnsi="Tahoma" w:cs="Tahoma"/>
        </w:rPr>
        <w:t xml:space="preserve">zjednodušeného podlimitního řízení dle </w:t>
      </w:r>
      <w:r w:rsidR="00857580">
        <w:rPr>
          <w:rFonts w:ascii="Tahoma" w:hAnsi="Tahoma" w:cs="Tahoma"/>
          <w:b/>
        </w:rPr>
        <w:t>§ 3 písm. a) a § 53</w:t>
      </w:r>
      <w:r w:rsidR="00857580">
        <w:rPr>
          <w:rFonts w:ascii="Tahoma" w:hAnsi="Tahoma" w:cs="Tahoma"/>
        </w:rPr>
        <w:t xml:space="preserve"> </w:t>
      </w:r>
      <w:r w:rsidR="00E00033" w:rsidRPr="00857580">
        <w:rPr>
          <w:rFonts w:ascii="Tahoma" w:hAnsi="Tahoma" w:cs="Tahoma"/>
        </w:rPr>
        <w:t>zákona</w:t>
      </w:r>
      <w:r w:rsidR="001F1F48" w:rsidRPr="00857580">
        <w:rPr>
          <w:rFonts w:ascii="Tahoma" w:hAnsi="Tahoma" w:cs="Tahoma"/>
        </w:rPr>
        <w:t xml:space="preserve"> </w:t>
      </w:r>
      <w:r w:rsidR="00DC2D0A" w:rsidRPr="00857580">
        <w:rPr>
          <w:rFonts w:ascii="Tahoma" w:hAnsi="Tahoma" w:cs="Tahoma"/>
        </w:rPr>
        <w:t>č. </w:t>
      </w:r>
      <w:r w:rsidR="00AF14AF" w:rsidRPr="00857580">
        <w:rPr>
          <w:rFonts w:ascii="Tahoma" w:hAnsi="Tahoma" w:cs="Tahoma"/>
        </w:rPr>
        <w:t>134/2016 Sb., o </w:t>
      </w:r>
      <w:r w:rsidR="00723592" w:rsidRPr="00857580">
        <w:rPr>
          <w:rFonts w:ascii="Tahoma" w:hAnsi="Tahoma" w:cs="Tahoma"/>
        </w:rPr>
        <w:t>zadávání veřejných zakázek, v platném znění (dále jen „ZZVZ“)</w:t>
      </w:r>
      <w:r w:rsidR="00663D28" w:rsidRPr="00857580">
        <w:rPr>
          <w:rFonts w:ascii="Tahoma" w:hAnsi="Tahoma" w:cs="Tahoma"/>
        </w:rPr>
        <w:t>.</w:t>
      </w:r>
    </w:p>
    <w:p w14:paraId="58CFECF6" w14:textId="77777777" w:rsidR="00E246D0" w:rsidRPr="00E972E0" w:rsidRDefault="00E246D0" w:rsidP="00E246D0">
      <w:pPr>
        <w:ind w:left="426"/>
        <w:jc w:val="both"/>
        <w:rPr>
          <w:rFonts w:ascii="Tahoma" w:hAnsi="Tahoma" w:cs="Tahoma"/>
          <w:bCs/>
          <w:u w:val="single"/>
          <w:lang w:eastAsia="cs-CZ"/>
        </w:rPr>
      </w:pPr>
    </w:p>
    <w:p w14:paraId="3BC2717C" w14:textId="77777777" w:rsidR="00AE0B07" w:rsidRDefault="005762A9" w:rsidP="00A23BC9">
      <w:pPr>
        <w:widowControl w:val="0"/>
        <w:numPr>
          <w:ilvl w:val="0"/>
          <w:numId w:val="11"/>
        </w:numPr>
        <w:ind w:left="426" w:hanging="426"/>
        <w:jc w:val="both"/>
        <w:rPr>
          <w:rFonts w:ascii="Tahoma" w:hAnsi="Tahoma" w:cs="Tahoma"/>
        </w:rPr>
      </w:pPr>
      <w:r w:rsidRPr="00966333">
        <w:rPr>
          <w:rFonts w:ascii="Tahoma" w:hAnsi="Tahoma" w:cs="Tahoma"/>
        </w:rPr>
        <w:t xml:space="preserve">Prodávající se zavazuje, že odevzdá kupujícímu </w:t>
      </w:r>
      <w:r w:rsidR="00900C50">
        <w:rPr>
          <w:rFonts w:ascii="Tahoma" w:hAnsi="Tahoma" w:cs="Tahoma"/>
        </w:rPr>
        <w:t>zboží</w:t>
      </w:r>
      <w:r w:rsidRPr="00966333">
        <w:rPr>
          <w:rFonts w:ascii="Tahoma" w:hAnsi="Tahoma" w:cs="Tahoma"/>
        </w:rPr>
        <w:t>, kter</w:t>
      </w:r>
      <w:r w:rsidR="00900C50">
        <w:rPr>
          <w:rFonts w:ascii="Tahoma" w:hAnsi="Tahoma" w:cs="Tahoma"/>
        </w:rPr>
        <w:t>é</w:t>
      </w:r>
      <w:r w:rsidRPr="00966333">
        <w:rPr>
          <w:rFonts w:ascii="Tahoma" w:hAnsi="Tahoma" w:cs="Tahoma"/>
        </w:rPr>
        <w:t xml:space="preserve"> je předmětem koupě a umožní mu nabýt vlastnické právo k n</w:t>
      </w:r>
      <w:r w:rsidR="00900C50">
        <w:rPr>
          <w:rFonts w:ascii="Tahoma" w:hAnsi="Tahoma" w:cs="Tahoma"/>
        </w:rPr>
        <w:t>ěmu</w:t>
      </w:r>
      <w:r w:rsidRPr="00966333">
        <w:rPr>
          <w:rFonts w:ascii="Tahoma" w:hAnsi="Tahoma" w:cs="Tahoma"/>
        </w:rPr>
        <w:t xml:space="preserve">, a kupující se zavazuje, že </w:t>
      </w:r>
      <w:r w:rsidR="00900C50">
        <w:rPr>
          <w:rFonts w:ascii="Tahoma" w:hAnsi="Tahoma" w:cs="Tahoma"/>
        </w:rPr>
        <w:t>zboží</w:t>
      </w:r>
      <w:r w:rsidRPr="00966333">
        <w:rPr>
          <w:rFonts w:ascii="Tahoma" w:hAnsi="Tahoma" w:cs="Tahoma"/>
        </w:rPr>
        <w:t xml:space="preserve"> převezme a zaplatí prodávajícímu kupní cenu.</w:t>
      </w:r>
    </w:p>
    <w:p w14:paraId="2D886CE7" w14:textId="77777777" w:rsidR="00A1199E" w:rsidRDefault="00A1199E" w:rsidP="00A1199E">
      <w:pPr>
        <w:widowControl w:val="0"/>
        <w:jc w:val="both"/>
        <w:rPr>
          <w:rFonts w:ascii="Tahoma" w:hAnsi="Tahoma" w:cs="Tahoma"/>
        </w:rPr>
      </w:pPr>
    </w:p>
    <w:p w14:paraId="25295914" w14:textId="77777777" w:rsidR="002562C1" w:rsidRPr="00A23BC9" w:rsidRDefault="002562C1" w:rsidP="00A1199E">
      <w:pPr>
        <w:widowControl w:val="0"/>
        <w:jc w:val="both"/>
        <w:rPr>
          <w:rFonts w:ascii="Tahoma" w:hAnsi="Tahoma" w:cs="Tahoma"/>
        </w:rPr>
      </w:pPr>
    </w:p>
    <w:p w14:paraId="65C69F00" w14:textId="77777777" w:rsidR="00E972E0" w:rsidRDefault="003A38BC" w:rsidP="00D46D25">
      <w:pPr>
        <w:widowControl w:val="0"/>
        <w:numPr>
          <w:ilvl w:val="0"/>
          <w:numId w:val="11"/>
        </w:numPr>
        <w:ind w:left="426" w:hanging="426"/>
        <w:jc w:val="both"/>
        <w:rPr>
          <w:rFonts w:ascii="Tahoma" w:hAnsi="Tahoma" w:cs="Tahoma"/>
        </w:rPr>
      </w:pPr>
      <w:r w:rsidRPr="00E00033">
        <w:rPr>
          <w:rFonts w:ascii="Tahoma" w:hAnsi="Tahoma" w:cs="Tahoma"/>
        </w:rPr>
        <w:t xml:space="preserve">Prodávající je povinen </w:t>
      </w:r>
      <w:r w:rsidR="00AE0B07" w:rsidRPr="00E00033">
        <w:rPr>
          <w:rFonts w:ascii="Tahoma" w:hAnsi="Tahoma" w:cs="Tahoma"/>
        </w:rPr>
        <w:t>dodat zboží</w:t>
      </w:r>
      <w:r w:rsidRPr="00E00033">
        <w:rPr>
          <w:rFonts w:ascii="Tahoma" w:hAnsi="Tahoma" w:cs="Tahoma"/>
        </w:rPr>
        <w:t xml:space="preserve"> nové, </w:t>
      </w:r>
      <w:r w:rsidR="00AE0B07" w:rsidRPr="00E00033">
        <w:rPr>
          <w:rFonts w:ascii="Tahoma" w:hAnsi="Tahoma" w:cs="Tahoma"/>
        </w:rPr>
        <w:t>ne</w:t>
      </w:r>
      <w:r w:rsidRPr="00E00033">
        <w:rPr>
          <w:rFonts w:ascii="Tahoma" w:hAnsi="Tahoma" w:cs="Tahoma"/>
        </w:rPr>
        <w:t xml:space="preserve">použité, </w:t>
      </w:r>
      <w:r w:rsidR="00AE0B07" w:rsidRPr="00E00033">
        <w:rPr>
          <w:rFonts w:ascii="Tahoma" w:hAnsi="Tahoma" w:cs="Tahoma"/>
        </w:rPr>
        <w:t>ne</w:t>
      </w:r>
      <w:r w:rsidRPr="00E00033">
        <w:rPr>
          <w:rFonts w:ascii="Tahoma" w:hAnsi="Tahoma" w:cs="Tahoma"/>
        </w:rPr>
        <w:t xml:space="preserve">zastavené, </w:t>
      </w:r>
      <w:r w:rsidR="00AE0B07" w:rsidRPr="00E00033">
        <w:rPr>
          <w:rFonts w:ascii="Tahoma" w:hAnsi="Tahoma" w:cs="Tahoma"/>
        </w:rPr>
        <w:t>ne</w:t>
      </w:r>
      <w:r w:rsidRPr="00E00033">
        <w:rPr>
          <w:rFonts w:ascii="Tahoma" w:hAnsi="Tahoma" w:cs="Tahoma"/>
        </w:rPr>
        <w:t xml:space="preserve">zapůjčené, </w:t>
      </w:r>
      <w:r w:rsidR="00AE0B07" w:rsidRPr="00E00033">
        <w:rPr>
          <w:rFonts w:ascii="Tahoma" w:hAnsi="Tahoma" w:cs="Tahoma"/>
        </w:rPr>
        <w:t>ne</w:t>
      </w:r>
      <w:r w:rsidRPr="00E00033">
        <w:rPr>
          <w:rFonts w:ascii="Tahoma" w:hAnsi="Tahoma" w:cs="Tahoma"/>
        </w:rPr>
        <w:t>zatížené leasingem nebo jinými právními vadami</w:t>
      </w:r>
      <w:r w:rsidR="00900C50" w:rsidRPr="00E00033">
        <w:rPr>
          <w:rFonts w:ascii="Tahoma" w:hAnsi="Tahoma" w:cs="Tahoma"/>
        </w:rPr>
        <w:t>,</w:t>
      </w:r>
      <w:r w:rsidRPr="00E00033">
        <w:rPr>
          <w:rFonts w:ascii="Tahoma" w:hAnsi="Tahoma" w:cs="Tahoma"/>
        </w:rPr>
        <w:t xml:space="preserve"> a </w:t>
      </w:r>
      <w:r w:rsidR="00906906" w:rsidRPr="00E00033">
        <w:rPr>
          <w:rFonts w:ascii="Tahoma" w:hAnsi="Tahoma" w:cs="Tahoma"/>
        </w:rPr>
        <w:t xml:space="preserve">které </w:t>
      </w:r>
      <w:r w:rsidR="00900C50" w:rsidRPr="00E00033">
        <w:rPr>
          <w:rFonts w:ascii="Tahoma" w:hAnsi="Tahoma" w:cs="Tahoma"/>
        </w:rPr>
        <w:t>ne</w:t>
      </w:r>
      <w:r w:rsidRPr="00E00033">
        <w:rPr>
          <w:rFonts w:ascii="Tahoma" w:hAnsi="Tahoma" w:cs="Tahoma"/>
        </w:rPr>
        <w:t>poruš</w:t>
      </w:r>
      <w:r w:rsidR="00906906" w:rsidRPr="00E00033">
        <w:rPr>
          <w:rFonts w:ascii="Tahoma" w:hAnsi="Tahoma" w:cs="Tahoma"/>
        </w:rPr>
        <w:t>uje</w:t>
      </w:r>
      <w:r w:rsidRPr="00E00033">
        <w:rPr>
          <w:rFonts w:ascii="Tahoma" w:hAnsi="Tahoma" w:cs="Tahoma"/>
        </w:rPr>
        <w:t xml:space="preserve"> práva třetích osob k patentu nebo k jiné formě duševního vlastnictví</w:t>
      </w:r>
      <w:r w:rsidR="00C36FCA" w:rsidRPr="00E00033">
        <w:rPr>
          <w:rFonts w:ascii="Tahoma" w:hAnsi="Tahoma" w:cs="Tahoma"/>
        </w:rPr>
        <w:t>.</w:t>
      </w:r>
      <w:r w:rsidR="00EF3F16" w:rsidRPr="00E00033">
        <w:rPr>
          <w:rFonts w:ascii="Tahoma" w:hAnsi="Tahoma" w:cs="Tahoma"/>
        </w:rPr>
        <w:t xml:space="preserve"> </w:t>
      </w:r>
    </w:p>
    <w:p w14:paraId="6F089424" w14:textId="77777777" w:rsidR="00456710" w:rsidRDefault="00456710" w:rsidP="002562C1">
      <w:pPr>
        <w:pStyle w:val="Odstavecseseznamem"/>
        <w:rPr>
          <w:rFonts w:ascii="Tahoma" w:hAnsi="Tahoma" w:cs="Tahoma"/>
        </w:rPr>
      </w:pPr>
    </w:p>
    <w:p w14:paraId="625C8FC8" w14:textId="23872628" w:rsidR="00456710" w:rsidRDefault="00456710" w:rsidP="00456710">
      <w:pPr>
        <w:widowControl w:val="0"/>
        <w:numPr>
          <w:ilvl w:val="0"/>
          <w:numId w:val="11"/>
        </w:numPr>
        <w:ind w:left="426" w:hanging="426"/>
        <w:jc w:val="both"/>
        <w:rPr>
          <w:rFonts w:ascii="Tahoma" w:hAnsi="Tahoma" w:cs="Tahoma"/>
        </w:rPr>
      </w:pPr>
      <w:r>
        <w:rPr>
          <w:rFonts w:ascii="Tahoma" w:hAnsi="Tahoma" w:cs="Tahoma"/>
        </w:rPr>
        <w:t xml:space="preserve">Lesní technika je pořizována pro stávající traktory </w:t>
      </w:r>
      <w:r w:rsidR="002562C1">
        <w:rPr>
          <w:rFonts w:ascii="Tahoma" w:hAnsi="Tahoma" w:cs="Tahoma"/>
        </w:rPr>
        <w:t>kupujícího</w:t>
      </w:r>
      <w:r>
        <w:rPr>
          <w:rFonts w:ascii="Tahoma" w:hAnsi="Tahoma" w:cs="Tahoma"/>
        </w:rPr>
        <w:t xml:space="preserve">, a proto musí být s těmito traktory  kompatibilní. Konkrétně:  </w:t>
      </w:r>
    </w:p>
    <w:p w14:paraId="4F245DB3" w14:textId="77777777" w:rsidR="008D55B7" w:rsidRDefault="008D55B7" w:rsidP="002562C1">
      <w:pPr>
        <w:widowControl w:val="0"/>
        <w:ind w:left="426"/>
        <w:jc w:val="both"/>
        <w:rPr>
          <w:rFonts w:ascii="Tahoma" w:hAnsi="Tahoma" w:cs="Tahoma"/>
        </w:rPr>
      </w:pPr>
    </w:p>
    <w:p w14:paraId="62546A25" w14:textId="4D123913" w:rsidR="00456710" w:rsidRPr="000C0714" w:rsidRDefault="00456710" w:rsidP="002562C1">
      <w:pPr>
        <w:widowControl w:val="0"/>
        <w:ind w:left="426"/>
        <w:jc w:val="both"/>
        <w:rPr>
          <w:rFonts w:ascii="Tahoma" w:hAnsi="Tahoma" w:cs="Tahoma"/>
        </w:rPr>
      </w:pPr>
      <w:r>
        <w:rPr>
          <w:rFonts w:ascii="Tahoma" w:hAnsi="Tahoma" w:cs="Tahoma"/>
        </w:rPr>
        <w:t xml:space="preserve">Pro </w:t>
      </w:r>
      <w:r w:rsidRPr="003D62B8">
        <w:rPr>
          <w:rFonts w:ascii="Tahoma" w:hAnsi="Tahoma" w:cs="Tahoma"/>
        </w:rPr>
        <w:t>traktor „Valtra G135“</w:t>
      </w:r>
      <w:r>
        <w:rPr>
          <w:rFonts w:ascii="Tahoma" w:hAnsi="Tahoma" w:cs="Tahoma"/>
        </w:rPr>
        <w:t xml:space="preserve"> jsou určeny: </w:t>
      </w:r>
    </w:p>
    <w:p w14:paraId="5B78FC2F" w14:textId="109E70E5" w:rsidR="00456710" w:rsidRPr="000C0714" w:rsidRDefault="00456710" w:rsidP="00456710">
      <w:pPr>
        <w:pStyle w:val="Odstavecseseznamem"/>
        <w:numPr>
          <w:ilvl w:val="0"/>
          <w:numId w:val="45"/>
        </w:numPr>
        <w:suppressAutoHyphens w:val="0"/>
        <w:ind w:firstLine="698"/>
        <w:contextualSpacing/>
        <w:jc w:val="both"/>
        <w:rPr>
          <w:rFonts w:ascii="Tahoma" w:hAnsi="Tahoma" w:cs="Tahoma"/>
        </w:rPr>
      </w:pPr>
      <w:bookmarkStart w:id="0" w:name="_Hlk203386729"/>
      <w:proofErr w:type="spellStart"/>
      <w:r w:rsidRPr="000C0714">
        <w:rPr>
          <w:rFonts w:ascii="Tahoma" w:hAnsi="Tahoma" w:cs="Tahoma"/>
        </w:rPr>
        <w:t>Rampovač</w:t>
      </w:r>
      <w:proofErr w:type="spellEnd"/>
      <w:r w:rsidRPr="000C0714">
        <w:rPr>
          <w:rFonts w:ascii="Tahoma" w:hAnsi="Tahoma" w:cs="Tahoma"/>
        </w:rPr>
        <w:t xml:space="preserve"> s čelním nakladačem </w:t>
      </w:r>
    </w:p>
    <w:p w14:paraId="4B6F82BF" w14:textId="295DBCC3" w:rsidR="00456710" w:rsidRPr="000C0714" w:rsidRDefault="00456710" w:rsidP="002562C1">
      <w:pPr>
        <w:pStyle w:val="Odstavecseseznamem"/>
        <w:numPr>
          <w:ilvl w:val="0"/>
          <w:numId w:val="45"/>
        </w:numPr>
        <w:suppressAutoHyphens w:val="0"/>
        <w:ind w:firstLine="698"/>
        <w:contextualSpacing/>
        <w:jc w:val="both"/>
        <w:rPr>
          <w:rFonts w:ascii="Tahoma" w:hAnsi="Tahoma" w:cs="Tahoma"/>
        </w:rPr>
      </w:pPr>
      <w:r w:rsidRPr="000C0714">
        <w:rPr>
          <w:rFonts w:ascii="Tahoma" w:hAnsi="Tahoma" w:cs="Tahoma"/>
        </w:rPr>
        <w:t xml:space="preserve">Vyvážecí vlek </w:t>
      </w:r>
    </w:p>
    <w:p w14:paraId="0FF7B3E7" w14:textId="77777777" w:rsidR="00456710" w:rsidRDefault="00456710" w:rsidP="00456710">
      <w:pPr>
        <w:pStyle w:val="Odstavecseseznamem"/>
        <w:numPr>
          <w:ilvl w:val="0"/>
          <w:numId w:val="45"/>
        </w:numPr>
        <w:suppressAutoHyphens w:val="0"/>
        <w:ind w:firstLine="698"/>
        <w:contextualSpacing/>
        <w:jc w:val="both"/>
        <w:rPr>
          <w:rFonts w:ascii="Tahoma" w:hAnsi="Tahoma" w:cs="Tahoma"/>
        </w:rPr>
      </w:pPr>
      <w:r w:rsidRPr="000C0714">
        <w:rPr>
          <w:rFonts w:ascii="Tahoma" w:hAnsi="Tahoma" w:cs="Tahoma"/>
        </w:rPr>
        <w:t>Cepový žací stroj</w:t>
      </w:r>
    </w:p>
    <w:p w14:paraId="7E1824E6" w14:textId="77777777" w:rsidR="008D55B7" w:rsidRDefault="00456710" w:rsidP="002562C1">
      <w:pPr>
        <w:suppressAutoHyphens w:val="0"/>
        <w:contextualSpacing/>
        <w:jc w:val="both"/>
        <w:rPr>
          <w:rFonts w:ascii="Tahoma" w:hAnsi="Tahoma" w:cs="Tahoma"/>
        </w:rPr>
      </w:pPr>
      <w:r>
        <w:rPr>
          <w:rFonts w:ascii="Tahoma" w:hAnsi="Tahoma" w:cs="Tahoma"/>
        </w:rPr>
        <w:t xml:space="preserve">      </w:t>
      </w:r>
    </w:p>
    <w:p w14:paraId="09E79C6A" w14:textId="3AFE6916" w:rsidR="00456710" w:rsidRPr="002562C1" w:rsidRDefault="008D55B7" w:rsidP="002562C1">
      <w:pPr>
        <w:suppressAutoHyphens w:val="0"/>
        <w:contextualSpacing/>
        <w:jc w:val="both"/>
        <w:rPr>
          <w:rFonts w:ascii="Tahoma" w:hAnsi="Tahoma" w:cs="Tahoma"/>
        </w:rPr>
      </w:pPr>
      <w:r>
        <w:rPr>
          <w:rFonts w:ascii="Tahoma" w:hAnsi="Tahoma" w:cs="Tahoma"/>
        </w:rPr>
        <w:t xml:space="preserve">       </w:t>
      </w:r>
      <w:r w:rsidR="00456710">
        <w:rPr>
          <w:rFonts w:ascii="Tahoma" w:hAnsi="Tahoma" w:cs="Tahoma"/>
        </w:rPr>
        <w:t>P</w:t>
      </w:r>
      <w:r w:rsidR="00456710" w:rsidRPr="003D62B8">
        <w:rPr>
          <w:rFonts w:ascii="Tahoma" w:hAnsi="Tahoma" w:cs="Tahoma"/>
        </w:rPr>
        <w:t>ro traktor „Valtra T235“</w:t>
      </w:r>
      <w:r w:rsidR="00456710">
        <w:rPr>
          <w:rFonts w:ascii="Tahoma" w:hAnsi="Tahoma" w:cs="Tahoma"/>
        </w:rPr>
        <w:t xml:space="preserve"> je určena</w:t>
      </w:r>
    </w:p>
    <w:p w14:paraId="2CBD6894" w14:textId="77777777" w:rsidR="00456710" w:rsidRPr="000C0714" w:rsidRDefault="00456710" w:rsidP="002562C1">
      <w:pPr>
        <w:pStyle w:val="Odstavecseseznamem"/>
        <w:numPr>
          <w:ilvl w:val="0"/>
          <w:numId w:val="45"/>
        </w:numPr>
        <w:suppressAutoHyphens w:val="0"/>
        <w:ind w:firstLine="698"/>
        <w:contextualSpacing/>
        <w:jc w:val="both"/>
        <w:rPr>
          <w:rFonts w:ascii="Tahoma" w:hAnsi="Tahoma" w:cs="Tahoma"/>
        </w:rPr>
      </w:pPr>
      <w:r>
        <w:rPr>
          <w:rFonts w:ascii="Tahoma" w:hAnsi="Tahoma" w:cs="Tahoma"/>
        </w:rPr>
        <w:t>Půdní fréza</w:t>
      </w:r>
    </w:p>
    <w:bookmarkEnd w:id="0"/>
    <w:p w14:paraId="6E162CD3" w14:textId="451C6773" w:rsidR="00456710" w:rsidRDefault="00456710" w:rsidP="002562C1">
      <w:pPr>
        <w:widowControl w:val="0"/>
        <w:jc w:val="both"/>
        <w:rPr>
          <w:rFonts w:ascii="Tahoma" w:hAnsi="Tahoma" w:cs="Tahoma"/>
        </w:rPr>
      </w:pPr>
    </w:p>
    <w:p w14:paraId="071B567C" w14:textId="12CF9D02" w:rsidR="001E3FDB" w:rsidRPr="00C94182" w:rsidRDefault="001E3FDB" w:rsidP="00C94182">
      <w:pPr>
        <w:widowControl w:val="0"/>
        <w:numPr>
          <w:ilvl w:val="0"/>
          <w:numId w:val="11"/>
        </w:numPr>
        <w:ind w:left="426" w:hanging="426"/>
        <w:jc w:val="both"/>
        <w:rPr>
          <w:rFonts w:ascii="Tahoma" w:hAnsi="Tahoma" w:cs="Tahoma"/>
        </w:rPr>
      </w:pPr>
      <w:r w:rsidRPr="00C94182">
        <w:rPr>
          <w:rFonts w:ascii="Tahoma" w:hAnsi="Tahoma" w:cs="Tahoma"/>
        </w:rPr>
        <w:t xml:space="preserve">Bližší technická specifikace </w:t>
      </w:r>
      <w:r w:rsidR="002562C1">
        <w:rPr>
          <w:rFonts w:ascii="Tahoma" w:hAnsi="Tahoma" w:cs="Tahoma"/>
        </w:rPr>
        <w:t xml:space="preserve">lesní techniky </w:t>
      </w:r>
      <w:r w:rsidRPr="00C94182">
        <w:rPr>
          <w:rFonts w:ascii="Tahoma" w:hAnsi="Tahoma" w:cs="Tahoma"/>
        </w:rPr>
        <w:t>je uvedena v příloze č. 1 této smlouvy.</w:t>
      </w:r>
    </w:p>
    <w:p w14:paraId="3ED18639" w14:textId="77777777" w:rsidR="001E3FDB" w:rsidRPr="002004BC" w:rsidRDefault="001E3FDB" w:rsidP="001E3FDB">
      <w:pPr>
        <w:tabs>
          <w:tab w:val="left" w:pos="1418"/>
        </w:tabs>
        <w:ind w:left="2410" w:hanging="1984"/>
        <w:rPr>
          <w:rFonts w:ascii="Tahoma" w:hAnsi="Tahoma" w:cs="Tahoma"/>
        </w:rPr>
      </w:pPr>
    </w:p>
    <w:p w14:paraId="071714DF" w14:textId="77777777" w:rsidR="00D30A60" w:rsidRPr="002004BC" w:rsidRDefault="00D30A60" w:rsidP="00723592">
      <w:pPr>
        <w:numPr>
          <w:ilvl w:val="0"/>
          <w:numId w:val="11"/>
        </w:numPr>
        <w:tabs>
          <w:tab w:val="left" w:pos="426"/>
        </w:tabs>
        <w:ind w:left="426" w:hanging="426"/>
        <w:rPr>
          <w:rFonts w:ascii="Tahoma" w:hAnsi="Tahoma" w:cs="Tahoma"/>
        </w:rPr>
      </w:pPr>
      <w:r w:rsidRPr="002004BC">
        <w:rPr>
          <w:rFonts w:ascii="Tahoma" w:hAnsi="Tahoma" w:cs="Tahoma"/>
        </w:rPr>
        <w:t>Součástí předmětu plnění dle této smlouvy jsou dále:</w:t>
      </w:r>
    </w:p>
    <w:p w14:paraId="1B887286" w14:textId="77777777" w:rsidR="002004BC" w:rsidRPr="002004BC" w:rsidRDefault="00196925" w:rsidP="002004BC">
      <w:pPr>
        <w:numPr>
          <w:ilvl w:val="0"/>
          <w:numId w:val="2"/>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veške</w:t>
      </w:r>
      <w:r w:rsidR="0086388C" w:rsidRPr="002004BC">
        <w:rPr>
          <w:rFonts w:ascii="Tahoma" w:hAnsi="Tahoma" w:cs="Tahoma"/>
        </w:rPr>
        <w:t xml:space="preserve">ré nezbytné komponenty </w:t>
      </w:r>
      <w:r w:rsidRPr="002004BC">
        <w:rPr>
          <w:rFonts w:ascii="Tahoma" w:hAnsi="Tahoma" w:cs="Tahoma"/>
        </w:rPr>
        <w:t>n</w:t>
      </w:r>
      <w:r w:rsidR="00293652" w:rsidRPr="002004BC">
        <w:rPr>
          <w:rFonts w:ascii="Tahoma" w:hAnsi="Tahoma" w:cs="Tahoma"/>
        </w:rPr>
        <w:t>utné pro provoz a užívání zboží</w:t>
      </w:r>
      <w:r w:rsidR="00663D28">
        <w:rPr>
          <w:rFonts w:ascii="Tahoma" w:hAnsi="Tahoma" w:cs="Tahoma"/>
        </w:rPr>
        <w:t>,</w:t>
      </w:r>
    </w:p>
    <w:p w14:paraId="5C9E4B68" w14:textId="06D76BBF" w:rsidR="002004BC" w:rsidRPr="002004BC" w:rsidRDefault="002004BC" w:rsidP="002004BC">
      <w:pPr>
        <w:numPr>
          <w:ilvl w:val="0"/>
          <w:numId w:val="2"/>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 xml:space="preserve">doprava </w:t>
      </w:r>
      <w:r w:rsidR="008D55B7">
        <w:rPr>
          <w:rFonts w:ascii="Tahoma" w:hAnsi="Tahoma" w:cs="Tahoma"/>
        </w:rPr>
        <w:t>zboží</w:t>
      </w:r>
      <w:r w:rsidRPr="002004BC">
        <w:rPr>
          <w:rFonts w:ascii="Tahoma" w:hAnsi="Tahoma" w:cs="Tahoma"/>
        </w:rPr>
        <w:t xml:space="preserve"> do místa dodání</w:t>
      </w:r>
      <w:r w:rsidR="00663D28">
        <w:rPr>
          <w:rFonts w:ascii="Tahoma" w:hAnsi="Tahoma" w:cs="Tahoma"/>
        </w:rPr>
        <w:t>,</w:t>
      </w:r>
    </w:p>
    <w:p w14:paraId="3FBFAE9F" w14:textId="77777777" w:rsidR="002004BC" w:rsidRPr="002004BC" w:rsidRDefault="002004BC" w:rsidP="002004BC">
      <w:pPr>
        <w:numPr>
          <w:ilvl w:val="0"/>
          <w:numId w:val="2"/>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uvedení do provozu – montáž</w:t>
      </w:r>
      <w:r w:rsidR="00DA5F6F">
        <w:rPr>
          <w:rFonts w:ascii="Tahoma" w:hAnsi="Tahoma" w:cs="Tahoma"/>
        </w:rPr>
        <w:t>, provedení zkoušky funkčnosti</w:t>
      </w:r>
      <w:r w:rsidR="00663D28">
        <w:rPr>
          <w:rFonts w:ascii="Tahoma" w:hAnsi="Tahoma" w:cs="Tahoma"/>
        </w:rPr>
        <w:t>,</w:t>
      </w:r>
    </w:p>
    <w:p w14:paraId="379ADB6F" w14:textId="77777777" w:rsidR="00EE7653" w:rsidRDefault="002004BC" w:rsidP="00EE7653">
      <w:pPr>
        <w:numPr>
          <w:ilvl w:val="0"/>
          <w:numId w:val="2"/>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proškolení obsluhy</w:t>
      </w:r>
      <w:r w:rsidR="00C94182" w:rsidRPr="00C94182">
        <w:rPr>
          <w:rFonts w:ascii="Tahoma" w:hAnsi="Tahoma" w:cs="Tahoma"/>
        </w:rPr>
        <w:t xml:space="preserve"> </w:t>
      </w:r>
      <w:r w:rsidR="00C94182" w:rsidRPr="00B44C5B">
        <w:rPr>
          <w:rFonts w:ascii="Tahoma" w:hAnsi="Tahoma" w:cs="Tahoma"/>
        </w:rPr>
        <w:t>v dostatečném rozsahu pro bezpečné ovládání a základní údržbu</w:t>
      </w:r>
      <w:r w:rsidR="00C94182">
        <w:rPr>
          <w:rFonts w:ascii="Tahoma" w:hAnsi="Tahoma" w:cs="Tahoma"/>
        </w:rPr>
        <w:t>,</w:t>
      </w:r>
    </w:p>
    <w:p w14:paraId="4AE10AB7" w14:textId="77777777" w:rsidR="00EE7653" w:rsidRDefault="00DD3AA7" w:rsidP="00DD3AA7">
      <w:pPr>
        <w:numPr>
          <w:ilvl w:val="0"/>
          <w:numId w:val="2"/>
        </w:numPr>
        <w:tabs>
          <w:tab w:val="left" w:pos="851"/>
        </w:tabs>
        <w:suppressAutoHyphens w:val="0"/>
        <w:autoSpaceDE w:val="0"/>
        <w:autoSpaceDN w:val="0"/>
        <w:ind w:left="851" w:hanging="425"/>
        <w:jc w:val="both"/>
        <w:rPr>
          <w:rFonts w:ascii="Tahoma" w:hAnsi="Tahoma" w:cs="Tahoma"/>
        </w:rPr>
      </w:pPr>
      <w:r>
        <w:rPr>
          <w:rFonts w:ascii="Tahoma" w:hAnsi="Tahoma" w:cs="Tahoma"/>
        </w:rPr>
        <w:t>o</w:t>
      </w:r>
      <w:r w:rsidR="00535219">
        <w:rPr>
          <w:rFonts w:ascii="Tahoma" w:hAnsi="Tahoma" w:cs="Tahoma"/>
        </w:rPr>
        <w:t xml:space="preserve">svědčení </w:t>
      </w:r>
      <w:r w:rsidR="00535219" w:rsidRPr="00685065">
        <w:rPr>
          <w:rFonts w:ascii="Tahoma" w:hAnsi="Tahoma" w:cs="Tahoma"/>
        </w:rPr>
        <w:t>o registraci vozidla a další předepsané doklady o shodě a certifikáty</w:t>
      </w:r>
      <w:r w:rsidR="00226B80">
        <w:rPr>
          <w:rFonts w:ascii="Tahoma" w:hAnsi="Tahoma" w:cs="Tahoma"/>
        </w:rPr>
        <w:t>,</w:t>
      </w:r>
    </w:p>
    <w:p w14:paraId="6EA3B3B1" w14:textId="5EE6E88F" w:rsidR="00767F85" w:rsidRPr="00767F85" w:rsidRDefault="00767F85" w:rsidP="00767F85">
      <w:pPr>
        <w:numPr>
          <w:ilvl w:val="0"/>
          <w:numId w:val="2"/>
        </w:numPr>
        <w:tabs>
          <w:tab w:val="left" w:pos="851"/>
        </w:tabs>
        <w:suppressAutoHyphens w:val="0"/>
        <w:autoSpaceDE w:val="0"/>
        <w:autoSpaceDN w:val="0"/>
        <w:ind w:left="851" w:hanging="425"/>
        <w:jc w:val="both"/>
        <w:rPr>
          <w:rFonts w:ascii="Tahoma" w:hAnsi="Tahoma" w:cs="Tahoma"/>
        </w:rPr>
      </w:pPr>
      <w:bookmarkStart w:id="1" w:name="_Hlk203978038"/>
      <w:r w:rsidRPr="006F6F1D">
        <w:rPr>
          <w:rFonts w:ascii="Tahoma" w:hAnsi="Tahoma" w:cs="Tahoma"/>
        </w:rPr>
        <w:t>kopie schválení MD ČR pro torzní rám pod traktor a přední upínací desky DIN 76060</w:t>
      </w:r>
      <w:r>
        <w:rPr>
          <w:rFonts w:ascii="Tahoma" w:hAnsi="Tahoma" w:cs="Tahoma"/>
        </w:rPr>
        <w:t>,</w:t>
      </w:r>
      <w:bookmarkEnd w:id="1"/>
    </w:p>
    <w:p w14:paraId="3664DCB5" w14:textId="77777777" w:rsidR="00EE7653" w:rsidRDefault="00DD3AA7" w:rsidP="00EE7653">
      <w:pPr>
        <w:numPr>
          <w:ilvl w:val="0"/>
          <w:numId w:val="2"/>
        </w:numPr>
        <w:tabs>
          <w:tab w:val="left" w:pos="851"/>
        </w:tabs>
        <w:suppressAutoHyphens w:val="0"/>
        <w:autoSpaceDE w:val="0"/>
        <w:autoSpaceDN w:val="0"/>
        <w:ind w:left="851" w:hanging="425"/>
        <w:jc w:val="both"/>
        <w:rPr>
          <w:rFonts w:ascii="Tahoma" w:hAnsi="Tahoma" w:cs="Tahoma"/>
        </w:rPr>
      </w:pPr>
      <w:r>
        <w:rPr>
          <w:rFonts w:ascii="Tahoma" w:hAnsi="Tahoma" w:cs="Tahoma"/>
        </w:rPr>
        <w:t>o</w:t>
      </w:r>
      <w:r w:rsidR="00EE7653" w:rsidRPr="00EE7653">
        <w:rPr>
          <w:rFonts w:ascii="Tahoma" w:hAnsi="Tahoma" w:cs="Tahoma"/>
        </w:rPr>
        <w:t>riginální servisní kniha</w:t>
      </w:r>
      <w:r w:rsidR="00EE7653">
        <w:rPr>
          <w:rFonts w:ascii="Tahoma" w:hAnsi="Tahoma" w:cs="Tahoma"/>
        </w:rPr>
        <w:t>,</w:t>
      </w:r>
    </w:p>
    <w:p w14:paraId="5673D781" w14:textId="77777777" w:rsidR="00535219" w:rsidRPr="00B44C5B" w:rsidRDefault="00DD3AA7" w:rsidP="00DD3AA7">
      <w:pPr>
        <w:numPr>
          <w:ilvl w:val="0"/>
          <w:numId w:val="2"/>
        </w:numPr>
        <w:tabs>
          <w:tab w:val="left" w:pos="851"/>
        </w:tabs>
        <w:suppressAutoHyphens w:val="0"/>
        <w:autoSpaceDE w:val="0"/>
        <w:autoSpaceDN w:val="0"/>
        <w:ind w:left="851" w:hanging="425"/>
        <w:jc w:val="both"/>
        <w:rPr>
          <w:rFonts w:ascii="Tahoma" w:hAnsi="Tahoma" w:cs="Tahoma"/>
        </w:rPr>
      </w:pPr>
      <w:r>
        <w:rPr>
          <w:rFonts w:ascii="Tahoma" w:hAnsi="Tahoma" w:cs="Tahoma"/>
        </w:rPr>
        <w:t>k</w:t>
      </w:r>
      <w:r w:rsidR="00535219" w:rsidRPr="00B44C5B">
        <w:rPr>
          <w:rFonts w:ascii="Tahoma" w:hAnsi="Tahoma" w:cs="Tahoma"/>
        </w:rPr>
        <w:t>atalog náhradních dílů</w:t>
      </w:r>
      <w:r w:rsidR="00535219">
        <w:rPr>
          <w:rFonts w:ascii="Tahoma" w:hAnsi="Tahoma" w:cs="Tahoma"/>
        </w:rPr>
        <w:t xml:space="preserve"> nebo elektronický přístup do tohoto katalogu</w:t>
      </w:r>
      <w:r w:rsidR="00226B80">
        <w:rPr>
          <w:rFonts w:ascii="Tahoma" w:hAnsi="Tahoma" w:cs="Tahoma"/>
        </w:rPr>
        <w:t>,</w:t>
      </w:r>
    </w:p>
    <w:p w14:paraId="351F6234" w14:textId="77777777" w:rsidR="00226B80" w:rsidRPr="00B44C5B" w:rsidRDefault="00DD3AA7" w:rsidP="00DD3AA7">
      <w:pPr>
        <w:numPr>
          <w:ilvl w:val="0"/>
          <w:numId w:val="2"/>
        </w:numPr>
        <w:tabs>
          <w:tab w:val="left" w:pos="851"/>
        </w:tabs>
        <w:suppressAutoHyphens w:val="0"/>
        <w:autoSpaceDE w:val="0"/>
        <w:autoSpaceDN w:val="0"/>
        <w:ind w:left="851" w:hanging="425"/>
        <w:jc w:val="both"/>
        <w:rPr>
          <w:rFonts w:ascii="Tahoma" w:hAnsi="Tahoma" w:cs="Tahoma"/>
        </w:rPr>
      </w:pPr>
      <w:r>
        <w:rPr>
          <w:rFonts w:ascii="Tahoma" w:hAnsi="Tahoma" w:cs="Tahoma"/>
        </w:rPr>
        <w:t>v</w:t>
      </w:r>
      <w:r w:rsidR="00226B80" w:rsidRPr="00B44C5B">
        <w:rPr>
          <w:rFonts w:ascii="Tahoma" w:hAnsi="Tahoma" w:cs="Tahoma"/>
        </w:rPr>
        <w:t xml:space="preserve">ybavení stroje povinnou výbavou dle vyhlášky č. </w:t>
      </w:r>
      <w:r w:rsidR="00226B80">
        <w:rPr>
          <w:rFonts w:ascii="Tahoma" w:hAnsi="Tahoma" w:cs="Tahoma"/>
        </w:rPr>
        <w:t>153/2023</w:t>
      </w:r>
      <w:r w:rsidR="00226B80" w:rsidRPr="00B44C5B">
        <w:rPr>
          <w:rFonts w:ascii="Tahoma" w:hAnsi="Tahoma" w:cs="Tahoma"/>
        </w:rPr>
        <w:t xml:space="preserve"> Sb., o schvalování technické způsobilosti </w:t>
      </w:r>
      <w:r w:rsidR="00226B80">
        <w:rPr>
          <w:rFonts w:ascii="Tahoma" w:hAnsi="Tahoma" w:cs="Tahoma"/>
        </w:rPr>
        <w:t xml:space="preserve">vozidel </w:t>
      </w:r>
      <w:r w:rsidR="00226B80" w:rsidRPr="00B44C5B">
        <w:rPr>
          <w:rFonts w:ascii="Tahoma" w:hAnsi="Tahoma" w:cs="Tahoma"/>
        </w:rPr>
        <w:t>a o technických podmínkách provozu vozidel na pozemních komunikacích</w:t>
      </w:r>
      <w:r w:rsidR="00226B80">
        <w:rPr>
          <w:rFonts w:ascii="Tahoma" w:hAnsi="Tahoma" w:cs="Tahoma"/>
        </w:rPr>
        <w:t>,</w:t>
      </w:r>
    </w:p>
    <w:p w14:paraId="100745C7" w14:textId="5E08D1AD" w:rsidR="00EE7653" w:rsidRPr="00EE7653" w:rsidRDefault="009C2D16" w:rsidP="00EE7653">
      <w:pPr>
        <w:numPr>
          <w:ilvl w:val="0"/>
          <w:numId w:val="2"/>
        </w:numPr>
        <w:tabs>
          <w:tab w:val="left" w:pos="851"/>
        </w:tabs>
        <w:suppressAutoHyphens w:val="0"/>
        <w:autoSpaceDE w:val="0"/>
        <w:autoSpaceDN w:val="0"/>
        <w:ind w:left="851" w:hanging="425"/>
        <w:jc w:val="both"/>
        <w:rPr>
          <w:rFonts w:ascii="Tahoma" w:hAnsi="Tahoma" w:cs="Tahoma"/>
        </w:rPr>
      </w:pPr>
      <w:r>
        <w:rPr>
          <w:rFonts w:ascii="Tahoma" w:hAnsi="Tahoma" w:cs="Tahoma"/>
        </w:rPr>
        <w:t>pl</w:t>
      </w:r>
      <w:r w:rsidR="00EE7653" w:rsidRPr="00EE7653">
        <w:rPr>
          <w:rFonts w:ascii="Tahoma" w:hAnsi="Tahoma" w:cs="Tahoma"/>
        </w:rPr>
        <w:t>n</w:t>
      </w:r>
      <w:r>
        <w:rPr>
          <w:rFonts w:ascii="Tahoma" w:hAnsi="Tahoma" w:cs="Tahoma"/>
        </w:rPr>
        <w:t>á</w:t>
      </w:r>
      <w:r w:rsidR="00EE7653" w:rsidRPr="00EE7653">
        <w:rPr>
          <w:rFonts w:ascii="Tahoma" w:hAnsi="Tahoma" w:cs="Tahoma"/>
        </w:rPr>
        <w:t xml:space="preserve"> nápl</w:t>
      </w:r>
      <w:r>
        <w:rPr>
          <w:rFonts w:ascii="Tahoma" w:hAnsi="Tahoma" w:cs="Tahoma"/>
        </w:rPr>
        <w:t>ň</w:t>
      </w:r>
      <w:r w:rsidR="00EE7653" w:rsidRPr="00EE7653">
        <w:rPr>
          <w:rFonts w:ascii="Tahoma" w:hAnsi="Tahoma" w:cs="Tahoma"/>
        </w:rPr>
        <w:t xml:space="preserve"> syntetického biologicky odbouratelného hydraulického oleje v hydraulických okruzích</w:t>
      </w:r>
      <w:r w:rsidR="00663D28">
        <w:rPr>
          <w:rFonts w:ascii="Tahoma" w:hAnsi="Tahoma" w:cs="Tahoma"/>
        </w:rPr>
        <w:t>,</w:t>
      </w:r>
    </w:p>
    <w:p w14:paraId="020C9174" w14:textId="77777777" w:rsidR="00196925" w:rsidRPr="002004BC" w:rsidRDefault="00196925" w:rsidP="00AF5D75">
      <w:pPr>
        <w:numPr>
          <w:ilvl w:val="0"/>
          <w:numId w:val="2"/>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veškeré poplatky spojené s dovozem zboží, cla, daně, dovozní a vývozní přirážky, licenční a veškeré další poplatky spojené s dodávkou zboží až do jejího funkčního předání v místě plnění</w:t>
      </w:r>
      <w:r w:rsidR="00226B80">
        <w:rPr>
          <w:rFonts w:ascii="Tahoma" w:hAnsi="Tahoma" w:cs="Tahoma"/>
        </w:rPr>
        <w:t>,</w:t>
      </w:r>
    </w:p>
    <w:p w14:paraId="3734BE6C" w14:textId="77777777" w:rsidR="00196925" w:rsidRDefault="00196925" w:rsidP="00AF5D75">
      <w:pPr>
        <w:numPr>
          <w:ilvl w:val="0"/>
          <w:numId w:val="2"/>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potřebná technická dokumentace (uživatelská příručka a manuál) v českém jazyce, popř. předepsané doklady a</w:t>
      </w:r>
      <w:r w:rsidR="00810EE6" w:rsidRPr="002004BC">
        <w:rPr>
          <w:rFonts w:ascii="Tahoma" w:hAnsi="Tahoma" w:cs="Tahoma"/>
        </w:rPr>
        <w:t xml:space="preserve"> certifikáty a dále dodací list</w:t>
      </w:r>
      <w:r w:rsidR="00663D28">
        <w:rPr>
          <w:rFonts w:ascii="Tahoma" w:hAnsi="Tahoma" w:cs="Tahoma"/>
        </w:rPr>
        <w:t>,</w:t>
      </w:r>
    </w:p>
    <w:p w14:paraId="7D7A0050" w14:textId="622A19B0" w:rsidR="00C94182" w:rsidRPr="00DD3AA7" w:rsidRDefault="00810EE6" w:rsidP="00DD3AA7">
      <w:pPr>
        <w:numPr>
          <w:ilvl w:val="0"/>
          <w:numId w:val="2"/>
        </w:numPr>
        <w:tabs>
          <w:tab w:val="left" w:pos="851"/>
        </w:tabs>
        <w:suppressAutoHyphens w:val="0"/>
        <w:autoSpaceDE w:val="0"/>
        <w:autoSpaceDN w:val="0"/>
        <w:ind w:left="851" w:hanging="425"/>
        <w:jc w:val="both"/>
        <w:rPr>
          <w:rFonts w:ascii="Tahoma" w:hAnsi="Tahoma" w:cs="Tahoma"/>
        </w:rPr>
      </w:pPr>
      <w:r w:rsidRPr="00DD3AA7">
        <w:rPr>
          <w:rFonts w:ascii="Tahoma" w:hAnsi="Tahoma" w:cs="Tahoma"/>
        </w:rPr>
        <w:t xml:space="preserve">odborná likvidace všech obalů a materiálů použitých při dodávce </w:t>
      </w:r>
      <w:r w:rsidR="008D55B7">
        <w:rPr>
          <w:rFonts w:ascii="Tahoma" w:hAnsi="Tahoma" w:cs="Tahoma"/>
        </w:rPr>
        <w:t>zboží</w:t>
      </w:r>
      <w:r w:rsidRPr="00DD3AA7">
        <w:rPr>
          <w:rFonts w:ascii="Tahoma" w:hAnsi="Tahoma" w:cs="Tahoma"/>
        </w:rPr>
        <w:t xml:space="preserve">, v souladu s ustanoveními zákona 185/2001 Sb., o odpadech a o změně některých dalších </w:t>
      </w:r>
      <w:r w:rsidR="00C955E5" w:rsidRPr="00DD3AA7">
        <w:rPr>
          <w:rFonts w:ascii="Tahoma" w:hAnsi="Tahoma" w:cs="Tahoma"/>
        </w:rPr>
        <w:t>zákonů, a </w:t>
      </w:r>
      <w:r w:rsidRPr="00DD3AA7">
        <w:rPr>
          <w:rFonts w:ascii="Tahoma" w:hAnsi="Tahoma" w:cs="Tahoma"/>
        </w:rPr>
        <w:t>příslušnou vyhláškou obce, kde se budou obaly/materiály likvidovat.</w:t>
      </w:r>
    </w:p>
    <w:p w14:paraId="4C6AEE0E" w14:textId="77777777" w:rsidR="00EE7653" w:rsidRDefault="00EE7653" w:rsidP="00EE7653">
      <w:pPr>
        <w:tabs>
          <w:tab w:val="left" w:pos="426"/>
        </w:tabs>
        <w:ind w:left="426"/>
        <w:jc w:val="both"/>
        <w:rPr>
          <w:rFonts w:ascii="Tahoma" w:hAnsi="Tahoma" w:cs="Tahoma"/>
        </w:rPr>
      </w:pPr>
    </w:p>
    <w:p w14:paraId="3D3B65A1" w14:textId="77777777" w:rsidR="00DA5F6F" w:rsidRDefault="003A116E" w:rsidP="00DA5F6F">
      <w:pPr>
        <w:numPr>
          <w:ilvl w:val="0"/>
          <w:numId w:val="11"/>
        </w:numPr>
        <w:tabs>
          <w:tab w:val="left" w:pos="426"/>
        </w:tabs>
        <w:ind w:left="426" w:hanging="426"/>
        <w:jc w:val="both"/>
        <w:rPr>
          <w:rFonts w:ascii="Tahoma" w:hAnsi="Tahoma" w:cs="Tahoma"/>
        </w:rPr>
      </w:pPr>
      <w:r>
        <w:rPr>
          <w:rFonts w:ascii="Tahoma" w:hAnsi="Tahoma" w:cs="Tahoma"/>
        </w:rPr>
        <w:t>P</w:t>
      </w:r>
      <w:r w:rsidRPr="000A1E87">
        <w:rPr>
          <w:rFonts w:ascii="Tahoma" w:hAnsi="Tahoma" w:cs="Tahoma"/>
        </w:rPr>
        <w:t>rodávající</w:t>
      </w:r>
      <w:r>
        <w:rPr>
          <w:rFonts w:ascii="Tahoma" w:hAnsi="Tahoma" w:cs="Tahoma"/>
        </w:rPr>
        <w:t xml:space="preserve"> je povinen</w:t>
      </w:r>
      <w:r w:rsidRPr="000A1E87">
        <w:rPr>
          <w:rFonts w:ascii="Tahoma" w:hAnsi="Tahoma" w:cs="Tahoma"/>
        </w:rPr>
        <w:t xml:space="preserve"> při realizaci předmětu</w:t>
      </w:r>
      <w:r>
        <w:rPr>
          <w:rFonts w:ascii="Tahoma" w:hAnsi="Tahoma" w:cs="Tahoma"/>
        </w:rPr>
        <w:t xml:space="preserve"> této</w:t>
      </w:r>
      <w:r w:rsidRPr="000A1E87">
        <w:rPr>
          <w:rFonts w:ascii="Tahoma" w:hAnsi="Tahoma" w:cs="Tahoma"/>
        </w:rPr>
        <w:t xml:space="preserve"> smlouvy dodržova</w:t>
      </w:r>
      <w:r>
        <w:rPr>
          <w:rFonts w:ascii="Tahoma" w:hAnsi="Tahoma" w:cs="Tahoma"/>
        </w:rPr>
        <w:t>t</w:t>
      </w:r>
      <w:r w:rsidR="00DC2D0A">
        <w:rPr>
          <w:rFonts w:ascii="Tahoma" w:hAnsi="Tahoma" w:cs="Tahoma"/>
        </w:rPr>
        <w:t xml:space="preserve"> platné technické normy a </w:t>
      </w:r>
      <w:r w:rsidRPr="000A1E87">
        <w:rPr>
          <w:rFonts w:ascii="Tahoma" w:hAnsi="Tahoma" w:cs="Tahoma"/>
        </w:rPr>
        <w:t>ekologické požadavky a používa</w:t>
      </w:r>
      <w:r>
        <w:rPr>
          <w:rFonts w:ascii="Tahoma" w:hAnsi="Tahoma" w:cs="Tahoma"/>
        </w:rPr>
        <w:t>t</w:t>
      </w:r>
      <w:r w:rsidRPr="000A1E87">
        <w:rPr>
          <w:rFonts w:ascii="Tahoma" w:hAnsi="Tahoma" w:cs="Tahoma"/>
        </w:rPr>
        <w:t xml:space="preserve"> obal</w:t>
      </w:r>
      <w:r w:rsidR="00335B56">
        <w:rPr>
          <w:rFonts w:ascii="Tahoma" w:hAnsi="Tahoma" w:cs="Tahoma"/>
        </w:rPr>
        <w:t>y šetrné k životnímu prostředí.</w:t>
      </w:r>
    </w:p>
    <w:p w14:paraId="2AB6A376" w14:textId="77777777" w:rsidR="00A23BC9" w:rsidRDefault="00A23BC9" w:rsidP="00A23BC9">
      <w:pPr>
        <w:tabs>
          <w:tab w:val="left" w:pos="426"/>
        </w:tabs>
        <w:ind w:left="426"/>
        <w:jc w:val="both"/>
        <w:rPr>
          <w:rFonts w:ascii="Tahoma" w:hAnsi="Tahoma" w:cs="Tahoma"/>
        </w:rPr>
      </w:pPr>
    </w:p>
    <w:p w14:paraId="3BA9B4C4" w14:textId="77777777" w:rsidR="00DA5F6F" w:rsidRPr="001D0C0A" w:rsidRDefault="00A23BC9" w:rsidP="00857580">
      <w:pPr>
        <w:numPr>
          <w:ilvl w:val="0"/>
          <w:numId w:val="11"/>
        </w:numPr>
        <w:tabs>
          <w:tab w:val="left" w:pos="426"/>
        </w:tabs>
        <w:ind w:left="426" w:hanging="426"/>
        <w:jc w:val="both"/>
        <w:rPr>
          <w:rFonts w:ascii="Tahoma" w:hAnsi="Tahoma" w:cs="Tahoma"/>
        </w:rPr>
      </w:pPr>
      <w:r>
        <w:rPr>
          <w:rFonts w:ascii="Tahoma" w:hAnsi="Tahoma" w:cs="Tahoma"/>
        </w:rPr>
        <w:t>V</w:t>
      </w:r>
      <w:r w:rsidRPr="00A23BC9">
        <w:rPr>
          <w:rFonts w:ascii="Tahoma" w:hAnsi="Tahoma" w:cs="Tahoma"/>
        </w:rPr>
        <w:t xml:space="preserve">eřejná zakázka je financována z dotačních prostředků Strategického plánu Společné zemědělské </w:t>
      </w:r>
      <w:r w:rsidRPr="001D0C0A">
        <w:rPr>
          <w:rFonts w:ascii="Tahoma" w:hAnsi="Tahoma" w:cs="Tahoma"/>
        </w:rPr>
        <w:t>politiky na období 2023–2027</w:t>
      </w:r>
    </w:p>
    <w:p w14:paraId="7888A74E" w14:textId="77777777" w:rsidR="00857580" w:rsidRPr="001D0C0A" w:rsidRDefault="00857580" w:rsidP="00857580">
      <w:pPr>
        <w:pStyle w:val="Normodsaz"/>
        <w:rPr>
          <w:rFonts w:ascii="Tahoma" w:hAnsi="Tahoma" w:cs="Tahoma"/>
          <w:sz w:val="20"/>
        </w:rPr>
      </w:pPr>
      <w:r w:rsidRPr="001D0C0A">
        <w:rPr>
          <w:rFonts w:ascii="Tahoma" w:hAnsi="Tahoma" w:cs="Tahoma"/>
          <w:sz w:val="20"/>
        </w:rPr>
        <w:t xml:space="preserve">         </w:t>
      </w:r>
      <w:r w:rsidR="001D0C0A" w:rsidRPr="001D0C0A">
        <w:rPr>
          <w:rFonts w:ascii="Tahoma" w:hAnsi="Tahoma" w:cs="Tahoma"/>
          <w:sz w:val="20"/>
        </w:rPr>
        <w:t xml:space="preserve">  </w:t>
      </w:r>
      <w:r w:rsidRPr="001D0C0A">
        <w:rPr>
          <w:rFonts w:ascii="Tahoma" w:hAnsi="Tahoma" w:cs="Tahoma"/>
          <w:sz w:val="20"/>
        </w:rPr>
        <w:t>Program Rozvoj venkova</w:t>
      </w:r>
    </w:p>
    <w:p w14:paraId="2D874EF4" w14:textId="77777777" w:rsidR="00857580" w:rsidRPr="001D0C0A" w:rsidRDefault="00857580" w:rsidP="00857580">
      <w:pPr>
        <w:pStyle w:val="Normodsaz"/>
        <w:ind w:left="709" w:firstLine="0"/>
        <w:rPr>
          <w:rFonts w:ascii="Tahoma" w:hAnsi="Tahoma" w:cs="Tahoma"/>
          <w:sz w:val="20"/>
        </w:rPr>
      </w:pPr>
      <w:r w:rsidRPr="001D0C0A">
        <w:rPr>
          <w:rFonts w:ascii="Tahoma" w:hAnsi="Tahoma" w:cs="Tahoma"/>
          <w:sz w:val="20"/>
        </w:rPr>
        <w:t xml:space="preserve">Intervence 35.73 Technologické investice v lesním hospodářství a záměr Investice do technologií pro hospodaření v </w:t>
      </w:r>
      <w:proofErr w:type="gramStart"/>
      <w:r w:rsidRPr="001D0C0A">
        <w:rPr>
          <w:rFonts w:ascii="Tahoma" w:hAnsi="Tahoma" w:cs="Tahoma"/>
          <w:sz w:val="20"/>
        </w:rPr>
        <w:t>lesích - držitelé</w:t>
      </w:r>
      <w:proofErr w:type="gramEnd"/>
      <w:r w:rsidRPr="001D0C0A">
        <w:rPr>
          <w:rFonts w:ascii="Tahoma" w:hAnsi="Tahoma" w:cs="Tahoma"/>
          <w:sz w:val="20"/>
        </w:rPr>
        <w:t xml:space="preserve"> lesů</w:t>
      </w:r>
    </w:p>
    <w:p w14:paraId="3AECA49B" w14:textId="77777777" w:rsidR="00857580" w:rsidRDefault="00857580" w:rsidP="00857580">
      <w:pPr>
        <w:pStyle w:val="Default"/>
        <w:ind w:left="720"/>
        <w:rPr>
          <w:rFonts w:ascii="Tahoma" w:hAnsi="Tahoma" w:cs="Tahoma"/>
          <w:color w:val="auto"/>
          <w:sz w:val="20"/>
          <w:szCs w:val="20"/>
          <w:lang w:eastAsia="cs-CZ"/>
        </w:rPr>
      </w:pPr>
      <w:r w:rsidRPr="001D0C0A">
        <w:rPr>
          <w:rFonts w:ascii="Tahoma" w:hAnsi="Tahoma" w:cs="Tahoma"/>
          <w:color w:val="auto"/>
          <w:sz w:val="20"/>
          <w:szCs w:val="20"/>
          <w:lang w:eastAsia="cs-CZ"/>
        </w:rPr>
        <w:t>Název projektu: Pořízení lesní techniky LLPKV 2025</w:t>
      </w:r>
    </w:p>
    <w:p w14:paraId="7D965729" w14:textId="43B2B188" w:rsidR="00456710" w:rsidRPr="001D0C0A" w:rsidRDefault="00456710" w:rsidP="00857580">
      <w:pPr>
        <w:pStyle w:val="Default"/>
        <w:ind w:left="720"/>
        <w:rPr>
          <w:rFonts w:ascii="Tahoma" w:hAnsi="Tahoma" w:cs="Tahoma"/>
          <w:color w:val="auto"/>
          <w:sz w:val="20"/>
          <w:szCs w:val="20"/>
          <w:lang w:eastAsia="cs-CZ"/>
        </w:rPr>
      </w:pPr>
      <w:r w:rsidRPr="00456710">
        <w:rPr>
          <w:rFonts w:ascii="Tahoma" w:hAnsi="Tahoma" w:cs="Tahoma"/>
          <w:color w:val="auto"/>
          <w:sz w:val="20"/>
          <w:szCs w:val="20"/>
          <w:lang w:eastAsia="cs-CZ"/>
        </w:rPr>
        <w:t>Registrační číslo projektu: 25/005/</w:t>
      </w:r>
      <w:proofErr w:type="gramStart"/>
      <w:r w:rsidRPr="00456710">
        <w:rPr>
          <w:rFonts w:ascii="Tahoma" w:hAnsi="Tahoma" w:cs="Tahoma"/>
          <w:color w:val="auto"/>
          <w:sz w:val="20"/>
          <w:szCs w:val="20"/>
          <w:lang w:eastAsia="cs-CZ"/>
        </w:rPr>
        <w:t>3573a</w:t>
      </w:r>
      <w:proofErr w:type="gramEnd"/>
      <w:r w:rsidRPr="00456710">
        <w:rPr>
          <w:rFonts w:ascii="Tahoma" w:hAnsi="Tahoma" w:cs="Tahoma"/>
          <w:color w:val="auto"/>
          <w:sz w:val="20"/>
          <w:szCs w:val="20"/>
          <w:lang w:eastAsia="cs-CZ"/>
        </w:rPr>
        <w:t>/300/003478</w:t>
      </w:r>
    </w:p>
    <w:p w14:paraId="2373B077" w14:textId="77777777" w:rsidR="00857580" w:rsidRDefault="00857580" w:rsidP="00857580">
      <w:pPr>
        <w:tabs>
          <w:tab w:val="left" w:pos="426"/>
        </w:tabs>
        <w:ind w:left="426"/>
        <w:jc w:val="both"/>
        <w:rPr>
          <w:rFonts w:ascii="Tahoma" w:hAnsi="Tahoma" w:cs="Tahoma"/>
        </w:rPr>
      </w:pPr>
    </w:p>
    <w:p w14:paraId="579BC9AB" w14:textId="77777777" w:rsidR="002E4E2B" w:rsidRDefault="002E4E2B" w:rsidP="00857580">
      <w:pPr>
        <w:tabs>
          <w:tab w:val="left" w:pos="426"/>
        </w:tabs>
        <w:ind w:left="426"/>
        <w:jc w:val="both"/>
        <w:rPr>
          <w:rFonts w:ascii="Tahoma" w:hAnsi="Tahoma" w:cs="Tahoma"/>
        </w:rPr>
      </w:pPr>
    </w:p>
    <w:p w14:paraId="28459D20" w14:textId="77777777" w:rsidR="00D30A60" w:rsidRPr="00A46774" w:rsidRDefault="00490EE0" w:rsidP="00D30A60">
      <w:pPr>
        <w:widowControl w:val="0"/>
        <w:jc w:val="center"/>
        <w:rPr>
          <w:rFonts w:ascii="Tahoma" w:hAnsi="Tahoma" w:cs="Tahoma"/>
          <w:b/>
          <w:u w:val="single"/>
        </w:rPr>
      </w:pPr>
      <w:r w:rsidRPr="00A46774">
        <w:rPr>
          <w:rFonts w:ascii="Tahoma" w:hAnsi="Tahoma" w:cs="Tahoma"/>
          <w:b/>
          <w:u w:val="single"/>
        </w:rPr>
        <w:t>I</w:t>
      </w:r>
      <w:r w:rsidR="000331A3" w:rsidRPr="00A46774">
        <w:rPr>
          <w:rFonts w:ascii="Tahoma" w:hAnsi="Tahoma" w:cs="Tahoma"/>
          <w:b/>
          <w:u w:val="single"/>
        </w:rPr>
        <w:t>I</w:t>
      </w:r>
      <w:r w:rsidR="00D30A60" w:rsidRPr="00A46774">
        <w:rPr>
          <w:rFonts w:ascii="Tahoma" w:hAnsi="Tahoma" w:cs="Tahoma"/>
          <w:b/>
          <w:u w:val="single"/>
        </w:rPr>
        <w:t>.</w:t>
      </w:r>
    </w:p>
    <w:p w14:paraId="11A98A94" w14:textId="77777777" w:rsidR="000331A3" w:rsidRPr="00A46774" w:rsidRDefault="000331A3" w:rsidP="00D30A60">
      <w:pPr>
        <w:widowControl w:val="0"/>
        <w:jc w:val="center"/>
        <w:rPr>
          <w:rFonts w:ascii="Tahoma" w:hAnsi="Tahoma" w:cs="Tahoma"/>
          <w:b/>
          <w:u w:val="single"/>
        </w:rPr>
      </w:pPr>
      <w:r w:rsidRPr="00A46774">
        <w:rPr>
          <w:rFonts w:ascii="Tahoma" w:hAnsi="Tahoma" w:cs="Tahoma"/>
          <w:b/>
          <w:u w:val="single"/>
        </w:rPr>
        <w:t xml:space="preserve">Kupní cena </w:t>
      </w:r>
      <w:r w:rsidR="00490EE0" w:rsidRPr="00A46774">
        <w:rPr>
          <w:rFonts w:ascii="Tahoma" w:hAnsi="Tahoma" w:cs="Tahoma"/>
          <w:b/>
          <w:u w:val="single"/>
        </w:rPr>
        <w:t>a platební podmínky</w:t>
      </w:r>
    </w:p>
    <w:p w14:paraId="3035FADA" w14:textId="77777777" w:rsidR="000331A3" w:rsidRPr="00A46774" w:rsidRDefault="000331A3" w:rsidP="000331A3"/>
    <w:p w14:paraId="21E541AF" w14:textId="77777777" w:rsidR="00D30A60" w:rsidRPr="00CB48ED" w:rsidRDefault="006B3068" w:rsidP="00CB48ED">
      <w:pPr>
        <w:numPr>
          <w:ilvl w:val="0"/>
          <w:numId w:val="4"/>
        </w:numPr>
        <w:suppressAutoHyphens w:val="0"/>
        <w:autoSpaceDE w:val="0"/>
        <w:autoSpaceDN w:val="0"/>
        <w:ind w:left="426" w:hanging="426"/>
        <w:rPr>
          <w:rFonts w:ascii="Tahoma" w:hAnsi="Tahoma" w:cs="Tahoma"/>
        </w:rPr>
      </w:pPr>
      <w:r>
        <w:rPr>
          <w:rFonts w:ascii="Tahoma" w:hAnsi="Tahoma" w:cs="Tahoma"/>
        </w:rPr>
        <w:t>Celková k</w:t>
      </w:r>
      <w:r w:rsidR="00D30A60" w:rsidRPr="00A46774">
        <w:rPr>
          <w:rFonts w:ascii="Tahoma" w:hAnsi="Tahoma" w:cs="Tahoma"/>
        </w:rPr>
        <w:t>upní cena zboží dle této smlouvy je:</w:t>
      </w:r>
      <w:r w:rsidR="00CB48ED">
        <w:rPr>
          <w:rFonts w:ascii="Tahoma" w:hAnsi="Tahoma" w:cs="Tahoma"/>
        </w:rPr>
        <w:tab/>
      </w:r>
      <w:r w:rsidR="00CE6401" w:rsidRPr="00CB48ED">
        <w:rPr>
          <w:rFonts w:ascii="Tahoma" w:hAnsi="Tahoma" w:cs="Tahoma"/>
          <w:highlight w:val="yellow"/>
        </w:rPr>
        <w:t>……………………</w:t>
      </w:r>
      <w:r w:rsidR="002E3626" w:rsidRPr="00CB48ED">
        <w:rPr>
          <w:rFonts w:ascii="Tahoma" w:hAnsi="Tahoma" w:cs="Tahoma"/>
          <w:highlight w:val="yellow"/>
        </w:rPr>
        <w:t xml:space="preserve"> Kč bez DPH</w:t>
      </w:r>
    </w:p>
    <w:p w14:paraId="73158ACC" w14:textId="77777777" w:rsidR="00D30A60" w:rsidRPr="00810EE6" w:rsidRDefault="00CB48ED" w:rsidP="0002676C">
      <w:pPr>
        <w:tabs>
          <w:tab w:val="left" w:pos="426"/>
        </w:tabs>
        <w:ind w:left="2410"/>
        <w:rPr>
          <w:rFonts w:ascii="Tahoma" w:hAnsi="Tahoma" w:cs="Tahoma"/>
          <w:highlight w:val="yellow"/>
        </w:rPr>
      </w:pPr>
      <w:r w:rsidRPr="00CB48ED">
        <w:rPr>
          <w:rFonts w:ascii="Tahoma" w:hAnsi="Tahoma" w:cs="Tahoma"/>
        </w:rPr>
        <w:tab/>
      </w:r>
      <w:r w:rsidRPr="00CB48ED">
        <w:rPr>
          <w:rFonts w:ascii="Tahoma" w:hAnsi="Tahoma" w:cs="Tahoma"/>
        </w:rPr>
        <w:tab/>
      </w:r>
      <w:r w:rsidRPr="00CB48ED">
        <w:rPr>
          <w:rFonts w:ascii="Tahoma" w:hAnsi="Tahoma" w:cs="Tahoma"/>
        </w:rPr>
        <w:tab/>
      </w:r>
      <w:r w:rsidRPr="00CB48ED">
        <w:rPr>
          <w:rFonts w:ascii="Tahoma" w:hAnsi="Tahoma" w:cs="Tahoma"/>
        </w:rPr>
        <w:tab/>
      </w:r>
      <w:r w:rsidR="00CE6401">
        <w:rPr>
          <w:rFonts w:ascii="Tahoma" w:hAnsi="Tahoma" w:cs="Tahoma"/>
          <w:highlight w:val="yellow"/>
        </w:rPr>
        <w:t>…………………………</w:t>
      </w:r>
      <w:r w:rsidR="00B02C4C">
        <w:rPr>
          <w:rFonts w:ascii="Tahoma" w:hAnsi="Tahoma" w:cs="Tahoma"/>
          <w:highlight w:val="yellow"/>
        </w:rPr>
        <w:t xml:space="preserve"> Kč </w:t>
      </w:r>
      <w:r w:rsidR="002E3626" w:rsidRPr="00810EE6">
        <w:rPr>
          <w:rFonts w:ascii="Tahoma" w:hAnsi="Tahoma" w:cs="Tahoma"/>
          <w:highlight w:val="yellow"/>
        </w:rPr>
        <w:t>DPH</w:t>
      </w:r>
    </w:p>
    <w:p w14:paraId="1C7AA51B" w14:textId="77777777" w:rsidR="00535219" w:rsidRDefault="00CB48ED" w:rsidP="00226B80">
      <w:pPr>
        <w:tabs>
          <w:tab w:val="left" w:pos="1418"/>
        </w:tabs>
        <w:ind w:left="2410"/>
        <w:rPr>
          <w:rFonts w:ascii="Tahoma" w:hAnsi="Tahoma" w:cs="Tahoma"/>
        </w:rPr>
      </w:pPr>
      <w:r w:rsidRPr="00CB48ED">
        <w:rPr>
          <w:rFonts w:ascii="Tahoma" w:hAnsi="Tahoma" w:cs="Tahoma"/>
        </w:rPr>
        <w:tab/>
      </w:r>
      <w:r w:rsidRPr="00CB48ED">
        <w:rPr>
          <w:rFonts w:ascii="Tahoma" w:hAnsi="Tahoma" w:cs="Tahoma"/>
        </w:rPr>
        <w:tab/>
      </w:r>
      <w:r w:rsidRPr="00CB48ED">
        <w:rPr>
          <w:rFonts w:ascii="Tahoma" w:hAnsi="Tahoma" w:cs="Tahoma"/>
        </w:rPr>
        <w:tab/>
      </w:r>
      <w:r w:rsidRPr="00CB48ED">
        <w:rPr>
          <w:rFonts w:ascii="Tahoma" w:hAnsi="Tahoma" w:cs="Tahoma"/>
        </w:rPr>
        <w:tab/>
      </w:r>
      <w:r w:rsidR="00CE6401">
        <w:rPr>
          <w:rFonts w:ascii="Tahoma" w:hAnsi="Tahoma" w:cs="Tahoma"/>
          <w:highlight w:val="yellow"/>
        </w:rPr>
        <w:t>……………………</w:t>
      </w:r>
      <w:r w:rsidR="00B02C4C">
        <w:rPr>
          <w:rFonts w:ascii="Tahoma" w:hAnsi="Tahoma" w:cs="Tahoma"/>
          <w:highlight w:val="yellow"/>
        </w:rPr>
        <w:t xml:space="preserve"> Kč</w:t>
      </w:r>
      <w:r w:rsidR="00D30A60" w:rsidRPr="00810EE6">
        <w:rPr>
          <w:rFonts w:ascii="Tahoma" w:hAnsi="Tahoma" w:cs="Tahoma"/>
          <w:highlight w:val="yellow"/>
        </w:rPr>
        <w:t xml:space="preserve"> včetně DPH</w:t>
      </w:r>
      <w:r w:rsidR="00D30A60" w:rsidRPr="00810EE6">
        <w:rPr>
          <w:rStyle w:val="Znakapoznpodarou"/>
          <w:rFonts w:ascii="Tahoma" w:hAnsi="Tahoma" w:cs="Tahoma"/>
          <w:highlight w:val="yellow"/>
        </w:rPr>
        <w:footnoteReference w:id="2"/>
      </w:r>
    </w:p>
    <w:p w14:paraId="281CACFD" w14:textId="412B8706" w:rsidR="00535219" w:rsidRDefault="00535219" w:rsidP="00535219">
      <w:pPr>
        <w:tabs>
          <w:tab w:val="left" w:pos="1418"/>
        </w:tabs>
        <w:ind w:left="2410" w:hanging="1984"/>
        <w:rPr>
          <w:rFonts w:ascii="Tahoma" w:hAnsi="Tahoma" w:cs="Tahoma"/>
        </w:rPr>
      </w:pPr>
      <w:r>
        <w:rPr>
          <w:rFonts w:ascii="Tahoma" w:hAnsi="Tahoma" w:cs="Tahoma"/>
        </w:rPr>
        <w:t>z čehož činí kupní cena za</w:t>
      </w:r>
      <w:r w:rsidR="002562C1">
        <w:rPr>
          <w:rFonts w:ascii="Tahoma" w:hAnsi="Tahoma" w:cs="Tahoma"/>
        </w:rPr>
        <w:t>:</w:t>
      </w:r>
    </w:p>
    <w:p w14:paraId="226F420A" w14:textId="77777777" w:rsidR="00767F85" w:rsidRDefault="00767F85" w:rsidP="00535219">
      <w:pPr>
        <w:tabs>
          <w:tab w:val="left" w:pos="1418"/>
        </w:tabs>
        <w:ind w:left="2410" w:hanging="1984"/>
        <w:rPr>
          <w:rFonts w:ascii="Tahoma" w:hAnsi="Tahoma" w:cs="Tahoma"/>
        </w:rPr>
      </w:pPr>
    </w:p>
    <w:p w14:paraId="77C3471D" w14:textId="77777777" w:rsidR="00767F85" w:rsidRDefault="00767F85" w:rsidP="00535219">
      <w:pPr>
        <w:tabs>
          <w:tab w:val="left" w:pos="1418"/>
        </w:tabs>
        <w:ind w:left="2410" w:hanging="1984"/>
        <w:rPr>
          <w:rFonts w:ascii="Tahoma" w:hAnsi="Tahoma" w:cs="Tahoma"/>
        </w:rPr>
      </w:pPr>
    </w:p>
    <w:p w14:paraId="6F2537E1" w14:textId="77777777" w:rsidR="00535219" w:rsidRPr="00CB48ED" w:rsidRDefault="00857580" w:rsidP="00535219">
      <w:pPr>
        <w:numPr>
          <w:ilvl w:val="0"/>
          <w:numId w:val="38"/>
        </w:numPr>
        <w:suppressAutoHyphens w:val="0"/>
        <w:autoSpaceDE w:val="0"/>
        <w:autoSpaceDN w:val="0"/>
        <w:rPr>
          <w:rFonts w:ascii="Tahoma" w:hAnsi="Tahoma" w:cs="Tahoma"/>
        </w:rPr>
      </w:pPr>
      <w:proofErr w:type="spellStart"/>
      <w:r w:rsidRPr="008F0B32">
        <w:rPr>
          <w:rFonts w:ascii="Tahoma" w:hAnsi="Tahoma" w:cs="Tahoma"/>
        </w:rPr>
        <w:t>Rampovač</w:t>
      </w:r>
      <w:proofErr w:type="spellEnd"/>
      <w:r w:rsidRPr="008F0B32">
        <w:rPr>
          <w:rFonts w:ascii="Tahoma" w:hAnsi="Tahoma" w:cs="Tahoma"/>
        </w:rPr>
        <w:t xml:space="preserve"> s čelním </w:t>
      </w:r>
      <w:proofErr w:type="gramStart"/>
      <w:r w:rsidRPr="008F0B32">
        <w:rPr>
          <w:rFonts w:ascii="Tahoma" w:hAnsi="Tahoma" w:cs="Tahoma"/>
        </w:rPr>
        <w:t>nakladačem</w:t>
      </w:r>
      <w:r w:rsidR="00535219">
        <w:rPr>
          <w:rFonts w:ascii="Tahoma" w:hAnsi="Tahoma" w:cs="Tahoma"/>
        </w:rPr>
        <w:t xml:space="preserve">:  </w:t>
      </w:r>
      <w:r>
        <w:rPr>
          <w:rFonts w:ascii="Tahoma" w:hAnsi="Tahoma" w:cs="Tahoma"/>
        </w:rPr>
        <w:tab/>
      </w:r>
      <w:proofErr w:type="gramEnd"/>
      <w:r>
        <w:rPr>
          <w:rFonts w:ascii="Tahoma" w:hAnsi="Tahoma" w:cs="Tahoma"/>
        </w:rPr>
        <w:tab/>
      </w:r>
      <w:r w:rsidR="00535219" w:rsidRPr="00CB48ED">
        <w:rPr>
          <w:rFonts w:ascii="Tahoma" w:hAnsi="Tahoma" w:cs="Tahoma"/>
          <w:highlight w:val="yellow"/>
        </w:rPr>
        <w:t>…………………… Kč bez DPH</w:t>
      </w:r>
    </w:p>
    <w:p w14:paraId="01DDA801" w14:textId="77777777" w:rsidR="00535219" w:rsidRPr="00810EE6" w:rsidRDefault="00535219" w:rsidP="00535219">
      <w:pPr>
        <w:tabs>
          <w:tab w:val="left" w:pos="426"/>
        </w:tabs>
        <w:ind w:left="2127" w:hanging="1844"/>
        <w:rPr>
          <w:rFonts w:ascii="Tahoma" w:hAnsi="Tahoma" w:cs="Tahoma"/>
          <w:highlight w:val="yellow"/>
        </w:rPr>
      </w:pPr>
      <w:r w:rsidRPr="00CB48ED">
        <w:rPr>
          <w:rFonts w:ascii="Tahoma" w:hAnsi="Tahoma" w:cs="Tahoma"/>
        </w:rPr>
        <w:tab/>
      </w:r>
      <w:r w:rsidRPr="00CB48ED">
        <w:rPr>
          <w:rFonts w:ascii="Tahoma" w:hAnsi="Tahoma" w:cs="Tahoma"/>
        </w:rPr>
        <w:tab/>
      </w:r>
      <w:r>
        <w:rPr>
          <w:rFonts w:ascii="Tahoma" w:hAnsi="Tahoma" w:cs="Tahoma"/>
        </w:rPr>
        <w:t xml:space="preserve">      </w:t>
      </w:r>
      <w:r w:rsidR="00857580">
        <w:rPr>
          <w:rFonts w:ascii="Tahoma" w:hAnsi="Tahoma" w:cs="Tahoma"/>
        </w:rPr>
        <w:tab/>
      </w:r>
      <w:r w:rsidR="00857580">
        <w:rPr>
          <w:rFonts w:ascii="Tahoma" w:hAnsi="Tahoma" w:cs="Tahoma"/>
        </w:rPr>
        <w:tab/>
      </w:r>
      <w:r w:rsidR="00857580">
        <w:rPr>
          <w:rFonts w:ascii="Tahoma" w:hAnsi="Tahoma" w:cs="Tahoma"/>
        </w:rPr>
        <w:tab/>
      </w:r>
      <w:r>
        <w:rPr>
          <w:rFonts w:ascii="Tahoma" w:hAnsi="Tahoma" w:cs="Tahoma"/>
        </w:rPr>
        <w:t xml:space="preserve">  </w:t>
      </w:r>
      <w:r w:rsidR="00857580">
        <w:rPr>
          <w:rFonts w:ascii="Tahoma" w:hAnsi="Tahoma" w:cs="Tahoma"/>
        </w:rPr>
        <w:tab/>
      </w:r>
      <w:r>
        <w:rPr>
          <w:rFonts w:ascii="Tahoma" w:hAnsi="Tahoma" w:cs="Tahoma"/>
          <w:highlight w:val="yellow"/>
        </w:rPr>
        <w:t xml:space="preserve">………………………… Kč </w:t>
      </w:r>
      <w:r w:rsidRPr="00810EE6">
        <w:rPr>
          <w:rFonts w:ascii="Tahoma" w:hAnsi="Tahoma" w:cs="Tahoma"/>
          <w:highlight w:val="yellow"/>
        </w:rPr>
        <w:t>DPH</w:t>
      </w:r>
    </w:p>
    <w:p w14:paraId="089E10A2" w14:textId="0297B725" w:rsidR="00E85869" w:rsidRDefault="00535219" w:rsidP="008D55B7">
      <w:pPr>
        <w:tabs>
          <w:tab w:val="left" w:pos="1418"/>
        </w:tabs>
        <w:ind w:left="2127" w:hanging="1844"/>
        <w:rPr>
          <w:rFonts w:ascii="Tahoma" w:hAnsi="Tahoma" w:cs="Tahoma"/>
          <w:vertAlign w:val="superscript"/>
        </w:rPr>
      </w:pPr>
      <w:r w:rsidRPr="00CB48ED">
        <w:rPr>
          <w:rFonts w:ascii="Tahoma" w:hAnsi="Tahoma" w:cs="Tahoma"/>
        </w:rPr>
        <w:tab/>
      </w:r>
      <w:r w:rsidRPr="00CB48ED">
        <w:rPr>
          <w:rFonts w:ascii="Tahoma" w:hAnsi="Tahoma" w:cs="Tahoma"/>
        </w:rPr>
        <w:tab/>
      </w:r>
      <w:r>
        <w:rPr>
          <w:rFonts w:ascii="Tahoma" w:hAnsi="Tahoma" w:cs="Tahoma"/>
        </w:rPr>
        <w:t xml:space="preserve">        </w:t>
      </w:r>
      <w:r w:rsidR="00857580">
        <w:rPr>
          <w:rFonts w:ascii="Tahoma" w:hAnsi="Tahoma" w:cs="Tahoma"/>
        </w:rPr>
        <w:tab/>
      </w:r>
      <w:r w:rsidR="00857580">
        <w:rPr>
          <w:rFonts w:ascii="Tahoma" w:hAnsi="Tahoma" w:cs="Tahoma"/>
        </w:rPr>
        <w:tab/>
      </w:r>
      <w:r w:rsidR="00857580">
        <w:rPr>
          <w:rFonts w:ascii="Tahoma" w:hAnsi="Tahoma" w:cs="Tahoma"/>
        </w:rPr>
        <w:tab/>
      </w:r>
      <w:r w:rsidR="00857580">
        <w:rPr>
          <w:rFonts w:ascii="Tahoma" w:hAnsi="Tahoma" w:cs="Tahoma"/>
        </w:rPr>
        <w:tab/>
      </w:r>
      <w:r>
        <w:rPr>
          <w:rFonts w:ascii="Tahoma" w:hAnsi="Tahoma" w:cs="Tahoma"/>
          <w:highlight w:val="yellow"/>
        </w:rPr>
        <w:t>…………………… Kč</w:t>
      </w:r>
      <w:r w:rsidRPr="00810EE6">
        <w:rPr>
          <w:rFonts w:ascii="Tahoma" w:hAnsi="Tahoma" w:cs="Tahoma"/>
          <w:highlight w:val="yellow"/>
        </w:rPr>
        <w:t xml:space="preserve"> včetně DPH</w:t>
      </w:r>
      <w:r w:rsidR="00A23BC9" w:rsidRPr="00A23BC9">
        <w:rPr>
          <w:rFonts w:ascii="Tahoma" w:hAnsi="Tahoma" w:cs="Tahoma"/>
          <w:highlight w:val="yellow"/>
          <w:vertAlign w:val="superscript"/>
        </w:rPr>
        <w:t>3</w:t>
      </w:r>
    </w:p>
    <w:p w14:paraId="2FED9F4A" w14:textId="77777777" w:rsidR="00767F85" w:rsidRDefault="00767F85" w:rsidP="008D55B7">
      <w:pPr>
        <w:tabs>
          <w:tab w:val="left" w:pos="1418"/>
        </w:tabs>
        <w:ind w:left="2127" w:hanging="1844"/>
        <w:rPr>
          <w:rFonts w:ascii="Tahoma" w:hAnsi="Tahoma" w:cs="Tahoma"/>
        </w:rPr>
      </w:pPr>
    </w:p>
    <w:p w14:paraId="68B1C598" w14:textId="77777777" w:rsidR="00535219" w:rsidRPr="00CB48ED" w:rsidRDefault="00857580" w:rsidP="00535219">
      <w:pPr>
        <w:numPr>
          <w:ilvl w:val="0"/>
          <w:numId w:val="38"/>
        </w:numPr>
        <w:suppressAutoHyphens w:val="0"/>
        <w:autoSpaceDE w:val="0"/>
        <w:autoSpaceDN w:val="0"/>
        <w:rPr>
          <w:rFonts w:ascii="Tahoma" w:hAnsi="Tahoma" w:cs="Tahoma"/>
        </w:rPr>
      </w:pPr>
      <w:r>
        <w:rPr>
          <w:rFonts w:ascii="Tahoma" w:hAnsi="Tahoma" w:cs="Tahoma"/>
        </w:rPr>
        <w:t>V</w:t>
      </w:r>
      <w:r w:rsidRPr="00685065">
        <w:rPr>
          <w:rFonts w:ascii="Tahoma" w:hAnsi="Tahoma" w:cs="Tahoma"/>
        </w:rPr>
        <w:t xml:space="preserve">yvážecí </w:t>
      </w:r>
      <w:proofErr w:type="gramStart"/>
      <w:r w:rsidRPr="00685065">
        <w:rPr>
          <w:rFonts w:ascii="Tahoma" w:hAnsi="Tahoma" w:cs="Tahoma"/>
        </w:rPr>
        <w:t>vlek</w:t>
      </w:r>
      <w:r w:rsidR="00535219">
        <w:rPr>
          <w:rFonts w:ascii="Tahoma" w:hAnsi="Tahoma" w:cs="Tahoma"/>
        </w:rPr>
        <w:t xml:space="preserve">:   </w:t>
      </w:r>
      <w:proofErr w:type="gramEnd"/>
      <w:r w:rsidR="00535219">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535219" w:rsidRPr="00CB48ED">
        <w:rPr>
          <w:rFonts w:ascii="Tahoma" w:hAnsi="Tahoma" w:cs="Tahoma"/>
          <w:highlight w:val="yellow"/>
        </w:rPr>
        <w:t>…………………… Kč bez DPH</w:t>
      </w:r>
    </w:p>
    <w:p w14:paraId="06F65115" w14:textId="77777777" w:rsidR="00535219" w:rsidRPr="00810EE6" w:rsidRDefault="00535219" w:rsidP="00535219">
      <w:pPr>
        <w:tabs>
          <w:tab w:val="left" w:pos="426"/>
        </w:tabs>
        <w:ind w:left="2127" w:hanging="1844"/>
        <w:rPr>
          <w:rFonts w:ascii="Tahoma" w:hAnsi="Tahoma" w:cs="Tahoma"/>
          <w:highlight w:val="yellow"/>
        </w:rPr>
      </w:pPr>
      <w:r w:rsidRPr="00CB48ED">
        <w:rPr>
          <w:rFonts w:ascii="Tahoma" w:hAnsi="Tahoma" w:cs="Tahoma"/>
        </w:rPr>
        <w:tab/>
      </w:r>
      <w:r w:rsidRPr="00CB48ED">
        <w:rPr>
          <w:rFonts w:ascii="Tahoma" w:hAnsi="Tahoma" w:cs="Tahoma"/>
        </w:rPr>
        <w:tab/>
      </w:r>
      <w:r>
        <w:rPr>
          <w:rFonts w:ascii="Tahoma" w:hAnsi="Tahoma" w:cs="Tahoma"/>
        </w:rPr>
        <w:t xml:space="preserve">      </w:t>
      </w:r>
      <w:r w:rsidR="00857580">
        <w:rPr>
          <w:rFonts w:ascii="Tahoma" w:hAnsi="Tahoma" w:cs="Tahoma"/>
        </w:rPr>
        <w:tab/>
      </w:r>
      <w:r w:rsidR="00857580">
        <w:rPr>
          <w:rFonts w:ascii="Tahoma" w:hAnsi="Tahoma" w:cs="Tahoma"/>
        </w:rPr>
        <w:tab/>
      </w:r>
      <w:r w:rsidR="00857580">
        <w:rPr>
          <w:rFonts w:ascii="Tahoma" w:hAnsi="Tahoma" w:cs="Tahoma"/>
        </w:rPr>
        <w:tab/>
      </w:r>
      <w:r w:rsidR="00857580">
        <w:rPr>
          <w:rFonts w:ascii="Tahoma" w:hAnsi="Tahoma" w:cs="Tahoma"/>
        </w:rPr>
        <w:tab/>
      </w:r>
      <w:r>
        <w:rPr>
          <w:rFonts w:ascii="Tahoma" w:hAnsi="Tahoma" w:cs="Tahoma"/>
          <w:highlight w:val="yellow"/>
        </w:rPr>
        <w:t xml:space="preserve">………………………… Kč </w:t>
      </w:r>
      <w:r w:rsidRPr="00810EE6">
        <w:rPr>
          <w:rFonts w:ascii="Tahoma" w:hAnsi="Tahoma" w:cs="Tahoma"/>
          <w:highlight w:val="yellow"/>
        </w:rPr>
        <w:t>DPH</w:t>
      </w:r>
    </w:p>
    <w:p w14:paraId="32914595" w14:textId="77777777" w:rsidR="00535219" w:rsidRDefault="00535219" w:rsidP="00535219">
      <w:pPr>
        <w:suppressAutoHyphens w:val="0"/>
        <w:autoSpaceDE w:val="0"/>
        <w:autoSpaceDN w:val="0"/>
        <w:ind w:left="1069"/>
        <w:rPr>
          <w:rFonts w:ascii="Tahoma" w:hAnsi="Tahoma" w:cs="Tahoma"/>
        </w:rPr>
      </w:pPr>
      <w:r w:rsidRPr="00535219">
        <w:rPr>
          <w:rFonts w:ascii="Tahoma" w:hAnsi="Tahoma" w:cs="Tahoma"/>
        </w:rPr>
        <w:tab/>
      </w:r>
      <w:r w:rsidRPr="00535219">
        <w:rPr>
          <w:rFonts w:ascii="Tahoma" w:hAnsi="Tahoma" w:cs="Tahoma"/>
        </w:rPr>
        <w:tab/>
        <w:t xml:space="preserve">        </w:t>
      </w:r>
      <w:r w:rsidR="00857580">
        <w:rPr>
          <w:rFonts w:ascii="Tahoma" w:hAnsi="Tahoma" w:cs="Tahoma"/>
        </w:rPr>
        <w:tab/>
      </w:r>
      <w:r w:rsidR="00857580">
        <w:rPr>
          <w:rFonts w:ascii="Tahoma" w:hAnsi="Tahoma" w:cs="Tahoma"/>
        </w:rPr>
        <w:tab/>
      </w:r>
      <w:r w:rsidR="00857580">
        <w:rPr>
          <w:rFonts w:ascii="Tahoma" w:hAnsi="Tahoma" w:cs="Tahoma"/>
        </w:rPr>
        <w:tab/>
      </w:r>
      <w:r w:rsidR="00857580">
        <w:rPr>
          <w:rFonts w:ascii="Tahoma" w:hAnsi="Tahoma" w:cs="Tahoma"/>
        </w:rPr>
        <w:tab/>
      </w:r>
      <w:r w:rsidRPr="00535219">
        <w:rPr>
          <w:rFonts w:ascii="Tahoma" w:hAnsi="Tahoma" w:cs="Tahoma"/>
          <w:highlight w:val="yellow"/>
        </w:rPr>
        <w:t>…………………… Kč včetně DPH</w:t>
      </w:r>
      <w:r w:rsidR="00A23BC9" w:rsidRPr="00A23BC9">
        <w:rPr>
          <w:rFonts w:ascii="Tahoma" w:hAnsi="Tahoma" w:cs="Tahoma"/>
          <w:highlight w:val="yellow"/>
          <w:vertAlign w:val="superscript"/>
        </w:rPr>
        <w:t>3</w:t>
      </w:r>
    </w:p>
    <w:p w14:paraId="0A272C64" w14:textId="77777777" w:rsidR="00535219" w:rsidRDefault="00535219" w:rsidP="00535219">
      <w:pPr>
        <w:suppressAutoHyphens w:val="0"/>
        <w:autoSpaceDE w:val="0"/>
        <w:autoSpaceDN w:val="0"/>
        <w:ind w:left="1069"/>
        <w:rPr>
          <w:rFonts w:ascii="Tahoma" w:hAnsi="Tahoma" w:cs="Tahoma"/>
        </w:rPr>
      </w:pPr>
    </w:p>
    <w:p w14:paraId="1BDEA1D7" w14:textId="77777777" w:rsidR="00535219" w:rsidRPr="00CB48ED" w:rsidRDefault="00857580" w:rsidP="00535219">
      <w:pPr>
        <w:numPr>
          <w:ilvl w:val="0"/>
          <w:numId w:val="38"/>
        </w:numPr>
        <w:suppressAutoHyphens w:val="0"/>
        <w:autoSpaceDE w:val="0"/>
        <w:autoSpaceDN w:val="0"/>
        <w:rPr>
          <w:rFonts w:ascii="Tahoma" w:hAnsi="Tahoma" w:cs="Tahoma"/>
        </w:rPr>
      </w:pPr>
      <w:r>
        <w:rPr>
          <w:rFonts w:ascii="Tahoma" w:hAnsi="Tahoma" w:cs="Tahoma"/>
        </w:rPr>
        <w:t>C</w:t>
      </w:r>
      <w:r w:rsidRPr="008F0B32">
        <w:rPr>
          <w:rFonts w:ascii="Tahoma" w:hAnsi="Tahoma" w:cs="Tahoma"/>
        </w:rPr>
        <w:t xml:space="preserve">epový žací </w:t>
      </w:r>
      <w:proofErr w:type="gramStart"/>
      <w:r w:rsidRPr="008F0B32">
        <w:rPr>
          <w:rFonts w:ascii="Tahoma" w:hAnsi="Tahoma" w:cs="Tahoma"/>
        </w:rPr>
        <w:t>stroj</w:t>
      </w:r>
      <w:r w:rsidR="00535219">
        <w:rPr>
          <w:rFonts w:ascii="Tahoma" w:hAnsi="Tahoma" w:cs="Tahoma"/>
        </w:rPr>
        <w:t xml:space="preserve">:   </w:t>
      </w:r>
      <w:proofErr w:type="gramEnd"/>
      <w:r w:rsidR="00535219">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sidR="00535219" w:rsidRPr="00CB48ED">
        <w:rPr>
          <w:rFonts w:ascii="Tahoma" w:hAnsi="Tahoma" w:cs="Tahoma"/>
          <w:highlight w:val="yellow"/>
        </w:rPr>
        <w:t>…………………… Kč bez DPH</w:t>
      </w:r>
    </w:p>
    <w:p w14:paraId="46F380B5" w14:textId="77777777" w:rsidR="00535219" w:rsidRPr="00810EE6" w:rsidRDefault="00535219" w:rsidP="00535219">
      <w:pPr>
        <w:tabs>
          <w:tab w:val="left" w:pos="426"/>
        </w:tabs>
        <w:ind w:left="2127" w:hanging="1844"/>
        <w:rPr>
          <w:rFonts w:ascii="Tahoma" w:hAnsi="Tahoma" w:cs="Tahoma"/>
          <w:highlight w:val="yellow"/>
        </w:rPr>
      </w:pPr>
      <w:r w:rsidRPr="00CB48ED">
        <w:rPr>
          <w:rFonts w:ascii="Tahoma" w:hAnsi="Tahoma" w:cs="Tahoma"/>
        </w:rPr>
        <w:tab/>
      </w:r>
      <w:r w:rsidRPr="00CB48ED">
        <w:rPr>
          <w:rFonts w:ascii="Tahoma" w:hAnsi="Tahoma" w:cs="Tahoma"/>
        </w:rPr>
        <w:tab/>
      </w:r>
      <w:r>
        <w:rPr>
          <w:rFonts w:ascii="Tahoma" w:hAnsi="Tahoma" w:cs="Tahoma"/>
        </w:rPr>
        <w:t xml:space="preserve">       </w:t>
      </w:r>
      <w:r w:rsidR="00857580">
        <w:rPr>
          <w:rFonts w:ascii="Tahoma" w:hAnsi="Tahoma" w:cs="Tahoma"/>
        </w:rPr>
        <w:tab/>
      </w:r>
      <w:r w:rsidR="00857580">
        <w:rPr>
          <w:rFonts w:ascii="Tahoma" w:hAnsi="Tahoma" w:cs="Tahoma"/>
        </w:rPr>
        <w:tab/>
      </w:r>
      <w:r w:rsidR="00857580">
        <w:rPr>
          <w:rFonts w:ascii="Tahoma" w:hAnsi="Tahoma" w:cs="Tahoma"/>
        </w:rPr>
        <w:tab/>
      </w:r>
      <w:r w:rsidR="00857580">
        <w:rPr>
          <w:rFonts w:ascii="Tahoma" w:hAnsi="Tahoma" w:cs="Tahoma"/>
        </w:rPr>
        <w:tab/>
      </w:r>
      <w:r>
        <w:rPr>
          <w:rFonts w:ascii="Tahoma" w:hAnsi="Tahoma" w:cs="Tahoma"/>
          <w:highlight w:val="yellow"/>
        </w:rPr>
        <w:t xml:space="preserve">………………………… Kč </w:t>
      </w:r>
      <w:r w:rsidRPr="00810EE6">
        <w:rPr>
          <w:rFonts w:ascii="Tahoma" w:hAnsi="Tahoma" w:cs="Tahoma"/>
          <w:highlight w:val="yellow"/>
        </w:rPr>
        <w:t>DPH</w:t>
      </w:r>
    </w:p>
    <w:p w14:paraId="082C251A" w14:textId="77777777" w:rsidR="000759A2" w:rsidRDefault="00535219" w:rsidP="000759A2">
      <w:pPr>
        <w:suppressAutoHyphens w:val="0"/>
        <w:autoSpaceDE w:val="0"/>
        <w:autoSpaceDN w:val="0"/>
        <w:ind w:left="1069"/>
        <w:rPr>
          <w:rFonts w:ascii="Tahoma" w:hAnsi="Tahoma" w:cs="Tahoma"/>
        </w:rPr>
      </w:pPr>
      <w:r w:rsidRPr="00535219">
        <w:rPr>
          <w:rFonts w:ascii="Tahoma" w:hAnsi="Tahoma" w:cs="Tahoma"/>
        </w:rPr>
        <w:tab/>
      </w:r>
      <w:r w:rsidRPr="00535219">
        <w:rPr>
          <w:rFonts w:ascii="Tahoma" w:hAnsi="Tahoma" w:cs="Tahoma"/>
        </w:rPr>
        <w:tab/>
        <w:t xml:space="preserve">        </w:t>
      </w:r>
      <w:r w:rsidR="00857580">
        <w:rPr>
          <w:rFonts w:ascii="Tahoma" w:hAnsi="Tahoma" w:cs="Tahoma"/>
        </w:rPr>
        <w:tab/>
      </w:r>
      <w:r w:rsidR="00857580">
        <w:rPr>
          <w:rFonts w:ascii="Tahoma" w:hAnsi="Tahoma" w:cs="Tahoma"/>
        </w:rPr>
        <w:tab/>
      </w:r>
      <w:r w:rsidR="00857580">
        <w:rPr>
          <w:rFonts w:ascii="Tahoma" w:hAnsi="Tahoma" w:cs="Tahoma"/>
        </w:rPr>
        <w:tab/>
      </w:r>
      <w:r w:rsidR="00857580">
        <w:rPr>
          <w:rFonts w:ascii="Tahoma" w:hAnsi="Tahoma" w:cs="Tahoma"/>
        </w:rPr>
        <w:tab/>
      </w:r>
      <w:r w:rsidRPr="00535219">
        <w:rPr>
          <w:rFonts w:ascii="Tahoma" w:hAnsi="Tahoma" w:cs="Tahoma"/>
          <w:highlight w:val="yellow"/>
        </w:rPr>
        <w:t>…………………… Kč včetně DPH</w:t>
      </w:r>
      <w:r w:rsidR="00A23BC9" w:rsidRPr="00A23BC9">
        <w:rPr>
          <w:rFonts w:ascii="Tahoma" w:hAnsi="Tahoma" w:cs="Tahoma"/>
          <w:highlight w:val="yellow"/>
          <w:vertAlign w:val="superscript"/>
        </w:rPr>
        <w:t>3</w:t>
      </w:r>
    </w:p>
    <w:p w14:paraId="2A678D71" w14:textId="77777777" w:rsidR="000759A2" w:rsidRDefault="000759A2" w:rsidP="002562C1">
      <w:pPr>
        <w:suppressAutoHyphens w:val="0"/>
        <w:autoSpaceDE w:val="0"/>
        <w:autoSpaceDN w:val="0"/>
        <w:ind w:left="1069"/>
        <w:rPr>
          <w:rFonts w:ascii="Tahoma" w:hAnsi="Tahoma" w:cs="Tahoma"/>
        </w:rPr>
      </w:pPr>
    </w:p>
    <w:p w14:paraId="20980DD2" w14:textId="1511CFB2" w:rsidR="000759A2" w:rsidRPr="000759A2" w:rsidRDefault="000759A2" w:rsidP="000759A2">
      <w:pPr>
        <w:numPr>
          <w:ilvl w:val="0"/>
          <w:numId w:val="38"/>
        </w:numPr>
        <w:suppressAutoHyphens w:val="0"/>
        <w:autoSpaceDE w:val="0"/>
        <w:autoSpaceDN w:val="0"/>
        <w:rPr>
          <w:rFonts w:ascii="Tahoma" w:hAnsi="Tahoma" w:cs="Tahoma"/>
        </w:rPr>
      </w:pPr>
      <w:r>
        <w:rPr>
          <w:rFonts w:ascii="Tahoma" w:hAnsi="Tahoma" w:cs="Tahoma"/>
        </w:rPr>
        <w:t xml:space="preserve">Půdní </w:t>
      </w:r>
      <w:proofErr w:type="gramStart"/>
      <w:r>
        <w:rPr>
          <w:rFonts w:ascii="Tahoma" w:hAnsi="Tahoma" w:cs="Tahoma"/>
        </w:rPr>
        <w:t>fréza</w:t>
      </w:r>
      <w:r w:rsidRPr="000759A2">
        <w:rPr>
          <w:rFonts w:ascii="Tahoma" w:hAnsi="Tahoma" w:cs="Tahoma"/>
        </w:rPr>
        <w:t xml:space="preserve">:   </w:t>
      </w:r>
      <w:proofErr w:type="gramEnd"/>
      <w:r w:rsidRPr="000759A2">
        <w:rPr>
          <w:rFonts w:ascii="Tahoma" w:hAnsi="Tahoma" w:cs="Tahoma"/>
        </w:rPr>
        <w:t xml:space="preserve">  </w:t>
      </w:r>
      <w:r w:rsidRPr="000759A2">
        <w:rPr>
          <w:rFonts w:ascii="Tahoma" w:hAnsi="Tahoma" w:cs="Tahoma"/>
        </w:rPr>
        <w:tab/>
      </w:r>
      <w:r w:rsidRPr="000759A2">
        <w:rPr>
          <w:rFonts w:ascii="Tahoma" w:hAnsi="Tahoma" w:cs="Tahoma"/>
        </w:rPr>
        <w:tab/>
      </w:r>
      <w:r w:rsidRPr="000759A2">
        <w:rPr>
          <w:rFonts w:ascii="Tahoma" w:hAnsi="Tahoma" w:cs="Tahoma"/>
        </w:rPr>
        <w:tab/>
      </w:r>
      <w:r w:rsidR="00E85869">
        <w:rPr>
          <w:rFonts w:ascii="Tahoma" w:hAnsi="Tahoma" w:cs="Tahoma"/>
        </w:rPr>
        <w:tab/>
      </w:r>
      <w:r w:rsidRPr="000759A2">
        <w:rPr>
          <w:rFonts w:ascii="Tahoma" w:hAnsi="Tahoma" w:cs="Tahoma"/>
          <w:highlight w:val="yellow"/>
        </w:rPr>
        <w:t>…………………… Kč bez DPH</w:t>
      </w:r>
    </w:p>
    <w:p w14:paraId="0456EDAF" w14:textId="77777777" w:rsidR="000759A2" w:rsidRPr="00810EE6" w:rsidRDefault="000759A2" w:rsidP="000759A2">
      <w:pPr>
        <w:tabs>
          <w:tab w:val="left" w:pos="426"/>
        </w:tabs>
        <w:ind w:left="2127" w:hanging="1844"/>
        <w:rPr>
          <w:rFonts w:ascii="Tahoma" w:hAnsi="Tahoma" w:cs="Tahoma"/>
          <w:highlight w:val="yellow"/>
        </w:rPr>
      </w:pPr>
      <w:r w:rsidRPr="00CB48ED">
        <w:rPr>
          <w:rFonts w:ascii="Tahoma" w:hAnsi="Tahoma" w:cs="Tahoma"/>
        </w:rPr>
        <w:tab/>
      </w:r>
      <w:r w:rsidRPr="00CB48ED">
        <w:rPr>
          <w:rFonts w:ascii="Tahoma" w:hAnsi="Tahoma" w:cs="Tahoma"/>
        </w:rPr>
        <w:tab/>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highlight w:val="yellow"/>
        </w:rPr>
        <w:t xml:space="preserve">………………………… Kč </w:t>
      </w:r>
      <w:r w:rsidRPr="00810EE6">
        <w:rPr>
          <w:rFonts w:ascii="Tahoma" w:hAnsi="Tahoma" w:cs="Tahoma"/>
          <w:highlight w:val="yellow"/>
        </w:rPr>
        <w:t>DPH</w:t>
      </w:r>
    </w:p>
    <w:p w14:paraId="15E9157D" w14:textId="77777777" w:rsidR="000759A2" w:rsidRDefault="000759A2" w:rsidP="000759A2">
      <w:pPr>
        <w:suppressAutoHyphens w:val="0"/>
        <w:autoSpaceDE w:val="0"/>
        <w:autoSpaceDN w:val="0"/>
        <w:ind w:left="1069"/>
        <w:rPr>
          <w:rFonts w:ascii="Tahoma" w:hAnsi="Tahoma" w:cs="Tahoma"/>
          <w:vertAlign w:val="superscript"/>
        </w:rPr>
      </w:pPr>
      <w:r w:rsidRPr="00535219">
        <w:rPr>
          <w:rFonts w:ascii="Tahoma" w:hAnsi="Tahoma" w:cs="Tahoma"/>
        </w:rPr>
        <w:tab/>
      </w:r>
      <w:r w:rsidRPr="00535219">
        <w:rPr>
          <w:rFonts w:ascii="Tahoma" w:hAnsi="Tahoma" w:cs="Tahoma"/>
        </w:rPr>
        <w:tab/>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Pr="00535219">
        <w:rPr>
          <w:rFonts w:ascii="Tahoma" w:hAnsi="Tahoma" w:cs="Tahoma"/>
          <w:highlight w:val="yellow"/>
        </w:rPr>
        <w:t>…………………… Kč včetně DPH</w:t>
      </w:r>
      <w:r w:rsidRPr="00A23BC9">
        <w:rPr>
          <w:rFonts w:ascii="Tahoma" w:hAnsi="Tahoma" w:cs="Tahoma"/>
          <w:highlight w:val="yellow"/>
          <w:vertAlign w:val="superscript"/>
        </w:rPr>
        <w:t>3</w:t>
      </w:r>
    </w:p>
    <w:p w14:paraId="63E3DBA7" w14:textId="3B2C63C4" w:rsidR="00A23BC9" w:rsidRDefault="00A23BC9" w:rsidP="00E85869">
      <w:pPr>
        <w:suppressAutoHyphens w:val="0"/>
        <w:autoSpaceDE w:val="0"/>
        <w:autoSpaceDN w:val="0"/>
        <w:rPr>
          <w:rFonts w:ascii="Tahoma" w:hAnsi="Tahoma" w:cs="Tahoma"/>
        </w:rPr>
      </w:pPr>
    </w:p>
    <w:p w14:paraId="376E8FCD" w14:textId="77777777" w:rsidR="00D30A60" w:rsidRDefault="00D30A60" w:rsidP="00B52F7C">
      <w:pPr>
        <w:numPr>
          <w:ilvl w:val="0"/>
          <w:numId w:val="4"/>
        </w:numPr>
        <w:suppressAutoHyphens w:val="0"/>
        <w:autoSpaceDE w:val="0"/>
        <w:autoSpaceDN w:val="0"/>
        <w:ind w:left="426" w:hanging="426"/>
        <w:jc w:val="both"/>
        <w:rPr>
          <w:rFonts w:ascii="Tahoma" w:hAnsi="Tahoma" w:cs="Tahoma"/>
        </w:rPr>
      </w:pPr>
      <w:r w:rsidRPr="00A46774">
        <w:rPr>
          <w:rFonts w:ascii="Tahoma" w:hAnsi="Tahoma" w:cs="Tahoma"/>
        </w:rPr>
        <w:t>Kupní cena je stanovena dohodou smluvních stran jako cena pevná a nejvýše přípustná, která zahrnuje veškeré náklady prodávajícího spojené s plněním předmětu této smlou</w:t>
      </w:r>
      <w:r w:rsidR="00AF14AF">
        <w:rPr>
          <w:rFonts w:ascii="Tahoma" w:hAnsi="Tahoma" w:cs="Tahoma"/>
        </w:rPr>
        <w:t>vy. Kupní cena zahrnuje zboží i </w:t>
      </w:r>
      <w:r w:rsidRPr="00A46774">
        <w:rPr>
          <w:rFonts w:ascii="Tahoma" w:hAnsi="Tahoma" w:cs="Tahoma"/>
        </w:rPr>
        <w:t>všechny jeho součásti uvedené v čl. </w:t>
      </w:r>
      <w:r w:rsidR="00DC19B2">
        <w:rPr>
          <w:rFonts w:ascii="Tahoma" w:hAnsi="Tahoma" w:cs="Tahoma"/>
        </w:rPr>
        <w:t xml:space="preserve">I. </w:t>
      </w:r>
      <w:r w:rsidRPr="00DC19B2">
        <w:rPr>
          <w:rFonts w:ascii="Tahoma" w:hAnsi="Tahoma" w:cs="Tahoma"/>
        </w:rPr>
        <w:t>této smlouvy.</w:t>
      </w:r>
    </w:p>
    <w:p w14:paraId="278F8829" w14:textId="77777777" w:rsidR="00D93A57" w:rsidRPr="00D93A57" w:rsidRDefault="00D93A57" w:rsidP="00D93A57">
      <w:pPr>
        <w:suppressAutoHyphens w:val="0"/>
        <w:autoSpaceDE w:val="0"/>
        <w:autoSpaceDN w:val="0"/>
        <w:jc w:val="both"/>
        <w:rPr>
          <w:rFonts w:ascii="Tahoma" w:hAnsi="Tahoma" w:cs="Tahoma"/>
        </w:rPr>
      </w:pPr>
    </w:p>
    <w:p w14:paraId="48675AD2" w14:textId="29523FA5" w:rsidR="00654982" w:rsidRDefault="00654982" w:rsidP="00654982">
      <w:pPr>
        <w:numPr>
          <w:ilvl w:val="0"/>
          <w:numId w:val="4"/>
        </w:numPr>
        <w:suppressAutoHyphens w:val="0"/>
        <w:autoSpaceDE w:val="0"/>
        <w:autoSpaceDN w:val="0"/>
        <w:ind w:left="426" w:hanging="426"/>
        <w:jc w:val="both"/>
        <w:rPr>
          <w:rFonts w:ascii="Tahoma" w:hAnsi="Tahoma" w:cs="Tahoma"/>
        </w:rPr>
      </w:pPr>
      <w:r w:rsidRPr="007246D5">
        <w:rPr>
          <w:rFonts w:ascii="Tahoma" w:hAnsi="Tahoma" w:cs="Tahoma"/>
        </w:rPr>
        <w:t>Daňový doklad musí být vystaven v měně CZK.</w:t>
      </w:r>
      <w:r w:rsidRPr="00222491">
        <w:rPr>
          <w:rFonts w:ascii="Tahoma" w:hAnsi="Tahoma" w:cs="Tahoma"/>
        </w:rPr>
        <w:t xml:space="preserve"> Splatnost faktur</w:t>
      </w:r>
      <w:r>
        <w:rPr>
          <w:rFonts w:ascii="Tahoma" w:hAnsi="Tahoma" w:cs="Tahoma"/>
        </w:rPr>
        <w:t>y</w:t>
      </w:r>
      <w:r w:rsidRPr="00222491">
        <w:rPr>
          <w:rFonts w:ascii="Tahoma" w:hAnsi="Tahoma" w:cs="Tahoma"/>
        </w:rPr>
        <w:t xml:space="preserve"> je smluvními stranami dohodnuta na 30 (třicet) kalendářních dnů ode dne řádného doručení faktury kupujícímu. Podkladem a podmínkou pro vystavení řádné faktury bude písemný</w:t>
      </w:r>
      <w:r>
        <w:rPr>
          <w:rFonts w:ascii="Tahoma" w:hAnsi="Tahoma" w:cs="Tahoma"/>
        </w:rPr>
        <w:t xml:space="preserve"> a smluvními stranami</w:t>
      </w:r>
      <w:r w:rsidR="0012529C">
        <w:rPr>
          <w:rFonts w:ascii="Tahoma" w:hAnsi="Tahoma" w:cs="Tahoma"/>
        </w:rPr>
        <w:t xml:space="preserve"> </w:t>
      </w:r>
      <w:r w:rsidR="00DD3AA7">
        <w:rPr>
          <w:rFonts w:ascii="Tahoma" w:hAnsi="Tahoma" w:cs="Tahoma"/>
        </w:rPr>
        <w:t>(</w:t>
      </w:r>
      <w:r w:rsidR="0012529C">
        <w:rPr>
          <w:rFonts w:ascii="Tahoma" w:hAnsi="Tahoma" w:cs="Tahoma"/>
        </w:rPr>
        <w:t>osobami jednajícími ve věcech technických)</w:t>
      </w:r>
      <w:r w:rsidRPr="00222491">
        <w:rPr>
          <w:rFonts w:ascii="Tahoma" w:hAnsi="Tahoma" w:cs="Tahoma"/>
        </w:rPr>
        <w:t xml:space="preserve"> odsouhlasený předávací protokol o odevzdání </w:t>
      </w:r>
      <w:r w:rsidR="008D55B7">
        <w:rPr>
          <w:rFonts w:ascii="Tahoma" w:hAnsi="Tahoma" w:cs="Tahoma"/>
        </w:rPr>
        <w:t>lesní techniky</w:t>
      </w:r>
      <w:r w:rsidRPr="00222491">
        <w:rPr>
          <w:rFonts w:ascii="Tahoma" w:hAnsi="Tahoma" w:cs="Tahoma"/>
        </w:rPr>
        <w:t xml:space="preserve">. </w:t>
      </w:r>
      <w:r w:rsidR="00456710">
        <w:rPr>
          <w:rFonts w:ascii="Tahoma" w:hAnsi="Tahoma" w:cs="Tahoma"/>
        </w:rPr>
        <w:t xml:space="preserve">V případě dodání </w:t>
      </w:r>
      <w:r w:rsidR="002562C1">
        <w:rPr>
          <w:rFonts w:ascii="Tahoma" w:hAnsi="Tahoma" w:cs="Tahoma"/>
        </w:rPr>
        <w:t xml:space="preserve">lesní techniky </w:t>
      </w:r>
      <w:r w:rsidR="00456710">
        <w:rPr>
          <w:rFonts w:ascii="Tahoma" w:hAnsi="Tahoma" w:cs="Tahoma"/>
        </w:rPr>
        <w:t>po částech, bude</w:t>
      </w:r>
      <w:r w:rsidR="002562C1">
        <w:rPr>
          <w:rFonts w:ascii="Tahoma" w:hAnsi="Tahoma" w:cs="Tahoma"/>
        </w:rPr>
        <w:t xml:space="preserve"> dílčí </w:t>
      </w:r>
      <w:r w:rsidR="00456710">
        <w:rPr>
          <w:rFonts w:ascii="Tahoma" w:hAnsi="Tahoma" w:cs="Tahoma"/>
        </w:rPr>
        <w:t xml:space="preserve">faktura </w:t>
      </w:r>
      <w:r w:rsidR="002562C1">
        <w:rPr>
          <w:rFonts w:ascii="Tahoma" w:hAnsi="Tahoma" w:cs="Tahoma"/>
        </w:rPr>
        <w:t xml:space="preserve">za </w:t>
      </w:r>
      <w:r w:rsidR="008B0418">
        <w:rPr>
          <w:rFonts w:ascii="Tahoma" w:hAnsi="Tahoma" w:cs="Tahoma"/>
        </w:rPr>
        <w:t>tuto část</w:t>
      </w:r>
      <w:r w:rsidR="002562C1">
        <w:rPr>
          <w:rFonts w:ascii="Tahoma" w:hAnsi="Tahoma" w:cs="Tahoma"/>
        </w:rPr>
        <w:t xml:space="preserve"> vystavena po řádném dodání</w:t>
      </w:r>
      <w:r w:rsidR="008B0418">
        <w:rPr>
          <w:rFonts w:ascii="Tahoma" w:hAnsi="Tahoma" w:cs="Tahoma"/>
        </w:rPr>
        <w:t xml:space="preserve"> této dílčí dodávky</w:t>
      </w:r>
      <w:r w:rsidR="002562C1">
        <w:rPr>
          <w:rFonts w:ascii="Tahoma" w:hAnsi="Tahoma" w:cs="Tahoma"/>
        </w:rPr>
        <w:t>.</w:t>
      </w:r>
    </w:p>
    <w:p w14:paraId="40140088" w14:textId="77777777" w:rsidR="00960E9F" w:rsidRDefault="00960E9F" w:rsidP="00960E9F">
      <w:pPr>
        <w:pStyle w:val="Odstavecseseznamem"/>
        <w:rPr>
          <w:rFonts w:ascii="Tahoma" w:hAnsi="Tahoma" w:cs="Tahoma"/>
        </w:rPr>
      </w:pPr>
    </w:p>
    <w:p w14:paraId="5A653DDE" w14:textId="77777777" w:rsidR="00960E9F" w:rsidRPr="00D93A57" w:rsidRDefault="00960E9F" w:rsidP="00960E9F">
      <w:pPr>
        <w:numPr>
          <w:ilvl w:val="0"/>
          <w:numId w:val="4"/>
        </w:numPr>
        <w:suppressAutoHyphens w:val="0"/>
        <w:autoSpaceDE w:val="0"/>
        <w:autoSpaceDN w:val="0"/>
        <w:ind w:left="426" w:hanging="426"/>
        <w:jc w:val="both"/>
        <w:rPr>
          <w:rFonts w:ascii="Tahoma" w:hAnsi="Tahoma" w:cs="Tahoma"/>
        </w:rPr>
      </w:pPr>
      <w:r w:rsidRPr="00D93A57">
        <w:rPr>
          <w:rFonts w:ascii="Tahoma" w:hAnsi="Tahoma" w:cs="Tahoma"/>
        </w:rPr>
        <w:t>Povinnost kupujícího zaplatit dohodnutou kupní cenu je splněna dne</w:t>
      </w:r>
      <w:r>
        <w:rPr>
          <w:rFonts w:ascii="Tahoma" w:hAnsi="Tahoma" w:cs="Tahoma"/>
        </w:rPr>
        <w:t>m odepsání fakturované částky z </w:t>
      </w:r>
      <w:r w:rsidRPr="00D93A57">
        <w:rPr>
          <w:rFonts w:ascii="Tahoma" w:hAnsi="Tahoma" w:cs="Tahoma"/>
        </w:rPr>
        <w:t>bankovního účtu kupujícího.</w:t>
      </w:r>
    </w:p>
    <w:p w14:paraId="79034D07" w14:textId="77777777" w:rsidR="00D30A60" w:rsidRPr="00654982" w:rsidRDefault="00D30A60" w:rsidP="00960E9F">
      <w:pPr>
        <w:suppressAutoHyphens w:val="0"/>
        <w:autoSpaceDE w:val="0"/>
        <w:autoSpaceDN w:val="0"/>
        <w:jc w:val="both"/>
        <w:rPr>
          <w:rFonts w:ascii="Tahoma" w:hAnsi="Tahoma" w:cs="Tahoma"/>
        </w:rPr>
      </w:pPr>
    </w:p>
    <w:p w14:paraId="0EAF0E84" w14:textId="77777777" w:rsidR="00D30A60" w:rsidRPr="00A46774" w:rsidRDefault="00D30A60" w:rsidP="00B52F7C">
      <w:pPr>
        <w:numPr>
          <w:ilvl w:val="0"/>
          <w:numId w:val="4"/>
        </w:numPr>
        <w:suppressAutoHyphens w:val="0"/>
        <w:autoSpaceDE w:val="0"/>
        <w:autoSpaceDN w:val="0"/>
        <w:ind w:left="426" w:hanging="426"/>
        <w:rPr>
          <w:rFonts w:ascii="Tahoma" w:hAnsi="Tahoma" w:cs="Tahoma"/>
        </w:rPr>
      </w:pPr>
      <w:r w:rsidRPr="00A46774">
        <w:rPr>
          <w:rFonts w:ascii="Tahoma" w:hAnsi="Tahoma" w:cs="Tahoma"/>
        </w:rPr>
        <w:t>Daňový doklad musí obsahovat mimo náležitostí podle § 28 zákona o DPH</w:t>
      </w:r>
      <w:r w:rsidR="0048697E">
        <w:rPr>
          <w:rFonts w:ascii="Tahoma" w:hAnsi="Tahoma" w:cs="Tahoma"/>
        </w:rPr>
        <w:t xml:space="preserve"> dále tyto náležitosti:</w:t>
      </w:r>
    </w:p>
    <w:p w14:paraId="6CCC92ED" w14:textId="77777777" w:rsidR="00D30A60" w:rsidRPr="00A46774" w:rsidRDefault="00D30A60" w:rsidP="00AF5D75">
      <w:pPr>
        <w:widowControl w:val="0"/>
        <w:numPr>
          <w:ilvl w:val="0"/>
          <w:numId w:val="3"/>
        </w:numPr>
        <w:tabs>
          <w:tab w:val="clear" w:pos="720"/>
          <w:tab w:val="left" w:pos="851"/>
        </w:tabs>
        <w:ind w:left="851" w:hanging="425"/>
        <w:jc w:val="both"/>
        <w:rPr>
          <w:rFonts w:ascii="Tahoma" w:hAnsi="Tahoma" w:cs="Tahoma"/>
        </w:rPr>
      </w:pPr>
      <w:r w:rsidRPr="00A46774">
        <w:rPr>
          <w:rFonts w:ascii="Tahoma" w:hAnsi="Tahoma" w:cs="Tahoma"/>
        </w:rPr>
        <w:t>IČO,</w:t>
      </w:r>
    </w:p>
    <w:p w14:paraId="7F2D780B" w14:textId="77777777" w:rsidR="00D30A60" w:rsidRPr="00A46774" w:rsidRDefault="00D30A60" w:rsidP="00AF5D75">
      <w:pPr>
        <w:widowControl w:val="0"/>
        <w:numPr>
          <w:ilvl w:val="0"/>
          <w:numId w:val="3"/>
        </w:numPr>
        <w:tabs>
          <w:tab w:val="clear" w:pos="720"/>
          <w:tab w:val="left" w:pos="851"/>
        </w:tabs>
        <w:ind w:left="851" w:hanging="425"/>
        <w:jc w:val="both"/>
        <w:rPr>
          <w:rFonts w:ascii="Tahoma" w:hAnsi="Tahoma" w:cs="Tahoma"/>
        </w:rPr>
      </w:pPr>
      <w:r w:rsidRPr="00A46774">
        <w:rPr>
          <w:rFonts w:ascii="Tahoma" w:hAnsi="Tahoma" w:cs="Tahoma"/>
        </w:rPr>
        <w:t>den splatnosti,</w:t>
      </w:r>
    </w:p>
    <w:p w14:paraId="0E633835" w14:textId="77777777" w:rsidR="00D30A60" w:rsidRPr="00A46774" w:rsidRDefault="00D30A60" w:rsidP="00AF5D75">
      <w:pPr>
        <w:widowControl w:val="0"/>
        <w:numPr>
          <w:ilvl w:val="0"/>
          <w:numId w:val="3"/>
        </w:numPr>
        <w:tabs>
          <w:tab w:val="clear" w:pos="720"/>
          <w:tab w:val="left" w:pos="851"/>
          <w:tab w:val="num" w:pos="1418"/>
        </w:tabs>
        <w:ind w:left="851" w:hanging="425"/>
        <w:jc w:val="both"/>
        <w:rPr>
          <w:rFonts w:ascii="Tahoma" w:hAnsi="Tahoma" w:cs="Tahoma"/>
        </w:rPr>
      </w:pPr>
      <w:r w:rsidRPr="00A46774">
        <w:rPr>
          <w:rFonts w:ascii="Tahoma" w:hAnsi="Tahoma" w:cs="Tahoma"/>
        </w:rPr>
        <w:t xml:space="preserve">označení peněžního ústavu a číslo účtu, ve </w:t>
      </w:r>
      <w:proofErr w:type="gramStart"/>
      <w:r w:rsidRPr="00A46774">
        <w:rPr>
          <w:rFonts w:ascii="Tahoma" w:hAnsi="Tahoma" w:cs="Tahoma"/>
        </w:rPr>
        <w:t>prospěch</w:t>
      </w:r>
      <w:proofErr w:type="gramEnd"/>
      <w:r w:rsidRPr="00A46774">
        <w:rPr>
          <w:rFonts w:ascii="Tahoma" w:hAnsi="Tahoma" w:cs="Tahoma"/>
        </w:rPr>
        <w:t xml:space="preserve"> kterého má být provedena platba, konstantní a variabilní symbol,</w:t>
      </w:r>
    </w:p>
    <w:p w14:paraId="0F7006A0" w14:textId="77777777" w:rsidR="00D30A60" w:rsidRDefault="00D30A60" w:rsidP="00AF5D75">
      <w:pPr>
        <w:widowControl w:val="0"/>
        <w:numPr>
          <w:ilvl w:val="0"/>
          <w:numId w:val="3"/>
        </w:numPr>
        <w:tabs>
          <w:tab w:val="clear" w:pos="720"/>
          <w:tab w:val="left" w:pos="851"/>
        </w:tabs>
        <w:ind w:left="851" w:hanging="425"/>
        <w:jc w:val="both"/>
        <w:rPr>
          <w:rFonts w:ascii="Tahoma" w:hAnsi="Tahoma" w:cs="Tahoma"/>
        </w:rPr>
      </w:pPr>
      <w:r w:rsidRPr="00A46774">
        <w:rPr>
          <w:rFonts w:ascii="Tahoma" w:hAnsi="Tahoma" w:cs="Tahoma"/>
        </w:rPr>
        <w:t>odvolávka na smlouvu,</w:t>
      </w:r>
    </w:p>
    <w:p w14:paraId="57BAD289" w14:textId="77777777" w:rsidR="00324C20" w:rsidRDefault="00DC19B2" w:rsidP="0046218E">
      <w:pPr>
        <w:widowControl w:val="0"/>
        <w:numPr>
          <w:ilvl w:val="0"/>
          <w:numId w:val="3"/>
        </w:numPr>
        <w:tabs>
          <w:tab w:val="clear" w:pos="720"/>
          <w:tab w:val="left" w:pos="851"/>
        </w:tabs>
        <w:ind w:left="851" w:hanging="425"/>
        <w:jc w:val="both"/>
        <w:rPr>
          <w:rFonts w:ascii="Tahoma" w:hAnsi="Tahoma" w:cs="Tahoma"/>
        </w:rPr>
      </w:pPr>
      <w:r>
        <w:rPr>
          <w:rFonts w:ascii="Tahoma" w:hAnsi="Tahoma" w:cs="Tahoma"/>
        </w:rPr>
        <w:t>název</w:t>
      </w:r>
      <w:r w:rsidR="00096143">
        <w:rPr>
          <w:rFonts w:ascii="Tahoma" w:hAnsi="Tahoma" w:cs="Tahoma"/>
        </w:rPr>
        <w:t xml:space="preserve"> zakázky</w:t>
      </w:r>
      <w:r w:rsidR="00C135F8">
        <w:rPr>
          <w:rFonts w:ascii="Tahoma" w:hAnsi="Tahoma" w:cs="Tahoma"/>
        </w:rPr>
        <w:t>,</w:t>
      </w:r>
    </w:p>
    <w:p w14:paraId="352BA444" w14:textId="34F2C3FA" w:rsidR="00A23BC9" w:rsidRDefault="00A23BC9" w:rsidP="0046218E">
      <w:pPr>
        <w:widowControl w:val="0"/>
        <w:numPr>
          <w:ilvl w:val="0"/>
          <w:numId w:val="3"/>
        </w:numPr>
        <w:tabs>
          <w:tab w:val="clear" w:pos="720"/>
          <w:tab w:val="left" w:pos="851"/>
        </w:tabs>
        <w:ind w:left="851" w:hanging="425"/>
        <w:jc w:val="both"/>
        <w:rPr>
          <w:rFonts w:ascii="Tahoma" w:hAnsi="Tahoma" w:cs="Tahoma"/>
        </w:rPr>
      </w:pPr>
      <w:r>
        <w:rPr>
          <w:rFonts w:ascii="Tahoma" w:hAnsi="Tahoma" w:cs="Tahoma"/>
        </w:rPr>
        <w:t>identifikace financování zakázky, náze</w:t>
      </w:r>
      <w:r w:rsidR="00DD3AA7">
        <w:rPr>
          <w:rFonts w:ascii="Tahoma" w:hAnsi="Tahoma" w:cs="Tahoma"/>
        </w:rPr>
        <w:t>v</w:t>
      </w:r>
      <w:r>
        <w:rPr>
          <w:rFonts w:ascii="Tahoma" w:hAnsi="Tahoma" w:cs="Tahoma"/>
        </w:rPr>
        <w:t xml:space="preserve"> a </w:t>
      </w:r>
      <w:proofErr w:type="spellStart"/>
      <w:r>
        <w:rPr>
          <w:rFonts w:ascii="Tahoma" w:hAnsi="Tahoma" w:cs="Tahoma"/>
        </w:rPr>
        <w:t>reg</w:t>
      </w:r>
      <w:proofErr w:type="spellEnd"/>
      <w:r>
        <w:rPr>
          <w:rFonts w:ascii="Tahoma" w:hAnsi="Tahoma" w:cs="Tahoma"/>
        </w:rPr>
        <w:t>. číslo projektu,</w:t>
      </w:r>
    </w:p>
    <w:p w14:paraId="66499E04" w14:textId="77777777" w:rsidR="00A23BC9" w:rsidRPr="0046218E" w:rsidRDefault="00A23BC9" w:rsidP="0046218E">
      <w:pPr>
        <w:widowControl w:val="0"/>
        <w:numPr>
          <w:ilvl w:val="0"/>
          <w:numId w:val="3"/>
        </w:numPr>
        <w:tabs>
          <w:tab w:val="clear" w:pos="720"/>
          <w:tab w:val="left" w:pos="851"/>
        </w:tabs>
        <w:ind w:left="851" w:hanging="425"/>
        <w:jc w:val="both"/>
        <w:rPr>
          <w:rFonts w:ascii="Tahoma" w:hAnsi="Tahoma" w:cs="Tahoma"/>
        </w:rPr>
      </w:pPr>
      <w:r>
        <w:rPr>
          <w:rFonts w:ascii="Tahoma" w:hAnsi="Tahoma" w:cs="Tahoma"/>
        </w:rPr>
        <w:t xml:space="preserve">soupis </w:t>
      </w:r>
      <w:r w:rsidR="00A1199E">
        <w:rPr>
          <w:rFonts w:ascii="Tahoma" w:hAnsi="Tahoma" w:cs="Tahoma"/>
        </w:rPr>
        <w:t xml:space="preserve">dodávaných </w:t>
      </w:r>
      <w:r>
        <w:rPr>
          <w:rFonts w:ascii="Tahoma" w:hAnsi="Tahoma" w:cs="Tahoma"/>
        </w:rPr>
        <w:t>položek a jejich ce</w:t>
      </w:r>
      <w:r w:rsidR="00A1199E">
        <w:rPr>
          <w:rFonts w:ascii="Tahoma" w:hAnsi="Tahoma" w:cs="Tahoma"/>
        </w:rPr>
        <w:t>na</w:t>
      </w:r>
      <w:r>
        <w:rPr>
          <w:rFonts w:ascii="Tahoma" w:hAnsi="Tahoma" w:cs="Tahoma"/>
        </w:rPr>
        <w:t>,</w:t>
      </w:r>
    </w:p>
    <w:p w14:paraId="313FED13" w14:textId="77777777" w:rsidR="00D30A60" w:rsidRPr="00A46774" w:rsidRDefault="00D30A60" w:rsidP="00AF5D75">
      <w:pPr>
        <w:widowControl w:val="0"/>
        <w:numPr>
          <w:ilvl w:val="0"/>
          <w:numId w:val="3"/>
        </w:numPr>
        <w:tabs>
          <w:tab w:val="clear" w:pos="720"/>
          <w:tab w:val="left" w:pos="851"/>
        </w:tabs>
        <w:ind w:left="851" w:hanging="425"/>
        <w:jc w:val="both"/>
        <w:rPr>
          <w:rFonts w:ascii="Tahoma" w:hAnsi="Tahoma" w:cs="Tahoma"/>
        </w:rPr>
      </w:pPr>
      <w:r w:rsidRPr="00A46774">
        <w:rPr>
          <w:rFonts w:ascii="Tahoma" w:hAnsi="Tahoma" w:cs="Tahoma"/>
        </w:rPr>
        <w:t>razítko a podpis osoby oprávněné k vystavení účetního dokladu,</w:t>
      </w:r>
    </w:p>
    <w:p w14:paraId="7C76C1C6" w14:textId="77777777" w:rsidR="00D30A60" w:rsidRPr="00A46774" w:rsidRDefault="00451BE4" w:rsidP="00AF5D75">
      <w:pPr>
        <w:widowControl w:val="0"/>
        <w:numPr>
          <w:ilvl w:val="0"/>
          <w:numId w:val="3"/>
        </w:numPr>
        <w:tabs>
          <w:tab w:val="clear" w:pos="720"/>
          <w:tab w:val="left" w:pos="851"/>
        </w:tabs>
        <w:ind w:left="851" w:hanging="425"/>
        <w:jc w:val="both"/>
        <w:rPr>
          <w:rFonts w:ascii="Tahoma" w:hAnsi="Tahoma" w:cs="Tahoma"/>
        </w:rPr>
      </w:pPr>
      <w:r>
        <w:rPr>
          <w:rFonts w:ascii="Tahoma" w:hAnsi="Tahoma" w:cs="Tahoma"/>
        </w:rPr>
        <w:t>soupis příloh.</w:t>
      </w:r>
    </w:p>
    <w:p w14:paraId="72F4BAE5" w14:textId="77777777" w:rsidR="00D30A60" w:rsidRPr="00A46774" w:rsidRDefault="00D30A60" w:rsidP="00D30A60">
      <w:pPr>
        <w:tabs>
          <w:tab w:val="left" w:pos="426"/>
        </w:tabs>
        <w:jc w:val="both"/>
        <w:rPr>
          <w:rFonts w:ascii="Tahoma" w:hAnsi="Tahoma" w:cs="Tahoma"/>
        </w:rPr>
      </w:pPr>
    </w:p>
    <w:p w14:paraId="31B2C7AC" w14:textId="77777777" w:rsidR="001F5A13" w:rsidRPr="001F5A13" w:rsidRDefault="00D30A60" w:rsidP="0046218E">
      <w:pPr>
        <w:pStyle w:val="Zkladntextodsazen"/>
        <w:numPr>
          <w:ilvl w:val="0"/>
          <w:numId w:val="4"/>
        </w:numPr>
        <w:tabs>
          <w:tab w:val="left" w:pos="426"/>
        </w:tabs>
        <w:ind w:left="426" w:hanging="426"/>
        <w:rPr>
          <w:rFonts w:ascii="Tahoma" w:hAnsi="Tahoma" w:cs="Tahoma"/>
        </w:rPr>
      </w:pPr>
      <w:r w:rsidRPr="002004BC">
        <w:rPr>
          <w:rFonts w:ascii="Tahoma" w:hAnsi="Tahoma" w:cs="Tahoma"/>
          <w:sz w:val="20"/>
        </w:rPr>
        <w:t>V případě, že faktura nebude obsahovat výše uvedené náležitosti, je kupující oprávněn fakturu vrátit do</w:t>
      </w:r>
      <w:r w:rsidR="002E3626" w:rsidRPr="002004BC">
        <w:rPr>
          <w:rFonts w:ascii="Tahoma" w:hAnsi="Tahoma" w:cs="Tahoma"/>
          <w:sz w:val="20"/>
        </w:rPr>
        <w:t> </w:t>
      </w:r>
      <w:r w:rsidRPr="002004BC">
        <w:rPr>
          <w:rFonts w:ascii="Tahoma" w:hAnsi="Tahoma" w:cs="Tahoma"/>
          <w:sz w:val="20"/>
        </w:rPr>
        <w:t xml:space="preserve">doby její splatnosti způsobem, který prokazuje, že do tohoto data </w:t>
      </w:r>
      <w:r w:rsidR="002E3626" w:rsidRPr="002004BC">
        <w:rPr>
          <w:rFonts w:ascii="Tahoma" w:hAnsi="Tahoma" w:cs="Tahoma"/>
          <w:sz w:val="20"/>
        </w:rPr>
        <w:t>prodávající vrácenou fakturu od </w:t>
      </w:r>
      <w:r w:rsidRPr="002004BC">
        <w:rPr>
          <w:rFonts w:ascii="Tahoma" w:hAnsi="Tahoma" w:cs="Tahoma"/>
          <w:sz w:val="20"/>
        </w:rPr>
        <w:t>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w:t>
      </w:r>
      <w:r w:rsidR="002E3626" w:rsidRPr="002004BC">
        <w:rPr>
          <w:rFonts w:ascii="Tahoma" w:hAnsi="Tahoma" w:cs="Tahoma"/>
          <w:sz w:val="20"/>
        </w:rPr>
        <w:t>prodlení s placením ceny zboží.</w:t>
      </w:r>
    </w:p>
    <w:p w14:paraId="32A2DB4A" w14:textId="77777777" w:rsidR="001F5A13" w:rsidRPr="001F5A13" w:rsidRDefault="001F5A13" w:rsidP="0046218E">
      <w:pPr>
        <w:pStyle w:val="Zkladntextodsazen"/>
        <w:tabs>
          <w:tab w:val="left" w:pos="426"/>
        </w:tabs>
        <w:ind w:left="426" w:firstLine="0"/>
        <w:rPr>
          <w:rFonts w:ascii="Tahoma" w:hAnsi="Tahoma" w:cs="Tahoma"/>
        </w:rPr>
      </w:pPr>
    </w:p>
    <w:p w14:paraId="2CC37C80" w14:textId="113EE78D" w:rsidR="001F5A13" w:rsidRPr="0046218E" w:rsidRDefault="0046218E" w:rsidP="0046218E">
      <w:pPr>
        <w:pStyle w:val="Zkladntextodsazen"/>
        <w:numPr>
          <w:ilvl w:val="0"/>
          <w:numId w:val="4"/>
        </w:numPr>
        <w:tabs>
          <w:tab w:val="left" w:pos="426"/>
        </w:tabs>
        <w:ind w:left="426" w:hanging="426"/>
        <w:rPr>
          <w:rFonts w:ascii="Tahoma" w:hAnsi="Tahoma" w:cs="Tahoma"/>
        </w:rPr>
      </w:pPr>
      <w:r>
        <w:rPr>
          <w:rFonts w:ascii="Tahoma" w:hAnsi="Tahoma" w:cs="Tahoma"/>
          <w:bCs/>
          <w:sz w:val="20"/>
        </w:rPr>
        <w:t>Prodávající</w:t>
      </w:r>
      <w:r w:rsidR="001F5A13" w:rsidRPr="0046218E">
        <w:rPr>
          <w:rFonts w:ascii="Tahoma" w:hAnsi="Tahoma" w:cs="Tahoma"/>
          <w:bCs/>
          <w:sz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2E4E2B">
        <w:rPr>
          <w:rFonts w:ascii="Tahoma" w:hAnsi="Tahoma" w:cs="Tahoma"/>
          <w:bCs/>
          <w:sz w:val="20"/>
        </w:rPr>
        <w:t>15</w:t>
      </w:r>
      <w:r w:rsidR="001F5A13" w:rsidRPr="0046218E">
        <w:rPr>
          <w:rFonts w:ascii="Tahoma" w:hAnsi="Tahoma" w:cs="Tahoma"/>
          <w:bCs/>
          <w:sz w:val="20"/>
        </w:rPr>
        <w:t xml:space="preserve"> pracovních dnů od obdržení platby ze strany </w:t>
      </w:r>
      <w:r>
        <w:rPr>
          <w:rFonts w:ascii="Tahoma" w:hAnsi="Tahoma" w:cs="Tahoma"/>
          <w:bCs/>
          <w:sz w:val="20"/>
        </w:rPr>
        <w:t>kupujícího</w:t>
      </w:r>
      <w:r w:rsidR="001F5A13" w:rsidRPr="0046218E">
        <w:rPr>
          <w:rFonts w:ascii="Tahoma" w:hAnsi="Tahoma" w:cs="Tahoma"/>
          <w:bCs/>
          <w:sz w:val="20"/>
        </w:rPr>
        <w:t xml:space="preserve"> za konkrétní plnění. </w:t>
      </w:r>
      <w:r>
        <w:rPr>
          <w:rFonts w:ascii="Tahoma" w:hAnsi="Tahoma" w:cs="Tahoma"/>
          <w:bCs/>
          <w:sz w:val="20"/>
        </w:rPr>
        <w:t>Prodávající</w:t>
      </w:r>
      <w:r w:rsidR="001F5A13" w:rsidRPr="0046218E">
        <w:rPr>
          <w:rFonts w:ascii="Tahoma" w:hAnsi="Tahoma" w:cs="Tahoma"/>
          <w:bCs/>
          <w:sz w:val="20"/>
        </w:rPr>
        <w:t xml:space="preserve"> se zavazuje přenést totožnou povinnost do dalších úrovní dodavatelského řetězce a zavázat své poddodavatele k plnění a šíření této povinnosti též do nižších úrovní dodavatelského řetězce.</w:t>
      </w:r>
    </w:p>
    <w:p w14:paraId="40F694F6" w14:textId="77777777" w:rsidR="006427EF" w:rsidRDefault="006427EF" w:rsidP="002E3626">
      <w:pPr>
        <w:tabs>
          <w:tab w:val="left" w:pos="426"/>
        </w:tabs>
        <w:jc w:val="both"/>
        <w:rPr>
          <w:rFonts w:ascii="Tahoma" w:hAnsi="Tahoma" w:cs="Tahoma"/>
        </w:rPr>
      </w:pPr>
    </w:p>
    <w:p w14:paraId="2DF19A1A" w14:textId="77777777" w:rsidR="00767F85" w:rsidRDefault="00767F85" w:rsidP="002E3626">
      <w:pPr>
        <w:tabs>
          <w:tab w:val="left" w:pos="426"/>
        </w:tabs>
        <w:jc w:val="both"/>
        <w:rPr>
          <w:rFonts w:ascii="Tahoma" w:hAnsi="Tahoma" w:cs="Tahoma"/>
        </w:rPr>
      </w:pPr>
    </w:p>
    <w:p w14:paraId="4072D727" w14:textId="77777777" w:rsidR="00767F85" w:rsidRDefault="00767F85" w:rsidP="002E3626">
      <w:pPr>
        <w:tabs>
          <w:tab w:val="left" w:pos="426"/>
        </w:tabs>
        <w:jc w:val="both"/>
        <w:rPr>
          <w:rFonts w:ascii="Tahoma" w:hAnsi="Tahoma" w:cs="Tahoma"/>
        </w:rPr>
      </w:pPr>
    </w:p>
    <w:p w14:paraId="2D3DEF7F" w14:textId="77777777" w:rsidR="00767F85" w:rsidRPr="007624C4" w:rsidRDefault="00767F85" w:rsidP="002E3626">
      <w:pPr>
        <w:tabs>
          <w:tab w:val="left" w:pos="426"/>
        </w:tabs>
        <w:jc w:val="both"/>
        <w:rPr>
          <w:rFonts w:ascii="Tahoma" w:hAnsi="Tahoma" w:cs="Tahoma"/>
        </w:rPr>
      </w:pPr>
    </w:p>
    <w:p w14:paraId="32D2A0D5" w14:textId="77777777" w:rsidR="00D30A60" w:rsidRPr="002E3626" w:rsidRDefault="00490EE0" w:rsidP="00490EE0">
      <w:pPr>
        <w:pStyle w:val="Zkladntextodsazen"/>
        <w:ind w:left="0" w:firstLine="0"/>
        <w:jc w:val="center"/>
        <w:rPr>
          <w:rFonts w:ascii="Tahoma" w:hAnsi="Tahoma" w:cs="Tahoma"/>
          <w:b/>
          <w:bCs/>
          <w:sz w:val="20"/>
          <w:u w:val="single"/>
        </w:rPr>
      </w:pPr>
      <w:r w:rsidRPr="002E3626">
        <w:rPr>
          <w:rFonts w:ascii="Tahoma" w:hAnsi="Tahoma" w:cs="Tahoma"/>
          <w:b/>
          <w:bCs/>
          <w:sz w:val="20"/>
          <w:u w:val="single"/>
        </w:rPr>
        <w:t>I</w:t>
      </w:r>
      <w:r w:rsidR="00D30A60" w:rsidRPr="002E3626">
        <w:rPr>
          <w:rFonts w:ascii="Tahoma" w:hAnsi="Tahoma" w:cs="Tahoma"/>
          <w:b/>
          <w:bCs/>
          <w:sz w:val="20"/>
          <w:u w:val="single"/>
        </w:rPr>
        <w:t>II</w:t>
      </w:r>
      <w:r w:rsidR="002E3626" w:rsidRPr="002E3626">
        <w:rPr>
          <w:rFonts w:ascii="Tahoma" w:hAnsi="Tahoma" w:cs="Tahoma"/>
          <w:b/>
          <w:bCs/>
          <w:sz w:val="20"/>
          <w:u w:val="single"/>
        </w:rPr>
        <w:t>.</w:t>
      </w:r>
    </w:p>
    <w:p w14:paraId="5570C97E" w14:textId="77777777" w:rsidR="00490EE0" w:rsidRPr="002D4AF7" w:rsidRDefault="00490EE0" w:rsidP="00490EE0">
      <w:pPr>
        <w:pStyle w:val="Zkladntextodsazen"/>
        <w:ind w:left="0" w:firstLine="0"/>
        <w:jc w:val="center"/>
        <w:rPr>
          <w:rFonts w:ascii="Tahoma" w:hAnsi="Tahoma" w:cs="Tahoma"/>
          <w:b/>
          <w:sz w:val="20"/>
          <w:u w:val="single"/>
        </w:rPr>
      </w:pPr>
      <w:r w:rsidRPr="002D4AF7">
        <w:rPr>
          <w:rFonts w:ascii="Tahoma" w:hAnsi="Tahoma" w:cs="Tahoma"/>
          <w:b/>
          <w:sz w:val="20"/>
          <w:u w:val="single"/>
        </w:rPr>
        <w:t xml:space="preserve">Dodání, </w:t>
      </w:r>
      <w:r w:rsidR="00F67716" w:rsidRPr="002D4AF7">
        <w:rPr>
          <w:rFonts w:ascii="Tahoma" w:hAnsi="Tahoma" w:cs="Tahoma"/>
          <w:b/>
          <w:sz w:val="20"/>
          <w:u w:val="single"/>
        </w:rPr>
        <w:t xml:space="preserve">instalace </w:t>
      </w:r>
      <w:r w:rsidRPr="002D4AF7">
        <w:rPr>
          <w:rFonts w:ascii="Tahoma" w:hAnsi="Tahoma" w:cs="Tahoma"/>
          <w:b/>
          <w:sz w:val="20"/>
          <w:u w:val="single"/>
        </w:rPr>
        <w:t xml:space="preserve">a uvedení </w:t>
      </w:r>
      <w:r w:rsidR="00AF0576" w:rsidRPr="002D4AF7">
        <w:rPr>
          <w:rFonts w:ascii="Tahoma" w:hAnsi="Tahoma" w:cs="Tahoma"/>
          <w:b/>
          <w:sz w:val="20"/>
          <w:u w:val="single"/>
        </w:rPr>
        <w:t>zboží</w:t>
      </w:r>
      <w:r w:rsidRPr="002D4AF7">
        <w:rPr>
          <w:rFonts w:ascii="Tahoma" w:hAnsi="Tahoma" w:cs="Tahoma"/>
          <w:b/>
          <w:sz w:val="20"/>
          <w:u w:val="single"/>
        </w:rPr>
        <w:t xml:space="preserve"> do provozu – Dopravní a expediční podmínky</w:t>
      </w:r>
    </w:p>
    <w:p w14:paraId="62EED6DD" w14:textId="77777777" w:rsidR="000331A3" w:rsidRPr="002D4AF7" w:rsidRDefault="000331A3" w:rsidP="000331A3">
      <w:pPr>
        <w:widowControl w:val="0"/>
        <w:jc w:val="both"/>
        <w:rPr>
          <w:rFonts w:ascii="Tahoma" w:hAnsi="Tahoma" w:cs="Tahoma"/>
        </w:rPr>
      </w:pPr>
    </w:p>
    <w:p w14:paraId="7FB5D24B" w14:textId="1F6A13A7" w:rsidR="005118D6" w:rsidRPr="001E7081" w:rsidRDefault="00AE0B07" w:rsidP="00E246D0">
      <w:pPr>
        <w:widowControl w:val="0"/>
        <w:numPr>
          <w:ilvl w:val="0"/>
          <w:numId w:val="5"/>
        </w:numPr>
        <w:ind w:left="426" w:hanging="426"/>
        <w:jc w:val="both"/>
        <w:rPr>
          <w:rFonts w:ascii="Tahoma" w:hAnsi="Tahoma" w:cs="Tahoma"/>
          <w:b/>
          <w:bCs/>
        </w:rPr>
      </w:pPr>
      <w:r w:rsidRPr="002004BC">
        <w:rPr>
          <w:rFonts w:ascii="Tahoma" w:hAnsi="Tahoma" w:cs="Tahoma"/>
        </w:rPr>
        <w:t>P</w:t>
      </w:r>
      <w:r w:rsidR="000331A3" w:rsidRPr="002004BC">
        <w:rPr>
          <w:rFonts w:ascii="Tahoma" w:hAnsi="Tahoma" w:cs="Tahoma"/>
        </w:rPr>
        <w:t xml:space="preserve">rodávající </w:t>
      </w:r>
      <w:r w:rsidR="002D4AF7" w:rsidRPr="002004BC">
        <w:rPr>
          <w:rFonts w:ascii="Tahoma" w:hAnsi="Tahoma" w:cs="Tahoma"/>
        </w:rPr>
        <w:t>se</w:t>
      </w:r>
      <w:r w:rsidR="00D8345F" w:rsidRPr="002004BC">
        <w:rPr>
          <w:rFonts w:ascii="Tahoma" w:hAnsi="Tahoma" w:cs="Tahoma"/>
        </w:rPr>
        <w:t xml:space="preserve"> </w:t>
      </w:r>
      <w:r w:rsidR="000331A3" w:rsidRPr="002004BC">
        <w:rPr>
          <w:rFonts w:ascii="Tahoma" w:hAnsi="Tahoma" w:cs="Tahoma"/>
        </w:rPr>
        <w:t>zavazuje dodat kupujícímu</w:t>
      </w:r>
      <w:r w:rsidRPr="002004BC">
        <w:rPr>
          <w:rFonts w:ascii="Tahoma" w:hAnsi="Tahoma" w:cs="Tahoma"/>
        </w:rPr>
        <w:t xml:space="preserve"> zboží</w:t>
      </w:r>
      <w:bookmarkStart w:id="2" w:name="_Hlk117672825"/>
      <w:r w:rsidR="00E93457">
        <w:rPr>
          <w:rFonts w:ascii="Tahoma" w:hAnsi="Tahoma" w:cs="Tahoma"/>
        </w:rPr>
        <w:t xml:space="preserve"> </w:t>
      </w:r>
      <w:bookmarkEnd w:id="2"/>
      <w:r w:rsidR="00BC05E3">
        <w:rPr>
          <w:rFonts w:ascii="Tahoma" w:hAnsi="Tahoma" w:cs="Tahoma"/>
          <w:b/>
          <w:bCs/>
        </w:rPr>
        <w:t xml:space="preserve">nejpozději do </w:t>
      </w:r>
      <w:r w:rsidR="00456710">
        <w:rPr>
          <w:rFonts w:ascii="Tahoma" w:hAnsi="Tahoma" w:cs="Tahoma"/>
          <w:b/>
          <w:bCs/>
        </w:rPr>
        <w:t>6 měsíců ode dne nabytí účinnosti této smlouvy.</w:t>
      </w:r>
    </w:p>
    <w:p w14:paraId="7D518AAB" w14:textId="77777777" w:rsidR="002004BC" w:rsidRPr="00423E9D" w:rsidRDefault="002004BC" w:rsidP="002004BC">
      <w:pPr>
        <w:suppressAutoHyphens w:val="0"/>
        <w:autoSpaceDE w:val="0"/>
        <w:autoSpaceDN w:val="0"/>
        <w:ind w:left="426"/>
        <w:jc w:val="both"/>
        <w:rPr>
          <w:rFonts w:ascii="Tahoma" w:hAnsi="Tahoma" w:cs="Tahoma"/>
        </w:rPr>
      </w:pPr>
    </w:p>
    <w:p w14:paraId="3C41B30A" w14:textId="3A4D21A3" w:rsidR="00D30A60" w:rsidRPr="00423E9D" w:rsidRDefault="00D30A60" w:rsidP="00B52F7C">
      <w:pPr>
        <w:numPr>
          <w:ilvl w:val="0"/>
          <w:numId w:val="5"/>
        </w:numPr>
        <w:tabs>
          <w:tab w:val="num" w:pos="426"/>
        </w:tabs>
        <w:suppressAutoHyphens w:val="0"/>
        <w:autoSpaceDE w:val="0"/>
        <w:autoSpaceDN w:val="0"/>
        <w:ind w:left="426" w:hanging="426"/>
        <w:jc w:val="both"/>
        <w:rPr>
          <w:rFonts w:ascii="Tahoma" w:hAnsi="Tahoma" w:cs="Tahoma"/>
        </w:rPr>
      </w:pPr>
      <w:r w:rsidRPr="00423E9D">
        <w:rPr>
          <w:rFonts w:ascii="Tahoma" w:hAnsi="Tahoma" w:cs="Tahoma"/>
        </w:rPr>
        <w:t>Termín a přibližná hodina dodání zboží</w:t>
      </w:r>
      <w:r w:rsidR="008B6697" w:rsidRPr="00423E9D">
        <w:rPr>
          <w:rFonts w:ascii="Tahoma" w:hAnsi="Tahoma" w:cs="Tahoma"/>
        </w:rPr>
        <w:t xml:space="preserve"> </w:t>
      </w:r>
      <w:r w:rsidRPr="00423E9D">
        <w:rPr>
          <w:rFonts w:ascii="Tahoma" w:hAnsi="Tahoma" w:cs="Tahoma"/>
        </w:rPr>
        <w:t xml:space="preserve">budou ze strany prodávajícího písemně sdělena </w:t>
      </w:r>
      <w:r w:rsidR="000E0FB3" w:rsidRPr="00423E9D">
        <w:rPr>
          <w:rFonts w:ascii="Tahoma" w:hAnsi="Tahoma" w:cs="Tahoma"/>
        </w:rPr>
        <w:t xml:space="preserve">kupujícímu </w:t>
      </w:r>
      <w:r w:rsidRPr="00423E9D">
        <w:rPr>
          <w:rFonts w:ascii="Tahoma" w:hAnsi="Tahoma" w:cs="Tahoma"/>
        </w:rPr>
        <w:t>alespoň 7 dnů před plánovaným dnem dodání zboží.</w:t>
      </w:r>
      <w:r w:rsidR="00A1199E">
        <w:rPr>
          <w:rFonts w:ascii="Tahoma" w:hAnsi="Tahoma" w:cs="Tahoma"/>
        </w:rPr>
        <w:t xml:space="preserve"> Prodávající je</w:t>
      </w:r>
      <w:r w:rsidR="00456710">
        <w:rPr>
          <w:rFonts w:ascii="Tahoma" w:hAnsi="Tahoma" w:cs="Tahoma"/>
        </w:rPr>
        <w:t xml:space="preserve"> oprávněn</w:t>
      </w:r>
      <w:r w:rsidR="00A1199E">
        <w:rPr>
          <w:rFonts w:ascii="Tahoma" w:hAnsi="Tahoma" w:cs="Tahoma"/>
        </w:rPr>
        <w:t xml:space="preserve"> </w:t>
      </w:r>
      <w:r w:rsidR="00456710">
        <w:rPr>
          <w:rFonts w:ascii="Tahoma" w:hAnsi="Tahoma" w:cs="Tahoma"/>
        </w:rPr>
        <w:t xml:space="preserve">dodat </w:t>
      </w:r>
      <w:r w:rsidR="002562C1">
        <w:rPr>
          <w:rFonts w:ascii="Tahoma" w:hAnsi="Tahoma" w:cs="Tahoma"/>
        </w:rPr>
        <w:t>lesní techniku</w:t>
      </w:r>
      <w:r w:rsidR="00456710">
        <w:rPr>
          <w:rFonts w:ascii="Tahoma" w:hAnsi="Tahoma" w:cs="Tahoma"/>
        </w:rPr>
        <w:t xml:space="preserve"> dle této smlouvy postupně</w:t>
      </w:r>
      <w:r w:rsidR="002562C1">
        <w:rPr>
          <w:rFonts w:ascii="Tahoma" w:hAnsi="Tahoma" w:cs="Tahoma"/>
        </w:rPr>
        <w:t xml:space="preserve"> </w:t>
      </w:r>
      <w:r w:rsidR="00E85869">
        <w:rPr>
          <w:rFonts w:ascii="Tahoma" w:hAnsi="Tahoma" w:cs="Tahoma"/>
        </w:rPr>
        <w:t>po částech, a to formou dílčích dodávek.</w:t>
      </w:r>
    </w:p>
    <w:p w14:paraId="3F7E5648" w14:textId="77777777" w:rsidR="00BB15E0" w:rsidRPr="00423E9D" w:rsidRDefault="00BB15E0" w:rsidP="008D55B7">
      <w:pPr>
        <w:suppressAutoHyphens w:val="0"/>
        <w:autoSpaceDE w:val="0"/>
        <w:autoSpaceDN w:val="0"/>
        <w:jc w:val="both"/>
        <w:rPr>
          <w:rFonts w:ascii="Tahoma" w:hAnsi="Tahoma" w:cs="Tahoma"/>
        </w:rPr>
      </w:pPr>
    </w:p>
    <w:p w14:paraId="6CC0E537" w14:textId="77777777" w:rsidR="00D32167" w:rsidRPr="003E6657" w:rsidRDefault="00810EE6" w:rsidP="00454369">
      <w:pPr>
        <w:numPr>
          <w:ilvl w:val="0"/>
          <w:numId w:val="5"/>
        </w:numPr>
        <w:tabs>
          <w:tab w:val="num" w:pos="426"/>
        </w:tabs>
        <w:suppressAutoHyphens w:val="0"/>
        <w:autoSpaceDE w:val="0"/>
        <w:autoSpaceDN w:val="0"/>
        <w:ind w:left="426" w:hanging="426"/>
        <w:jc w:val="both"/>
        <w:rPr>
          <w:rFonts w:ascii="Tahoma" w:hAnsi="Tahoma" w:cs="Tahoma"/>
        </w:rPr>
      </w:pPr>
      <w:r w:rsidRPr="00423E9D">
        <w:rPr>
          <w:rFonts w:ascii="Tahoma" w:hAnsi="Tahoma" w:cs="Tahoma"/>
        </w:rPr>
        <w:t xml:space="preserve">Místem dodání, </w:t>
      </w:r>
      <w:r w:rsidR="0046218E">
        <w:rPr>
          <w:rFonts w:ascii="Tahoma" w:hAnsi="Tahoma" w:cs="Tahoma"/>
        </w:rPr>
        <w:t>montáže</w:t>
      </w:r>
      <w:r w:rsidRPr="00423E9D">
        <w:rPr>
          <w:rFonts w:ascii="Tahoma" w:hAnsi="Tahoma" w:cs="Tahoma"/>
        </w:rPr>
        <w:t xml:space="preserve"> a zaškolení je budova kupujícího: </w:t>
      </w:r>
      <w:r w:rsidR="00EE7653" w:rsidRPr="006E1C8D">
        <w:rPr>
          <w:rFonts w:ascii="Tahoma" w:hAnsi="Tahoma" w:cs="Tahoma"/>
        </w:rPr>
        <w:t>Lázeňské lesy</w:t>
      </w:r>
      <w:r w:rsidR="001E7081">
        <w:rPr>
          <w:rFonts w:ascii="Tahoma" w:hAnsi="Tahoma" w:cs="Tahoma"/>
        </w:rPr>
        <w:t xml:space="preserve"> a parky</w:t>
      </w:r>
      <w:r w:rsidR="00EE7653" w:rsidRPr="006E1C8D">
        <w:rPr>
          <w:rFonts w:ascii="Tahoma" w:hAnsi="Tahoma" w:cs="Tahoma"/>
        </w:rPr>
        <w:t xml:space="preserve"> Karlovy Vary, p.</w:t>
      </w:r>
      <w:r w:rsidR="00DC2D0A">
        <w:rPr>
          <w:rFonts w:ascii="Tahoma" w:hAnsi="Tahoma" w:cs="Tahoma"/>
        </w:rPr>
        <w:t xml:space="preserve"> </w:t>
      </w:r>
      <w:r w:rsidR="00EE7653" w:rsidRPr="006E1C8D">
        <w:rPr>
          <w:rFonts w:ascii="Tahoma" w:hAnsi="Tahoma" w:cs="Tahoma"/>
        </w:rPr>
        <w:t xml:space="preserve">o., Sovova </w:t>
      </w:r>
      <w:r w:rsidR="00EE7653" w:rsidRPr="003E6657">
        <w:rPr>
          <w:rFonts w:ascii="Tahoma" w:hAnsi="Tahoma" w:cs="Tahoma"/>
        </w:rPr>
        <w:t>stezka 504/4, 360 01, Karlovy Vary.</w:t>
      </w:r>
    </w:p>
    <w:p w14:paraId="3F265FBF" w14:textId="77777777" w:rsidR="00A90C18" w:rsidRPr="003E6657" w:rsidRDefault="00A90C18" w:rsidP="008D55B7">
      <w:pPr>
        <w:suppressAutoHyphens w:val="0"/>
        <w:autoSpaceDE w:val="0"/>
        <w:autoSpaceDN w:val="0"/>
        <w:jc w:val="both"/>
        <w:rPr>
          <w:rFonts w:ascii="Tahoma" w:hAnsi="Tahoma" w:cs="Tahoma"/>
        </w:rPr>
      </w:pPr>
    </w:p>
    <w:p w14:paraId="0C2D7A6B" w14:textId="30E3BEB8" w:rsidR="00E85869" w:rsidRPr="006427EF" w:rsidRDefault="008B6697" w:rsidP="006427EF">
      <w:pPr>
        <w:pStyle w:val="Zkladntext"/>
        <w:numPr>
          <w:ilvl w:val="0"/>
          <w:numId w:val="5"/>
        </w:numPr>
        <w:spacing w:after="120"/>
        <w:ind w:left="426" w:hanging="426"/>
        <w:rPr>
          <w:rFonts w:ascii="Tahoma" w:hAnsi="Tahoma" w:cs="Tahoma"/>
          <w:sz w:val="20"/>
        </w:rPr>
      </w:pPr>
      <w:r w:rsidRPr="003E6657">
        <w:rPr>
          <w:rFonts w:ascii="Tahoma" w:hAnsi="Tahoma" w:cs="Tahoma"/>
          <w:sz w:val="20"/>
        </w:rPr>
        <w:t xml:space="preserve">O předání </w:t>
      </w:r>
      <w:r w:rsidR="003E6657">
        <w:rPr>
          <w:rFonts w:ascii="Tahoma" w:hAnsi="Tahoma" w:cs="Tahoma"/>
          <w:sz w:val="20"/>
        </w:rPr>
        <w:t xml:space="preserve">zboží </w:t>
      </w:r>
      <w:r w:rsidR="00423E9D" w:rsidRPr="003E6657">
        <w:rPr>
          <w:rFonts w:ascii="Tahoma" w:hAnsi="Tahoma" w:cs="Tahoma"/>
          <w:sz w:val="20"/>
        </w:rPr>
        <w:t xml:space="preserve">a </w:t>
      </w:r>
      <w:r w:rsidR="003E6657">
        <w:rPr>
          <w:rFonts w:ascii="Tahoma" w:hAnsi="Tahoma" w:cs="Tahoma"/>
          <w:sz w:val="20"/>
        </w:rPr>
        <w:t>uvedení do provozu</w:t>
      </w:r>
      <w:r w:rsidRPr="00423E9D">
        <w:rPr>
          <w:rFonts w:ascii="Tahoma" w:hAnsi="Tahoma" w:cs="Tahoma"/>
          <w:sz w:val="20"/>
        </w:rPr>
        <w:t xml:space="preserve"> </w:t>
      </w:r>
      <w:r w:rsidR="00810EE6" w:rsidRPr="00423E9D">
        <w:rPr>
          <w:rFonts w:ascii="Tahoma" w:hAnsi="Tahoma" w:cs="Tahoma"/>
          <w:sz w:val="20"/>
        </w:rPr>
        <w:t>bude</w:t>
      </w:r>
      <w:r w:rsidRPr="00423E9D">
        <w:rPr>
          <w:rFonts w:ascii="Tahoma" w:hAnsi="Tahoma" w:cs="Tahoma"/>
          <w:sz w:val="20"/>
        </w:rPr>
        <w:t xml:space="preserve"> sepsán</w:t>
      </w:r>
      <w:r w:rsidR="00810EE6" w:rsidRPr="00423E9D">
        <w:rPr>
          <w:rFonts w:ascii="Tahoma" w:hAnsi="Tahoma" w:cs="Tahoma"/>
          <w:sz w:val="20"/>
        </w:rPr>
        <w:t xml:space="preserve"> předávací protokol</w:t>
      </w:r>
      <w:r w:rsidR="00DC2D0A">
        <w:rPr>
          <w:rFonts w:ascii="Tahoma" w:hAnsi="Tahoma" w:cs="Tahoma"/>
          <w:sz w:val="20"/>
        </w:rPr>
        <w:t>. Předávací protokol je za </w:t>
      </w:r>
      <w:r w:rsidR="00AF0576" w:rsidRPr="00423E9D">
        <w:rPr>
          <w:rFonts w:ascii="Tahoma" w:hAnsi="Tahoma" w:cs="Tahoma"/>
          <w:sz w:val="20"/>
        </w:rPr>
        <w:t>kupujícího</w:t>
      </w:r>
      <w:r w:rsidR="00C37A2C" w:rsidRPr="00423E9D">
        <w:rPr>
          <w:rFonts w:ascii="Tahoma" w:hAnsi="Tahoma" w:cs="Tahoma"/>
          <w:sz w:val="20"/>
        </w:rPr>
        <w:t xml:space="preserve"> </w:t>
      </w:r>
      <w:r w:rsidR="00490EE0" w:rsidRPr="00423E9D">
        <w:rPr>
          <w:rFonts w:ascii="Tahoma" w:hAnsi="Tahoma" w:cs="Tahoma"/>
          <w:sz w:val="20"/>
        </w:rPr>
        <w:t>oprávněn</w:t>
      </w:r>
      <w:r w:rsidR="006B3068" w:rsidRPr="00423E9D">
        <w:rPr>
          <w:rFonts w:ascii="Tahoma" w:hAnsi="Tahoma" w:cs="Tahoma"/>
          <w:sz w:val="20"/>
        </w:rPr>
        <w:t>a</w:t>
      </w:r>
      <w:r w:rsidR="00490EE0" w:rsidRPr="00423E9D">
        <w:rPr>
          <w:rFonts w:ascii="Tahoma" w:hAnsi="Tahoma" w:cs="Tahoma"/>
          <w:sz w:val="20"/>
        </w:rPr>
        <w:t xml:space="preserve"> podepsat </w:t>
      </w:r>
      <w:r w:rsidR="006B3068" w:rsidRPr="00423E9D">
        <w:rPr>
          <w:rFonts w:ascii="Tahoma" w:hAnsi="Tahoma" w:cs="Tahoma"/>
          <w:sz w:val="20"/>
        </w:rPr>
        <w:t>osoba jednající ve věcech technických uvedená v</w:t>
      </w:r>
      <w:r w:rsidR="00E85869">
        <w:rPr>
          <w:rFonts w:ascii="Tahoma" w:hAnsi="Tahoma" w:cs="Tahoma"/>
          <w:sz w:val="20"/>
        </w:rPr>
        <w:t> </w:t>
      </w:r>
      <w:r w:rsidR="006B3068" w:rsidRPr="00423E9D">
        <w:rPr>
          <w:rFonts w:ascii="Tahoma" w:hAnsi="Tahoma" w:cs="Tahoma"/>
          <w:sz w:val="20"/>
        </w:rPr>
        <w:t>záhlaví této smlouvy</w:t>
      </w:r>
      <w:r w:rsidR="00196925" w:rsidRPr="00423E9D">
        <w:rPr>
          <w:rFonts w:ascii="Tahoma" w:hAnsi="Tahoma" w:cs="Tahoma"/>
          <w:sz w:val="18"/>
        </w:rPr>
        <w:t xml:space="preserve"> </w:t>
      </w:r>
      <w:r w:rsidR="006B3068" w:rsidRPr="00423E9D">
        <w:rPr>
          <w:rFonts w:ascii="Tahoma" w:hAnsi="Tahoma" w:cs="Tahoma"/>
          <w:sz w:val="20"/>
        </w:rPr>
        <w:t>nebo jí</w:t>
      </w:r>
      <w:r w:rsidR="00490EE0" w:rsidRPr="00423E9D">
        <w:rPr>
          <w:rFonts w:ascii="Tahoma" w:hAnsi="Tahoma" w:cs="Tahoma"/>
          <w:sz w:val="20"/>
        </w:rPr>
        <w:t xml:space="preserve"> pověřený pracovník. Jedno vyhotovení předávacího protokolu </w:t>
      </w:r>
      <w:r w:rsidR="00E15F3B" w:rsidRPr="00423E9D">
        <w:rPr>
          <w:rFonts w:ascii="Tahoma" w:hAnsi="Tahoma" w:cs="Tahoma"/>
          <w:sz w:val="20"/>
        </w:rPr>
        <w:t>si ponechá</w:t>
      </w:r>
      <w:r w:rsidR="00490EE0" w:rsidRPr="00423E9D">
        <w:rPr>
          <w:rFonts w:ascii="Tahoma" w:hAnsi="Tahoma" w:cs="Tahoma"/>
          <w:sz w:val="20"/>
        </w:rPr>
        <w:t xml:space="preserve"> </w:t>
      </w:r>
      <w:r w:rsidR="00AF0576" w:rsidRPr="00423E9D">
        <w:rPr>
          <w:rFonts w:ascii="Tahoma" w:hAnsi="Tahoma" w:cs="Tahoma"/>
          <w:sz w:val="20"/>
        </w:rPr>
        <w:t>prodávající</w:t>
      </w:r>
      <w:r w:rsidR="00E15F3B" w:rsidRPr="00423E9D">
        <w:rPr>
          <w:rFonts w:ascii="Tahoma" w:hAnsi="Tahoma" w:cs="Tahoma"/>
          <w:sz w:val="20"/>
        </w:rPr>
        <w:t xml:space="preserve"> pro své</w:t>
      </w:r>
      <w:r w:rsidR="00490EE0" w:rsidRPr="00423E9D">
        <w:rPr>
          <w:rFonts w:ascii="Tahoma" w:hAnsi="Tahoma" w:cs="Tahoma"/>
          <w:sz w:val="20"/>
        </w:rPr>
        <w:t xml:space="preserve"> potřeby a druhé vyhotovení zůstává </w:t>
      </w:r>
      <w:r w:rsidR="00AF0576" w:rsidRPr="00423E9D">
        <w:rPr>
          <w:rFonts w:ascii="Tahoma" w:hAnsi="Tahoma" w:cs="Tahoma"/>
          <w:sz w:val="20"/>
        </w:rPr>
        <w:t>kupujícímu</w:t>
      </w:r>
      <w:r w:rsidR="00AF14AF" w:rsidRPr="00423E9D">
        <w:rPr>
          <w:rFonts w:ascii="Tahoma" w:hAnsi="Tahoma" w:cs="Tahoma"/>
          <w:sz w:val="20"/>
        </w:rPr>
        <w:t>.</w:t>
      </w:r>
    </w:p>
    <w:p w14:paraId="6D82362B" w14:textId="77777777" w:rsidR="00490EE0" w:rsidRPr="00423E9D" w:rsidRDefault="00490EE0" w:rsidP="00B52F7C">
      <w:pPr>
        <w:pStyle w:val="Zkladntext"/>
        <w:numPr>
          <w:ilvl w:val="0"/>
          <w:numId w:val="5"/>
        </w:numPr>
        <w:spacing w:after="120"/>
        <w:ind w:left="426" w:hanging="426"/>
        <w:rPr>
          <w:rFonts w:ascii="Tahoma" w:hAnsi="Tahoma" w:cs="Tahoma"/>
          <w:sz w:val="20"/>
        </w:rPr>
      </w:pPr>
      <w:r w:rsidRPr="00423E9D">
        <w:rPr>
          <w:rFonts w:ascii="Tahoma" w:hAnsi="Tahoma" w:cs="Tahoma"/>
          <w:sz w:val="20"/>
        </w:rPr>
        <w:t xml:space="preserve">Pracovník </w:t>
      </w:r>
      <w:r w:rsidR="00AF0576" w:rsidRPr="00423E9D">
        <w:rPr>
          <w:rFonts w:ascii="Tahoma" w:hAnsi="Tahoma" w:cs="Tahoma"/>
          <w:sz w:val="20"/>
        </w:rPr>
        <w:t>kupujícího</w:t>
      </w:r>
      <w:r w:rsidR="006B3068" w:rsidRPr="00423E9D">
        <w:rPr>
          <w:rFonts w:ascii="Tahoma" w:hAnsi="Tahoma" w:cs="Tahoma"/>
          <w:sz w:val="20"/>
        </w:rPr>
        <w:t xml:space="preserve"> </w:t>
      </w:r>
      <w:r w:rsidRPr="00423E9D">
        <w:rPr>
          <w:rFonts w:ascii="Tahoma" w:hAnsi="Tahoma" w:cs="Tahoma"/>
          <w:sz w:val="20"/>
        </w:rPr>
        <w:t xml:space="preserve">je </w:t>
      </w:r>
      <w:r w:rsidR="00AE0B07" w:rsidRPr="00423E9D">
        <w:rPr>
          <w:rFonts w:ascii="Tahoma" w:hAnsi="Tahoma" w:cs="Tahoma"/>
          <w:sz w:val="20"/>
        </w:rPr>
        <w:t xml:space="preserve">povinen </w:t>
      </w:r>
      <w:r w:rsidRPr="00423E9D">
        <w:rPr>
          <w:rFonts w:ascii="Tahoma" w:hAnsi="Tahoma" w:cs="Tahoma"/>
          <w:sz w:val="20"/>
        </w:rPr>
        <w:t xml:space="preserve">do předávacího protokolu popsat jím zjištěné vady předávaného </w:t>
      </w:r>
      <w:r w:rsidR="00AF0576" w:rsidRPr="00423E9D">
        <w:rPr>
          <w:rFonts w:ascii="Tahoma" w:hAnsi="Tahoma" w:cs="Tahoma"/>
          <w:sz w:val="20"/>
        </w:rPr>
        <w:t>zboží</w:t>
      </w:r>
      <w:r w:rsidR="00AF14AF" w:rsidRPr="00423E9D">
        <w:rPr>
          <w:rFonts w:ascii="Tahoma" w:hAnsi="Tahoma" w:cs="Tahoma"/>
          <w:sz w:val="20"/>
        </w:rPr>
        <w:t>.</w:t>
      </w:r>
    </w:p>
    <w:p w14:paraId="3764FFA4" w14:textId="30DC9B31" w:rsidR="00F969C4" w:rsidRPr="001D0C0A" w:rsidRDefault="00490EE0" w:rsidP="00A23BC9">
      <w:pPr>
        <w:pStyle w:val="Zkladntext"/>
        <w:numPr>
          <w:ilvl w:val="0"/>
          <w:numId w:val="5"/>
        </w:numPr>
        <w:spacing w:after="120"/>
        <w:ind w:left="426" w:hanging="426"/>
        <w:rPr>
          <w:rFonts w:ascii="Tahoma" w:hAnsi="Tahoma" w:cs="Tahoma"/>
          <w:sz w:val="16"/>
          <w:szCs w:val="16"/>
        </w:rPr>
      </w:pPr>
      <w:r w:rsidRPr="00423E9D">
        <w:rPr>
          <w:rFonts w:ascii="Tahoma" w:hAnsi="Tahoma" w:cs="Tahoma"/>
          <w:sz w:val="20"/>
        </w:rPr>
        <w:t>V</w:t>
      </w:r>
      <w:r w:rsidR="00E85869">
        <w:rPr>
          <w:rFonts w:ascii="Tahoma" w:hAnsi="Tahoma" w:cs="Tahoma"/>
          <w:sz w:val="20"/>
        </w:rPr>
        <w:t> </w:t>
      </w:r>
      <w:r w:rsidRPr="00423E9D">
        <w:rPr>
          <w:rFonts w:ascii="Tahoma" w:hAnsi="Tahoma" w:cs="Tahoma"/>
          <w:sz w:val="20"/>
        </w:rPr>
        <w:t xml:space="preserve">případě, že pracovník </w:t>
      </w:r>
      <w:r w:rsidR="00AF0576" w:rsidRPr="00423E9D">
        <w:rPr>
          <w:rFonts w:ascii="Tahoma" w:hAnsi="Tahoma" w:cs="Tahoma"/>
          <w:sz w:val="20"/>
        </w:rPr>
        <w:t>kupujícího</w:t>
      </w:r>
      <w:r w:rsidRPr="00423E9D">
        <w:rPr>
          <w:rFonts w:ascii="Tahoma" w:hAnsi="Tahoma" w:cs="Tahoma"/>
          <w:sz w:val="20"/>
        </w:rPr>
        <w:t xml:space="preserve"> odmítne předávací protokol podepsat nebo v</w:t>
      </w:r>
      <w:r w:rsidR="00E85869">
        <w:rPr>
          <w:rFonts w:ascii="Tahoma" w:hAnsi="Tahoma" w:cs="Tahoma"/>
          <w:sz w:val="20"/>
        </w:rPr>
        <w:t> </w:t>
      </w:r>
      <w:r w:rsidRPr="00423E9D">
        <w:rPr>
          <w:rFonts w:ascii="Tahoma" w:hAnsi="Tahoma" w:cs="Tahoma"/>
          <w:sz w:val="20"/>
        </w:rPr>
        <w:t xml:space="preserve">případě, kdy vytčené vady </w:t>
      </w:r>
      <w:r w:rsidR="00AF0576" w:rsidRPr="00423E9D">
        <w:rPr>
          <w:rFonts w:ascii="Tahoma" w:hAnsi="Tahoma" w:cs="Tahoma"/>
          <w:sz w:val="20"/>
        </w:rPr>
        <w:t>zboží</w:t>
      </w:r>
      <w:r w:rsidR="00C37A2C" w:rsidRPr="00423E9D">
        <w:rPr>
          <w:rFonts w:ascii="Tahoma" w:hAnsi="Tahoma" w:cs="Tahoma"/>
          <w:sz w:val="20"/>
        </w:rPr>
        <w:t xml:space="preserve"> </w:t>
      </w:r>
      <w:r w:rsidRPr="00423E9D">
        <w:rPr>
          <w:rFonts w:ascii="Tahoma" w:hAnsi="Tahoma" w:cs="Tahoma"/>
          <w:sz w:val="20"/>
        </w:rPr>
        <w:t xml:space="preserve">odmítne podepsat pracovník </w:t>
      </w:r>
      <w:r w:rsidR="00AF0576" w:rsidRPr="00423E9D">
        <w:rPr>
          <w:rFonts w:ascii="Tahoma" w:hAnsi="Tahoma" w:cs="Tahoma"/>
          <w:sz w:val="20"/>
        </w:rPr>
        <w:t>prodávajícího</w:t>
      </w:r>
      <w:r w:rsidR="00C37A2C" w:rsidRPr="00423E9D">
        <w:rPr>
          <w:rFonts w:ascii="Tahoma" w:hAnsi="Tahoma" w:cs="Tahoma"/>
          <w:sz w:val="20"/>
        </w:rPr>
        <w:t xml:space="preserve">, je </w:t>
      </w:r>
      <w:r w:rsidR="00AF7480" w:rsidRPr="00423E9D">
        <w:rPr>
          <w:rFonts w:ascii="Tahoma" w:hAnsi="Tahoma" w:cs="Tahoma"/>
          <w:sz w:val="20"/>
        </w:rPr>
        <w:t>kupující</w:t>
      </w:r>
      <w:r w:rsidRPr="00423E9D">
        <w:rPr>
          <w:rFonts w:ascii="Tahoma" w:hAnsi="Tahoma" w:cs="Tahoma"/>
          <w:sz w:val="20"/>
        </w:rPr>
        <w:t xml:space="preserve"> povinen bez zbytečného odkladu tuto skutečnost</w:t>
      </w:r>
      <w:r w:rsidR="00C37A2C" w:rsidRPr="00423E9D">
        <w:rPr>
          <w:rFonts w:ascii="Tahoma" w:hAnsi="Tahoma" w:cs="Tahoma"/>
          <w:sz w:val="20"/>
        </w:rPr>
        <w:t xml:space="preserve"> </w:t>
      </w:r>
      <w:r w:rsidR="00AF7480" w:rsidRPr="00423E9D">
        <w:rPr>
          <w:rFonts w:ascii="Tahoma" w:hAnsi="Tahoma" w:cs="Tahoma"/>
          <w:sz w:val="20"/>
        </w:rPr>
        <w:t>prodávajícímu</w:t>
      </w:r>
      <w:r w:rsidRPr="00423E9D">
        <w:rPr>
          <w:rFonts w:ascii="Tahoma" w:hAnsi="Tahoma" w:cs="Tahoma"/>
          <w:sz w:val="20"/>
        </w:rPr>
        <w:t xml:space="preserve"> písemně oznámit.</w:t>
      </w:r>
    </w:p>
    <w:p w14:paraId="38AFFF56" w14:textId="77777777" w:rsidR="001D0C0A" w:rsidRPr="00A23BC9" w:rsidRDefault="001D0C0A" w:rsidP="001D0C0A">
      <w:pPr>
        <w:pStyle w:val="Zkladntext"/>
        <w:spacing w:after="120"/>
        <w:ind w:left="426"/>
        <w:rPr>
          <w:rFonts w:ascii="Tahoma" w:hAnsi="Tahoma" w:cs="Tahoma"/>
          <w:sz w:val="16"/>
          <w:szCs w:val="16"/>
        </w:rPr>
      </w:pPr>
    </w:p>
    <w:p w14:paraId="52E34807" w14:textId="77777777" w:rsidR="00057DD8" w:rsidRDefault="000E0FB3" w:rsidP="00D30A60">
      <w:pPr>
        <w:pStyle w:val="Nadpis2"/>
        <w:jc w:val="center"/>
        <w:rPr>
          <w:rFonts w:ascii="Tahoma" w:hAnsi="Tahoma" w:cs="Tahoma"/>
          <w:u w:val="single"/>
        </w:rPr>
      </w:pPr>
      <w:r w:rsidRPr="007624C4">
        <w:rPr>
          <w:rFonts w:ascii="Tahoma" w:hAnsi="Tahoma" w:cs="Tahoma"/>
          <w:u w:val="single"/>
        </w:rPr>
        <w:t>I</w:t>
      </w:r>
      <w:r w:rsidR="00057DD8">
        <w:rPr>
          <w:rFonts w:ascii="Tahoma" w:hAnsi="Tahoma" w:cs="Tahoma"/>
          <w:u w:val="single"/>
        </w:rPr>
        <w:t>V.</w:t>
      </w:r>
    </w:p>
    <w:p w14:paraId="744F20D0" w14:textId="77777777" w:rsidR="00D30A60" w:rsidRPr="007624C4" w:rsidRDefault="00D30A60" w:rsidP="00D30A60">
      <w:pPr>
        <w:pStyle w:val="Nadpis2"/>
        <w:jc w:val="center"/>
        <w:rPr>
          <w:rFonts w:ascii="Tahoma" w:hAnsi="Tahoma" w:cs="Tahoma"/>
          <w:u w:val="single"/>
        </w:rPr>
      </w:pPr>
      <w:r w:rsidRPr="007624C4">
        <w:rPr>
          <w:rFonts w:ascii="Tahoma" w:hAnsi="Tahoma" w:cs="Tahoma"/>
          <w:u w:val="single"/>
        </w:rPr>
        <w:t>Součinnost smluvních stran</w:t>
      </w:r>
    </w:p>
    <w:p w14:paraId="1AAAB776" w14:textId="77777777" w:rsidR="00D30A60" w:rsidRPr="007624C4" w:rsidRDefault="00D30A60" w:rsidP="00D30A60">
      <w:pPr>
        <w:widowControl w:val="0"/>
        <w:jc w:val="both"/>
        <w:rPr>
          <w:rFonts w:ascii="Tahoma" w:hAnsi="Tahoma" w:cs="Tahoma"/>
        </w:rPr>
      </w:pPr>
    </w:p>
    <w:p w14:paraId="224CF2ED" w14:textId="17C8332C" w:rsidR="00D30A60" w:rsidRPr="007624C4" w:rsidRDefault="00D30A60" w:rsidP="00B52F7C">
      <w:pPr>
        <w:widowControl w:val="0"/>
        <w:numPr>
          <w:ilvl w:val="0"/>
          <w:numId w:val="7"/>
        </w:numPr>
        <w:ind w:left="426" w:hanging="426"/>
        <w:jc w:val="both"/>
        <w:rPr>
          <w:rFonts w:ascii="Tahoma" w:hAnsi="Tahoma" w:cs="Tahoma"/>
        </w:rPr>
      </w:pPr>
      <w:r w:rsidRPr="007624C4">
        <w:rPr>
          <w:rFonts w:ascii="Tahoma" w:hAnsi="Tahoma" w:cs="Tahoma"/>
        </w:rPr>
        <w:t>Smluvní strany jsou povinny vyvíjet veškeré úsilí k</w:t>
      </w:r>
      <w:r w:rsidR="00E85869">
        <w:rPr>
          <w:rFonts w:ascii="Tahoma" w:hAnsi="Tahoma" w:cs="Tahoma"/>
        </w:rPr>
        <w:t> </w:t>
      </w:r>
      <w:r w:rsidRPr="007624C4">
        <w:rPr>
          <w:rFonts w:ascii="Tahoma" w:hAnsi="Tahoma" w:cs="Tahoma"/>
        </w:rPr>
        <w:t>vytvoření potřebných podmínek pro realizaci předmětu smlouvy, které vyplývají z</w:t>
      </w:r>
      <w:r w:rsidR="00E85869">
        <w:rPr>
          <w:rFonts w:ascii="Tahoma" w:hAnsi="Tahoma" w:cs="Tahoma"/>
        </w:rPr>
        <w:t> </w:t>
      </w:r>
      <w:r w:rsidRPr="007624C4">
        <w:rPr>
          <w:rFonts w:ascii="Tahoma" w:hAnsi="Tahoma" w:cs="Tahoma"/>
        </w:rPr>
        <w:t>jejich smluvního postavení. To platí i v</w:t>
      </w:r>
      <w:r w:rsidR="00E85869">
        <w:rPr>
          <w:rFonts w:ascii="Tahoma" w:hAnsi="Tahoma" w:cs="Tahoma"/>
        </w:rPr>
        <w:t> </w:t>
      </w:r>
      <w:r w:rsidRPr="007624C4">
        <w:rPr>
          <w:rFonts w:ascii="Tahoma" w:hAnsi="Tahoma" w:cs="Tahoma"/>
        </w:rPr>
        <w:t>případech, kde to není výslovně uloženo v</w:t>
      </w:r>
      <w:r w:rsidR="00E85869">
        <w:rPr>
          <w:rFonts w:ascii="Tahoma" w:hAnsi="Tahoma" w:cs="Tahoma"/>
        </w:rPr>
        <w:t> </w:t>
      </w:r>
      <w:r w:rsidRPr="007624C4">
        <w:rPr>
          <w:rFonts w:ascii="Tahoma" w:hAnsi="Tahoma" w:cs="Tahoma"/>
        </w:rPr>
        <w:t>jednotlivých ustanoveních</w:t>
      </w:r>
      <w:r w:rsidR="00AE0B07" w:rsidRPr="007624C4">
        <w:rPr>
          <w:rFonts w:ascii="Tahoma" w:hAnsi="Tahoma" w:cs="Tahoma"/>
        </w:rPr>
        <w:t xml:space="preserve"> této</w:t>
      </w:r>
      <w:r w:rsidRPr="007624C4">
        <w:rPr>
          <w:rFonts w:ascii="Tahoma" w:hAnsi="Tahoma" w:cs="Tahoma"/>
        </w:rPr>
        <w:t xml:space="preserve"> smlouvy. Především jsou smluvní strany povinny vyvinout součinnost v</w:t>
      </w:r>
      <w:r w:rsidR="00E85869">
        <w:rPr>
          <w:rFonts w:ascii="Tahoma" w:hAnsi="Tahoma" w:cs="Tahoma"/>
        </w:rPr>
        <w:t> </w:t>
      </w:r>
      <w:r w:rsidRPr="007624C4">
        <w:rPr>
          <w:rFonts w:ascii="Tahoma" w:hAnsi="Tahoma" w:cs="Tahoma"/>
        </w:rPr>
        <w:t>rámci smlouvou upravených postupů a vyvino</w:t>
      </w:r>
      <w:r w:rsidR="00D33589">
        <w:rPr>
          <w:rFonts w:ascii="Tahoma" w:hAnsi="Tahoma" w:cs="Tahoma"/>
        </w:rPr>
        <w:t>ut potřebné úsilí, které lze na </w:t>
      </w:r>
      <w:r w:rsidRPr="007624C4">
        <w:rPr>
          <w:rFonts w:ascii="Tahoma" w:hAnsi="Tahoma" w:cs="Tahoma"/>
        </w:rPr>
        <w:t>nich v</w:t>
      </w:r>
      <w:r w:rsidR="00E85869">
        <w:rPr>
          <w:rFonts w:ascii="Tahoma" w:hAnsi="Tahoma" w:cs="Tahoma"/>
        </w:rPr>
        <w:t> </w:t>
      </w:r>
      <w:r w:rsidRPr="007624C4">
        <w:rPr>
          <w:rFonts w:ascii="Tahoma" w:hAnsi="Tahoma" w:cs="Tahoma"/>
        </w:rPr>
        <w:t>souladu s</w:t>
      </w:r>
      <w:r w:rsidR="00E85869">
        <w:rPr>
          <w:rFonts w:ascii="Tahoma" w:hAnsi="Tahoma" w:cs="Tahoma"/>
        </w:rPr>
        <w:t> </w:t>
      </w:r>
      <w:r w:rsidRPr="007624C4">
        <w:rPr>
          <w:rFonts w:ascii="Tahoma" w:hAnsi="Tahoma" w:cs="Tahoma"/>
        </w:rPr>
        <w:t>pravidly poctivého obchodního styku požadovat, k</w:t>
      </w:r>
      <w:r w:rsidR="00E85869">
        <w:rPr>
          <w:rFonts w:ascii="Tahoma" w:hAnsi="Tahoma" w:cs="Tahoma"/>
        </w:rPr>
        <w:t> </w:t>
      </w:r>
      <w:r w:rsidRPr="007624C4">
        <w:rPr>
          <w:rFonts w:ascii="Tahoma" w:hAnsi="Tahoma" w:cs="Tahoma"/>
        </w:rPr>
        <w:t>řádnému splně</w:t>
      </w:r>
      <w:r w:rsidR="00AF14AF">
        <w:rPr>
          <w:rFonts w:ascii="Tahoma" w:hAnsi="Tahoma" w:cs="Tahoma"/>
        </w:rPr>
        <w:t>ní jejich smluvních povinností.</w:t>
      </w:r>
    </w:p>
    <w:p w14:paraId="7D102564" w14:textId="77777777" w:rsidR="00D30A60" w:rsidRPr="007624C4" w:rsidRDefault="00D30A60" w:rsidP="00F67716">
      <w:pPr>
        <w:widowControl w:val="0"/>
        <w:ind w:left="426" w:hanging="426"/>
        <w:jc w:val="both"/>
        <w:rPr>
          <w:rFonts w:ascii="Tahoma" w:hAnsi="Tahoma" w:cs="Tahoma"/>
        </w:rPr>
      </w:pPr>
    </w:p>
    <w:p w14:paraId="6F776F7A" w14:textId="626A28DF" w:rsidR="00D30A60" w:rsidRPr="007624C4" w:rsidRDefault="00D30A60" w:rsidP="00B52F7C">
      <w:pPr>
        <w:widowControl w:val="0"/>
        <w:numPr>
          <w:ilvl w:val="0"/>
          <w:numId w:val="7"/>
        </w:numPr>
        <w:ind w:left="426" w:hanging="426"/>
        <w:jc w:val="both"/>
        <w:rPr>
          <w:rFonts w:ascii="Tahoma" w:hAnsi="Tahoma" w:cs="Tahoma"/>
        </w:rPr>
      </w:pPr>
      <w:r w:rsidRPr="007624C4">
        <w:rPr>
          <w:rFonts w:ascii="Tahoma" w:hAnsi="Tahoma" w:cs="Tahoma"/>
        </w:rPr>
        <w:t>Pokud jsou kterékoli ze smluvních stran známy okolnosti, které jí brání, aby dostála svým smluvním povinnostem, sdělí to neprodleně písemně druhé smluvní straně. Smluvní strany se zavazují neprodleně odstranit v</w:t>
      </w:r>
      <w:r w:rsidR="00E85869">
        <w:rPr>
          <w:rFonts w:ascii="Tahoma" w:hAnsi="Tahoma" w:cs="Tahoma"/>
        </w:rPr>
        <w:t> </w:t>
      </w:r>
      <w:r w:rsidRPr="007624C4">
        <w:rPr>
          <w:rFonts w:ascii="Tahoma" w:hAnsi="Tahoma" w:cs="Tahoma"/>
        </w:rPr>
        <w:t>rámci svých možností všechny okolnosti, které jsou na jejich straně a které brání splnění jejich smluvních povinností. Pokud k</w:t>
      </w:r>
      <w:r w:rsidR="00E85869">
        <w:rPr>
          <w:rFonts w:ascii="Tahoma" w:hAnsi="Tahoma" w:cs="Tahoma"/>
        </w:rPr>
        <w:t> </w:t>
      </w:r>
      <w:r w:rsidRPr="007624C4">
        <w:rPr>
          <w:rFonts w:ascii="Tahoma" w:hAnsi="Tahoma" w:cs="Tahoma"/>
        </w:rPr>
        <w:t>odstranění těchto okolností nedojde, je druhá smluvní strana oprávněna požadovat splnění povinnosti v</w:t>
      </w:r>
      <w:r w:rsidR="00E85869">
        <w:rPr>
          <w:rFonts w:ascii="Tahoma" w:hAnsi="Tahoma" w:cs="Tahoma"/>
        </w:rPr>
        <w:t> </w:t>
      </w:r>
      <w:r w:rsidRPr="007624C4">
        <w:rPr>
          <w:rFonts w:ascii="Tahoma" w:hAnsi="Tahoma" w:cs="Tahoma"/>
        </w:rPr>
        <w:t>náhradním termínu, který stanoví s</w:t>
      </w:r>
      <w:r w:rsidR="00E85869">
        <w:rPr>
          <w:rFonts w:ascii="Tahoma" w:hAnsi="Tahoma" w:cs="Tahoma"/>
        </w:rPr>
        <w:t> </w:t>
      </w:r>
      <w:r w:rsidRPr="007624C4">
        <w:rPr>
          <w:rFonts w:ascii="Tahoma" w:hAnsi="Tahoma" w:cs="Tahoma"/>
        </w:rPr>
        <w:t>přihlédnutím k</w:t>
      </w:r>
      <w:r w:rsidR="00E85869">
        <w:rPr>
          <w:rFonts w:ascii="Tahoma" w:hAnsi="Tahoma" w:cs="Tahoma"/>
        </w:rPr>
        <w:t> </w:t>
      </w:r>
      <w:r w:rsidRPr="007624C4">
        <w:rPr>
          <w:rFonts w:ascii="Tahoma" w:hAnsi="Tahoma" w:cs="Tahoma"/>
        </w:rPr>
        <w:t>povaze záležitosti.</w:t>
      </w:r>
    </w:p>
    <w:p w14:paraId="53FC88CA" w14:textId="77777777" w:rsidR="00D30A60" w:rsidRPr="007624C4" w:rsidRDefault="00D30A60" w:rsidP="008D55B7">
      <w:pPr>
        <w:widowControl w:val="0"/>
        <w:jc w:val="both"/>
        <w:rPr>
          <w:rFonts w:ascii="Tahoma" w:hAnsi="Tahoma" w:cs="Tahoma"/>
        </w:rPr>
      </w:pPr>
    </w:p>
    <w:p w14:paraId="1A1895C3" w14:textId="4F4BE1B4" w:rsidR="00D30A60" w:rsidRPr="006047E7" w:rsidRDefault="00D30A60" w:rsidP="00B52F7C">
      <w:pPr>
        <w:widowControl w:val="0"/>
        <w:numPr>
          <w:ilvl w:val="0"/>
          <w:numId w:val="7"/>
        </w:numPr>
        <w:ind w:left="426" w:hanging="426"/>
        <w:jc w:val="both"/>
        <w:rPr>
          <w:rFonts w:ascii="Tahoma" w:hAnsi="Tahoma" w:cs="Tahoma"/>
        </w:rPr>
      </w:pPr>
      <w:r w:rsidRPr="006047E7">
        <w:rPr>
          <w:rFonts w:ascii="Tahoma" w:hAnsi="Tahoma" w:cs="Tahoma"/>
        </w:rPr>
        <w:t>Prodávající bude dle ustanovení § 2 písm. e) zák. č. 320/2001 Sb., o finanční kontrole ve veřejné správě, v</w:t>
      </w:r>
      <w:r w:rsidR="00E85869">
        <w:rPr>
          <w:rFonts w:ascii="Tahoma" w:hAnsi="Tahoma" w:cs="Tahoma"/>
        </w:rPr>
        <w:t> </w:t>
      </w:r>
      <w:r w:rsidRPr="006047E7">
        <w:rPr>
          <w:rFonts w:ascii="Tahoma" w:hAnsi="Tahoma" w:cs="Tahoma"/>
        </w:rPr>
        <w:t xml:space="preserve">platném znění, osobou povinnou spolupůsobit při výkonu finanční kontroly. Zároveň se </w:t>
      </w:r>
      <w:r w:rsidR="00EC0ABC" w:rsidRPr="006047E7">
        <w:rPr>
          <w:rFonts w:ascii="Tahoma" w:hAnsi="Tahoma" w:cs="Tahoma"/>
        </w:rPr>
        <w:t>prodávající</w:t>
      </w:r>
      <w:r w:rsidRPr="006047E7">
        <w:rPr>
          <w:rFonts w:ascii="Tahoma" w:hAnsi="Tahoma" w:cs="Tahoma"/>
        </w:rPr>
        <w:t xml:space="preserve"> zavazuje k</w:t>
      </w:r>
      <w:r w:rsidR="00E85869">
        <w:rPr>
          <w:rFonts w:ascii="Tahoma" w:hAnsi="Tahoma" w:cs="Tahoma"/>
        </w:rPr>
        <w:t> </w:t>
      </w:r>
      <w:r w:rsidRPr="006047E7">
        <w:rPr>
          <w:rFonts w:ascii="Tahoma" w:hAnsi="Tahoma" w:cs="Tahoma"/>
        </w:rPr>
        <w:t xml:space="preserve">archivaci veškerých písemných dokladů týkajících se plnění předmětu koupě dle této smlouvy. </w:t>
      </w:r>
      <w:r w:rsidR="00960E9F">
        <w:rPr>
          <w:rFonts w:ascii="Tahoma" w:hAnsi="Tahoma" w:cs="Tahoma"/>
        </w:rPr>
        <w:t xml:space="preserve">Prodávající </w:t>
      </w:r>
      <w:r w:rsidRPr="006047E7">
        <w:rPr>
          <w:rFonts w:ascii="Tahoma" w:hAnsi="Tahoma" w:cs="Tahoma"/>
        </w:rPr>
        <w:t>je dále povinen poskytnout veškeré požadované informace, dokladovat svoji činnost, poskytovat veškerou dokumentaci vztahující se k</w:t>
      </w:r>
      <w:r w:rsidR="00E85869">
        <w:rPr>
          <w:rFonts w:ascii="Tahoma" w:hAnsi="Tahoma" w:cs="Tahoma"/>
        </w:rPr>
        <w:t> </w:t>
      </w:r>
      <w:r w:rsidRPr="006047E7">
        <w:rPr>
          <w:rFonts w:ascii="Tahoma" w:hAnsi="Tahoma" w:cs="Tahoma"/>
        </w:rPr>
        <w:t>projektu a umožnit vstup pověřen</w:t>
      </w:r>
      <w:r w:rsidR="002E3626" w:rsidRPr="006047E7">
        <w:rPr>
          <w:rFonts w:ascii="Tahoma" w:hAnsi="Tahoma" w:cs="Tahoma"/>
        </w:rPr>
        <w:t>ým osobám do svých objektů a na </w:t>
      </w:r>
      <w:r w:rsidRPr="006047E7">
        <w:rPr>
          <w:rFonts w:ascii="Tahoma" w:hAnsi="Tahoma" w:cs="Tahoma"/>
        </w:rPr>
        <w:t>pozemky k</w:t>
      </w:r>
      <w:r w:rsidR="00E85869">
        <w:rPr>
          <w:rFonts w:ascii="Tahoma" w:hAnsi="Tahoma" w:cs="Tahoma"/>
        </w:rPr>
        <w:t> </w:t>
      </w:r>
      <w:r w:rsidRPr="006047E7">
        <w:rPr>
          <w:rFonts w:ascii="Tahoma" w:hAnsi="Tahoma" w:cs="Tahoma"/>
        </w:rPr>
        <w:t>ověřování podmínek plnění předmětu koupě dle této smlouvy.</w:t>
      </w:r>
      <w:r w:rsidR="006047E7" w:rsidRPr="006047E7">
        <w:rPr>
          <w:rFonts w:ascii="Tahoma" w:hAnsi="Tahoma" w:cs="Tahoma"/>
        </w:rPr>
        <w:t xml:space="preserve"> Prodávající se dále zavazuje dodržovat veškerá pravidla a podmínky vyplývající pro něj z</w:t>
      </w:r>
      <w:r w:rsidR="00E85869">
        <w:rPr>
          <w:rFonts w:ascii="Tahoma" w:hAnsi="Tahoma" w:cs="Tahoma"/>
        </w:rPr>
        <w:t> </w:t>
      </w:r>
      <w:r w:rsidR="006047E7" w:rsidRPr="006047E7">
        <w:rPr>
          <w:rFonts w:ascii="Tahoma" w:hAnsi="Tahoma" w:cs="Tahoma"/>
        </w:rPr>
        <w:t>pravidel pro poskytnutí dotace.</w:t>
      </w:r>
    </w:p>
    <w:p w14:paraId="3C360E4A" w14:textId="77777777" w:rsidR="00D30A60" w:rsidRPr="006F1E21" w:rsidRDefault="00D30A60" w:rsidP="00F07977">
      <w:pPr>
        <w:widowControl w:val="0"/>
        <w:jc w:val="both"/>
        <w:rPr>
          <w:rFonts w:ascii="Tahoma" w:hAnsi="Tahoma" w:cs="Tahoma"/>
        </w:rPr>
      </w:pPr>
    </w:p>
    <w:p w14:paraId="00CF0C6C" w14:textId="69207F72" w:rsidR="00D30A60" w:rsidRDefault="00D30A60" w:rsidP="00B52F7C">
      <w:pPr>
        <w:widowControl w:val="0"/>
        <w:numPr>
          <w:ilvl w:val="0"/>
          <w:numId w:val="7"/>
        </w:numPr>
        <w:ind w:left="426" w:hanging="426"/>
        <w:jc w:val="both"/>
        <w:rPr>
          <w:rFonts w:ascii="Tahoma" w:hAnsi="Tahoma" w:cs="Tahoma"/>
        </w:rPr>
      </w:pPr>
      <w:r w:rsidRPr="006F1E21">
        <w:rPr>
          <w:rFonts w:ascii="Tahoma" w:hAnsi="Tahoma" w:cs="Tahoma"/>
        </w:rPr>
        <w:t>Prodávající je po celou dobu trvání smlouvy povinen splňovat všechny kvalifikační předpoklady bezprostředně související s</w:t>
      </w:r>
      <w:r w:rsidR="00E85869">
        <w:rPr>
          <w:rFonts w:ascii="Tahoma" w:hAnsi="Tahoma" w:cs="Tahoma"/>
        </w:rPr>
        <w:t> </w:t>
      </w:r>
      <w:r w:rsidRPr="006F1E21">
        <w:rPr>
          <w:rFonts w:ascii="Tahoma" w:hAnsi="Tahoma" w:cs="Tahoma"/>
        </w:rPr>
        <w:t xml:space="preserve">realizací této </w:t>
      </w:r>
      <w:r w:rsidR="00906906">
        <w:rPr>
          <w:rFonts w:ascii="Tahoma" w:hAnsi="Tahoma" w:cs="Tahoma"/>
        </w:rPr>
        <w:t>smlouvy, které byly prokázány v</w:t>
      </w:r>
      <w:r w:rsidR="00E85869">
        <w:rPr>
          <w:rFonts w:ascii="Tahoma" w:hAnsi="Tahoma" w:cs="Tahoma"/>
        </w:rPr>
        <w:t> </w:t>
      </w:r>
      <w:r w:rsidR="00A076A6">
        <w:rPr>
          <w:rFonts w:ascii="Tahoma" w:hAnsi="Tahoma" w:cs="Tahoma"/>
        </w:rPr>
        <w:t>zadávacím</w:t>
      </w:r>
      <w:r w:rsidR="00906906">
        <w:rPr>
          <w:rFonts w:ascii="Tahoma" w:hAnsi="Tahoma" w:cs="Tahoma"/>
        </w:rPr>
        <w:t xml:space="preserve"> řízení uvedeném v</w:t>
      </w:r>
      <w:r w:rsidR="00E85869">
        <w:rPr>
          <w:rFonts w:ascii="Tahoma" w:hAnsi="Tahoma" w:cs="Tahoma"/>
        </w:rPr>
        <w:t> </w:t>
      </w:r>
      <w:r w:rsidR="00906906">
        <w:rPr>
          <w:rFonts w:ascii="Tahoma" w:hAnsi="Tahoma" w:cs="Tahoma"/>
        </w:rPr>
        <w:t>čl. I této Smlouvy</w:t>
      </w:r>
      <w:r w:rsidRPr="006F1E21">
        <w:rPr>
          <w:rFonts w:ascii="Tahoma" w:hAnsi="Tahoma" w:cs="Tahoma"/>
        </w:rPr>
        <w:t xml:space="preserve">. </w:t>
      </w:r>
      <w:r w:rsidR="00EC0ABC" w:rsidRPr="006F1E21">
        <w:rPr>
          <w:rFonts w:ascii="Tahoma" w:hAnsi="Tahoma" w:cs="Tahoma"/>
        </w:rPr>
        <w:t>Prodávající</w:t>
      </w:r>
      <w:r w:rsidRPr="006F1E21">
        <w:rPr>
          <w:rFonts w:ascii="Tahoma" w:hAnsi="Tahoma" w:cs="Tahoma"/>
        </w:rPr>
        <w:t xml:space="preserve"> je povinen předložit doklady prokazující splnění výše uvedených kvalifikačních předpokladů do 15 kalendářních dnů ode dne doručení písemné výzvy ze strany </w:t>
      </w:r>
      <w:r w:rsidR="00EC0ABC" w:rsidRPr="006F1E21">
        <w:rPr>
          <w:rFonts w:ascii="Tahoma" w:hAnsi="Tahoma" w:cs="Tahoma"/>
        </w:rPr>
        <w:t>kupujícího</w:t>
      </w:r>
      <w:r w:rsidRPr="006F1E21">
        <w:rPr>
          <w:rFonts w:ascii="Tahoma" w:hAnsi="Tahoma" w:cs="Tahoma"/>
        </w:rPr>
        <w:t>.</w:t>
      </w:r>
    </w:p>
    <w:p w14:paraId="75032DB8" w14:textId="77777777" w:rsidR="002E4E2B" w:rsidRDefault="002E4E2B" w:rsidP="002E4E2B">
      <w:pPr>
        <w:pStyle w:val="Odstavecseseznamem"/>
        <w:rPr>
          <w:rFonts w:ascii="Tahoma" w:hAnsi="Tahoma" w:cs="Tahoma"/>
        </w:rPr>
      </w:pPr>
    </w:p>
    <w:p w14:paraId="7591CA1A" w14:textId="77777777" w:rsidR="002E4E2B" w:rsidRDefault="002E4E2B" w:rsidP="002E4E2B">
      <w:pPr>
        <w:widowControl w:val="0"/>
        <w:jc w:val="both"/>
        <w:rPr>
          <w:rFonts w:ascii="Tahoma" w:hAnsi="Tahoma" w:cs="Tahoma"/>
        </w:rPr>
      </w:pPr>
    </w:p>
    <w:p w14:paraId="48FF1DFC" w14:textId="77777777" w:rsidR="002E4E2B" w:rsidRPr="006F1E21" w:rsidRDefault="002E4E2B" w:rsidP="002E4E2B">
      <w:pPr>
        <w:widowControl w:val="0"/>
        <w:jc w:val="both"/>
        <w:rPr>
          <w:rFonts w:ascii="Tahoma" w:hAnsi="Tahoma" w:cs="Tahoma"/>
        </w:rPr>
      </w:pPr>
    </w:p>
    <w:p w14:paraId="31ACA692" w14:textId="77777777" w:rsidR="002E4E2B" w:rsidRPr="00E85869" w:rsidRDefault="002E4E2B" w:rsidP="00E85869"/>
    <w:p w14:paraId="7A3A0C81" w14:textId="0FFEBF7D" w:rsidR="00E85869" w:rsidRPr="002E4E2B" w:rsidRDefault="00F07977" w:rsidP="002E4E2B">
      <w:pPr>
        <w:widowControl w:val="0"/>
        <w:numPr>
          <w:ilvl w:val="0"/>
          <w:numId w:val="7"/>
        </w:numPr>
        <w:ind w:left="426" w:hanging="426"/>
        <w:jc w:val="both"/>
        <w:rPr>
          <w:rFonts w:ascii="Tahoma" w:hAnsi="Tahoma" w:cs="Tahoma"/>
        </w:rPr>
      </w:pPr>
      <w:r w:rsidRPr="00D11A61">
        <w:rPr>
          <w:rFonts w:ascii="Tahoma" w:hAnsi="Tahoma" w:cs="Tahoma"/>
        </w:rPr>
        <w:t>Poddodavatelé:</w:t>
      </w:r>
    </w:p>
    <w:p w14:paraId="489BC020" w14:textId="1EC61B06" w:rsidR="00F07977" w:rsidRDefault="00F07977" w:rsidP="00F25B6C">
      <w:pPr>
        <w:numPr>
          <w:ilvl w:val="1"/>
          <w:numId w:val="7"/>
        </w:numPr>
        <w:jc w:val="both"/>
        <w:rPr>
          <w:rFonts w:ascii="Tahoma" w:hAnsi="Tahoma" w:cs="Tahoma"/>
        </w:rPr>
      </w:pPr>
      <w:r w:rsidRPr="00D11A61">
        <w:rPr>
          <w:rFonts w:ascii="Tahoma" w:hAnsi="Tahoma" w:cs="Tahoma"/>
        </w:rPr>
        <w:t>V</w:t>
      </w:r>
      <w:r w:rsidR="00E85869">
        <w:rPr>
          <w:rFonts w:ascii="Tahoma" w:hAnsi="Tahoma" w:cs="Tahoma"/>
        </w:rPr>
        <w:t> </w:t>
      </w:r>
      <w:r w:rsidRPr="00D11A61">
        <w:rPr>
          <w:rFonts w:ascii="Tahoma" w:hAnsi="Tahoma" w:cs="Tahoma"/>
        </w:rPr>
        <w:t xml:space="preserve">příloze č. </w:t>
      </w:r>
      <w:r w:rsidR="001E3FDB">
        <w:rPr>
          <w:rFonts w:ascii="Tahoma" w:hAnsi="Tahoma" w:cs="Tahoma"/>
        </w:rPr>
        <w:t>3</w:t>
      </w:r>
      <w:r w:rsidRPr="00D11A61">
        <w:rPr>
          <w:rFonts w:ascii="Tahoma" w:hAnsi="Tahoma" w:cs="Tahoma"/>
        </w:rPr>
        <w:t xml:space="preserve"> </w:t>
      </w:r>
      <w:r w:rsidRPr="00F70850">
        <w:rPr>
          <w:rFonts w:ascii="Tahoma" w:hAnsi="Tahoma" w:cs="Tahoma"/>
        </w:rPr>
        <w:t>této smlouvy (Seznam poddodavatelů)</w:t>
      </w:r>
      <w:r w:rsidRPr="00D11A61">
        <w:rPr>
          <w:rFonts w:ascii="Tahoma" w:hAnsi="Tahoma" w:cs="Tahoma"/>
        </w:rPr>
        <w:t xml:space="preserve"> jsou specifikovány ty části předmětu plnění dle této smlouvy, které budou poskytovány poddodavateli prodávajícího.</w:t>
      </w:r>
    </w:p>
    <w:p w14:paraId="336C202D" w14:textId="77777777" w:rsidR="002E4E2B" w:rsidRDefault="002E4E2B" w:rsidP="002E4E2B">
      <w:pPr>
        <w:ind w:left="1146"/>
        <w:jc w:val="both"/>
        <w:rPr>
          <w:rFonts w:ascii="Tahoma" w:hAnsi="Tahoma" w:cs="Tahoma"/>
        </w:rPr>
      </w:pPr>
    </w:p>
    <w:p w14:paraId="659C7E32" w14:textId="18A51B2C" w:rsidR="002E4E2B" w:rsidRPr="002E4E2B" w:rsidRDefault="002E4E2B" w:rsidP="002E4E2B">
      <w:pPr>
        <w:numPr>
          <w:ilvl w:val="1"/>
          <w:numId w:val="7"/>
        </w:numPr>
        <w:jc w:val="both"/>
        <w:rPr>
          <w:rFonts w:ascii="Tahoma" w:hAnsi="Tahoma" w:cs="Tahoma"/>
        </w:rPr>
      </w:pPr>
      <w:r w:rsidRPr="002E4E2B">
        <w:rPr>
          <w:rFonts w:ascii="Tahoma" w:eastAsia="Tahoma" w:hAnsi="Tahoma" w:cs="Tahoma"/>
          <w:color w:val="000000"/>
        </w:rPr>
        <w:t xml:space="preserve">Prodávající je povinen jakoukoliv změnu na pozici poddodavatele předem písemně oznámit kupujícímu. </w:t>
      </w:r>
    </w:p>
    <w:p w14:paraId="5016D96E" w14:textId="77777777" w:rsidR="002E4E2B" w:rsidRDefault="002E4E2B" w:rsidP="002E4E2B">
      <w:pPr>
        <w:pStyle w:val="Odstavecseseznamem"/>
        <w:rPr>
          <w:rFonts w:ascii="Tahoma" w:hAnsi="Tahoma" w:cs="Tahoma"/>
        </w:rPr>
      </w:pPr>
    </w:p>
    <w:p w14:paraId="3FA23FDF" w14:textId="3ED2730B" w:rsidR="002E4E2B" w:rsidRPr="002E4E2B" w:rsidRDefault="002E4E2B" w:rsidP="002E4E2B">
      <w:pPr>
        <w:numPr>
          <w:ilvl w:val="1"/>
          <w:numId w:val="7"/>
        </w:numPr>
        <w:jc w:val="both"/>
        <w:rPr>
          <w:rFonts w:ascii="Tahoma" w:hAnsi="Tahoma" w:cs="Tahoma"/>
        </w:rPr>
      </w:pPr>
      <w:r w:rsidRPr="002E4E2B">
        <w:rPr>
          <w:rFonts w:ascii="Tahoma" w:eastAsia="Tahoma" w:hAnsi="Tahoma" w:cs="Tahoma"/>
          <w:color w:val="000000"/>
        </w:rPr>
        <w:t xml:space="preserve">Změnu poddodavatele, prostřednictvím kterého prodávající prokazoval kvalifikaci, je možné provést pouze po doložení dokumentů ve smyslu § 83 ZZVZ. Nový poddodavatel nahrazující poddodavatele prokazujícího v nabídce za prodávajícího kvalifikaci či její část, musí splňovat kvalifikační předpoklady v takovém rozsahu, ve kterém byly kupujícím požadovány v zadávací dokumentaci a které prokazoval původní poddodavatel uvedený v nabídce prodávajícího. O těchto skutečnostech prodávající za nového poddodavatele doloží doklady dle § 83 ZZVZ. </w:t>
      </w:r>
    </w:p>
    <w:p w14:paraId="346F4E30" w14:textId="77777777" w:rsidR="002E4E2B" w:rsidRDefault="002E4E2B" w:rsidP="002E4E2B">
      <w:pPr>
        <w:pStyle w:val="Odstavecseseznamem"/>
        <w:rPr>
          <w:rFonts w:ascii="Tahoma" w:hAnsi="Tahoma" w:cs="Tahoma"/>
        </w:rPr>
      </w:pPr>
    </w:p>
    <w:p w14:paraId="4E792394" w14:textId="74B636BF" w:rsidR="002E4E2B" w:rsidRPr="002E4E2B" w:rsidRDefault="002E4E2B" w:rsidP="002E4E2B">
      <w:pPr>
        <w:numPr>
          <w:ilvl w:val="1"/>
          <w:numId w:val="7"/>
        </w:numPr>
        <w:jc w:val="both"/>
        <w:rPr>
          <w:rFonts w:ascii="Tahoma" w:hAnsi="Tahoma" w:cs="Tahoma"/>
        </w:rPr>
      </w:pPr>
      <w:r w:rsidRPr="002E4E2B">
        <w:rPr>
          <w:rFonts w:ascii="Tahoma" w:eastAsia="Tahoma" w:hAnsi="Tahoma" w:cs="Tahoma"/>
          <w:color w:val="000000"/>
        </w:rPr>
        <w:t>Prodávající je povinen vést a průběžně aktualizovat reálný seznam všech poddodavatelů podílejících se na realizaci této smlouvy. Tento přehled je povinen neprodleně, nejpozději do 7 kalendářních dnů ode dne doručení žádosti, předložit kupujícímu.</w:t>
      </w:r>
    </w:p>
    <w:p w14:paraId="240A931D" w14:textId="77777777" w:rsidR="00780DC8" w:rsidRDefault="00780DC8" w:rsidP="008D55B7">
      <w:pPr>
        <w:jc w:val="both"/>
        <w:rPr>
          <w:rFonts w:ascii="Tahoma" w:hAnsi="Tahoma" w:cs="Tahoma"/>
        </w:rPr>
      </w:pPr>
    </w:p>
    <w:p w14:paraId="44BA7FD3" w14:textId="77777777" w:rsidR="001F5A13" w:rsidRDefault="0046218E" w:rsidP="0046218E">
      <w:pPr>
        <w:pStyle w:val="Odstavecseseznamem"/>
        <w:numPr>
          <w:ilvl w:val="0"/>
          <w:numId w:val="7"/>
        </w:numPr>
        <w:suppressAutoHyphens w:val="0"/>
        <w:spacing w:after="120"/>
        <w:ind w:left="426"/>
        <w:jc w:val="both"/>
        <w:rPr>
          <w:rFonts w:ascii="Tahoma" w:hAnsi="Tahoma" w:cs="Tahoma"/>
        </w:rPr>
      </w:pPr>
      <w:r w:rsidRPr="0046218E">
        <w:rPr>
          <w:rFonts w:ascii="Tahoma" w:hAnsi="Tahoma" w:cs="Tahoma"/>
        </w:rPr>
        <w:t>Prodávající</w:t>
      </w:r>
      <w:r w:rsidR="001F5A13" w:rsidRPr="0046218E">
        <w:rPr>
          <w:rFonts w:ascii="Tahoma" w:hAnsi="Tahoma" w:cs="Tahoma"/>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w:t>
      </w:r>
      <w:r w:rsidRPr="0046218E">
        <w:rPr>
          <w:rFonts w:ascii="Tahoma" w:hAnsi="Tahoma" w:cs="Tahoma"/>
        </w:rPr>
        <w:t>prodeji předmětu této kupní smlouvy</w:t>
      </w:r>
      <w:r w:rsidR="001F5A13" w:rsidRPr="0046218E">
        <w:rPr>
          <w:rFonts w:ascii="Tahoma" w:hAnsi="Tahoma" w:cs="Tahoma"/>
        </w:rPr>
        <w:t xml:space="preserve"> podílejí a bez ohledu na to, zda </w:t>
      </w:r>
      <w:r w:rsidRPr="0046218E">
        <w:rPr>
          <w:rFonts w:ascii="Tahoma" w:hAnsi="Tahoma" w:cs="Tahoma"/>
        </w:rPr>
        <w:t xml:space="preserve">se jedná o prodávajícího </w:t>
      </w:r>
      <w:r w:rsidR="001F5A13" w:rsidRPr="0046218E">
        <w:rPr>
          <w:rFonts w:ascii="Tahoma" w:hAnsi="Tahoma" w:cs="Tahoma"/>
        </w:rPr>
        <w:t>či jeho pod</w:t>
      </w:r>
      <w:r w:rsidRPr="0046218E">
        <w:rPr>
          <w:rFonts w:ascii="Tahoma" w:hAnsi="Tahoma" w:cs="Tahoma"/>
        </w:rPr>
        <w:t xml:space="preserve">dodavatele. </w:t>
      </w:r>
    </w:p>
    <w:p w14:paraId="41C695A6" w14:textId="30183EC7" w:rsidR="0030760C" w:rsidRPr="0030760C" w:rsidRDefault="0030760C" w:rsidP="0030760C">
      <w:pPr>
        <w:widowControl w:val="0"/>
        <w:numPr>
          <w:ilvl w:val="0"/>
          <w:numId w:val="7"/>
        </w:numPr>
        <w:spacing w:line="10" w:lineRule="atLeast"/>
        <w:ind w:left="426" w:hanging="426"/>
        <w:contextualSpacing/>
        <w:jc w:val="both"/>
        <w:rPr>
          <w:rFonts w:ascii="Tahoma" w:hAnsi="Tahoma" w:cs="Tahoma"/>
        </w:rPr>
      </w:pPr>
      <w:bookmarkStart w:id="3" w:name="_Hlk114671373"/>
      <w:r w:rsidRPr="0046218E">
        <w:rPr>
          <w:rFonts w:ascii="Tahoma" w:hAnsi="Tahoma" w:cs="Tahoma"/>
        </w:rPr>
        <w:t>Prodávající</w:t>
      </w:r>
      <w:r w:rsidRPr="0030760C">
        <w:rPr>
          <w:rFonts w:ascii="Tahoma" w:hAnsi="Tahoma" w:cs="Tahoma"/>
        </w:rPr>
        <w:t xml:space="preserve"> je povinen zajistit, aby plněním této smlouvy nedošlo k</w:t>
      </w:r>
      <w:r w:rsidR="00E85869">
        <w:rPr>
          <w:rFonts w:ascii="Tahoma" w:hAnsi="Tahoma" w:cs="Tahoma"/>
        </w:rPr>
        <w:t> </w:t>
      </w:r>
      <w:r w:rsidRPr="0030760C">
        <w:rPr>
          <w:rFonts w:ascii="Tahoma" w:hAnsi="Tahoma" w:cs="Tahoma"/>
        </w:rPr>
        <w:t xml:space="preserve">porušení právních předpisů a rozhodnutí upravujících mezinárodní sankce, kterými jsou Česká republika nebo </w:t>
      </w:r>
      <w:r>
        <w:rPr>
          <w:rFonts w:ascii="Tahoma" w:hAnsi="Tahoma" w:cs="Tahoma"/>
        </w:rPr>
        <w:t xml:space="preserve">kupující </w:t>
      </w:r>
      <w:r w:rsidRPr="0030760C">
        <w:rPr>
          <w:rFonts w:ascii="Tahoma" w:hAnsi="Tahoma" w:cs="Tahoma"/>
        </w:rPr>
        <w:t xml:space="preserve">vázáni. </w:t>
      </w:r>
      <w:bookmarkEnd w:id="3"/>
      <w:r w:rsidRPr="0046218E">
        <w:rPr>
          <w:rFonts w:ascii="Tahoma" w:hAnsi="Tahoma" w:cs="Tahoma"/>
        </w:rPr>
        <w:t>Prodávající</w:t>
      </w:r>
      <w:r w:rsidRPr="0030760C">
        <w:rPr>
          <w:rFonts w:ascii="Tahoma" w:hAnsi="Tahoma" w:cs="Tahoma"/>
        </w:rPr>
        <w:t xml:space="preserve"> je neprodleně povinen informovat </w:t>
      </w:r>
      <w:r w:rsidR="00960E9F">
        <w:rPr>
          <w:rFonts w:ascii="Tahoma" w:hAnsi="Tahoma" w:cs="Tahoma"/>
        </w:rPr>
        <w:t>kupujícího</w:t>
      </w:r>
      <w:r w:rsidRPr="0030760C">
        <w:rPr>
          <w:rFonts w:ascii="Tahoma" w:hAnsi="Tahoma" w:cs="Tahoma"/>
        </w:rPr>
        <w:t xml:space="preserve"> o skutečnostech relevantních pro posouzení naplnění povinností uvedených ve větě první tohoto odstavce smlouvy. </w:t>
      </w:r>
      <w:r>
        <w:rPr>
          <w:rFonts w:ascii="Tahoma" w:hAnsi="Tahoma" w:cs="Tahoma"/>
        </w:rPr>
        <w:t xml:space="preserve">Kupující </w:t>
      </w:r>
      <w:r w:rsidRPr="0030760C">
        <w:rPr>
          <w:rFonts w:ascii="Tahoma" w:hAnsi="Tahoma" w:cs="Tahoma"/>
        </w:rPr>
        <w:t>je oprávněn od této smlouvy odstoupit, pokud zjistí, že v</w:t>
      </w:r>
      <w:r w:rsidR="00E85869">
        <w:rPr>
          <w:rFonts w:ascii="Tahoma" w:hAnsi="Tahoma" w:cs="Tahoma"/>
        </w:rPr>
        <w:t> </w:t>
      </w:r>
      <w:r w:rsidRPr="0030760C">
        <w:rPr>
          <w:rFonts w:ascii="Tahoma" w:hAnsi="Tahoma" w:cs="Tahoma"/>
        </w:rPr>
        <w:t xml:space="preserve">průběhu její realizace na </w:t>
      </w:r>
      <w:r>
        <w:rPr>
          <w:rFonts w:ascii="Tahoma" w:hAnsi="Tahoma" w:cs="Tahoma"/>
        </w:rPr>
        <w:t>prodávajícího</w:t>
      </w:r>
      <w:r w:rsidRPr="0030760C">
        <w:rPr>
          <w:rFonts w:ascii="Tahoma" w:hAnsi="Tahoma" w:cs="Tahoma"/>
        </w:rPr>
        <w:t xml:space="preserve"> či ovládající osoby </w:t>
      </w:r>
      <w:r>
        <w:rPr>
          <w:rFonts w:ascii="Tahoma" w:hAnsi="Tahoma" w:cs="Tahoma"/>
        </w:rPr>
        <w:t>prodávajícího</w:t>
      </w:r>
      <w:r w:rsidRPr="0030760C">
        <w:rPr>
          <w:rFonts w:ascii="Tahoma" w:hAnsi="Tahoma" w:cs="Tahoma"/>
        </w:rPr>
        <w:t xml:space="preserve"> dopadají, přímo či zprostředkovaně, mezinárodní sankce dle příslušných právních předpisů a rozhodnutí, kterými jsou Česká republika nebo </w:t>
      </w:r>
      <w:r w:rsidR="0073655A">
        <w:rPr>
          <w:rFonts w:ascii="Tahoma" w:hAnsi="Tahoma" w:cs="Tahoma"/>
        </w:rPr>
        <w:t>kupující</w:t>
      </w:r>
      <w:r w:rsidRPr="0030760C">
        <w:rPr>
          <w:rFonts w:ascii="Tahoma" w:hAnsi="Tahoma" w:cs="Tahoma"/>
        </w:rPr>
        <w:t xml:space="preserve"> vázáni.</w:t>
      </w:r>
      <w:bookmarkStart w:id="4" w:name="_Ref105255654"/>
      <w:r w:rsidRPr="0030760C">
        <w:rPr>
          <w:rFonts w:ascii="Tahoma" w:hAnsi="Tahoma" w:cs="Tahoma"/>
        </w:rPr>
        <w:t xml:space="preserve"> Pokud takové sankce dopadají na jakoukoli osobu, kterou </w:t>
      </w:r>
      <w:r w:rsidR="0073655A">
        <w:rPr>
          <w:rFonts w:ascii="Tahoma" w:hAnsi="Tahoma" w:cs="Tahoma"/>
        </w:rPr>
        <w:t xml:space="preserve">prodávající </w:t>
      </w:r>
      <w:r w:rsidRPr="0030760C">
        <w:rPr>
          <w:rFonts w:ascii="Tahoma" w:hAnsi="Tahoma" w:cs="Tahoma"/>
        </w:rPr>
        <w:t xml:space="preserve">používá k plnění smlouvy, včetně jeho poddodavatelů, je </w:t>
      </w:r>
      <w:r w:rsidR="0073655A">
        <w:rPr>
          <w:rFonts w:ascii="Tahoma" w:hAnsi="Tahoma" w:cs="Tahoma"/>
        </w:rPr>
        <w:t>prodávající</w:t>
      </w:r>
      <w:r w:rsidRPr="0030760C">
        <w:rPr>
          <w:rFonts w:ascii="Tahoma" w:hAnsi="Tahoma" w:cs="Tahoma"/>
        </w:rPr>
        <w:t xml:space="preserve"> povinen o takové skutečnosti nejpozději následující pracovní den poté co ji zjistí informovat </w:t>
      </w:r>
      <w:r w:rsidR="00960E9F">
        <w:rPr>
          <w:rFonts w:ascii="Tahoma" w:hAnsi="Tahoma" w:cs="Tahoma"/>
        </w:rPr>
        <w:t>kupujícího</w:t>
      </w:r>
      <w:r w:rsidRPr="0030760C">
        <w:rPr>
          <w:rFonts w:ascii="Tahoma" w:hAnsi="Tahoma" w:cs="Tahoma"/>
        </w:rPr>
        <w:t xml:space="preserve"> a do čtrnácti dní od výzvy </w:t>
      </w:r>
      <w:r w:rsidR="0073655A">
        <w:rPr>
          <w:rFonts w:ascii="Tahoma" w:hAnsi="Tahoma" w:cs="Tahoma"/>
        </w:rPr>
        <w:t xml:space="preserve">kupujícího </w:t>
      </w:r>
      <w:r w:rsidRPr="0030760C">
        <w:rPr>
          <w:rFonts w:ascii="Tahoma" w:hAnsi="Tahoma" w:cs="Tahoma"/>
        </w:rPr>
        <w:t xml:space="preserve">je povinen zjednat nápravu a takovou osobu nahradit, přičemž pokud tak neučiní, je </w:t>
      </w:r>
      <w:r w:rsidR="0073655A">
        <w:rPr>
          <w:rFonts w:ascii="Tahoma" w:hAnsi="Tahoma" w:cs="Tahoma"/>
        </w:rPr>
        <w:t>kupující</w:t>
      </w:r>
      <w:r w:rsidRPr="0030760C">
        <w:rPr>
          <w:rFonts w:ascii="Tahoma" w:hAnsi="Tahoma" w:cs="Tahoma"/>
        </w:rPr>
        <w:t xml:space="preserve"> oprávněn od smlouvy odstoupit</w:t>
      </w:r>
      <w:bookmarkEnd w:id="4"/>
      <w:r w:rsidRPr="0030760C">
        <w:rPr>
          <w:rFonts w:ascii="Tahoma" w:hAnsi="Tahoma" w:cs="Tahoma"/>
        </w:rPr>
        <w:t>.</w:t>
      </w:r>
    </w:p>
    <w:p w14:paraId="7A67CC88" w14:textId="77777777" w:rsidR="0030760C" w:rsidRPr="0030760C" w:rsidRDefault="0030760C" w:rsidP="0030760C">
      <w:pPr>
        <w:pStyle w:val="Bezmezer"/>
        <w:ind w:left="426" w:hanging="426"/>
        <w:rPr>
          <w:rFonts w:ascii="Tahoma" w:eastAsia="Times New Roman" w:hAnsi="Tahoma" w:cs="Tahoma"/>
          <w:sz w:val="20"/>
          <w:szCs w:val="20"/>
          <w:lang w:eastAsia="ar-SA"/>
        </w:rPr>
      </w:pPr>
    </w:p>
    <w:p w14:paraId="58224552" w14:textId="66227B93" w:rsidR="00AF14AF" w:rsidRDefault="0073655A" w:rsidP="008D55B7">
      <w:pPr>
        <w:pStyle w:val="Odstavecseseznamem"/>
        <w:suppressAutoHyphens w:val="0"/>
        <w:spacing w:after="120"/>
        <w:ind w:left="426"/>
        <w:jc w:val="both"/>
        <w:rPr>
          <w:rFonts w:ascii="Tahoma" w:hAnsi="Tahoma" w:cs="Tahoma"/>
        </w:rPr>
      </w:pPr>
      <w:r w:rsidRPr="0046218E">
        <w:rPr>
          <w:rFonts w:ascii="Tahoma" w:hAnsi="Tahoma" w:cs="Tahoma"/>
        </w:rPr>
        <w:t>Prodávající</w:t>
      </w:r>
      <w:r w:rsidRPr="0030760C">
        <w:rPr>
          <w:rFonts w:ascii="Tahoma" w:hAnsi="Tahoma" w:cs="Tahoma"/>
        </w:rPr>
        <w:t xml:space="preserve"> </w:t>
      </w:r>
      <w:r w:rsidR="0030760C" w:rsidRPr="0030760C">
        <w:rPr>
          <w:rFonts w:ascii="Tahoma" w:hAnsi="Tahoma" w:cs="Tahoma"/>
        </w:rPr>
        <w:t>prohlašuje, že není osobou/subjektem/orgánem, na které by se vztahovaly mezinárodní sankce podle příslušných předpisů a zákonů upravujících provádění mezinárodních sankcí, a že k plnění smlouvy nepoužije poddodavatele, na kterého by se příslušné sankce vztahovaly</w:t>
      </w:r>
      <w:r>
        <w:rPr>
          <w:rFonts w:ascii="Tahoma" w:hAnsi="Tahoma" w:cs="Tahoma"/>
        </w:rPr>
        <w:t xml:space="preserve">. </w:t>
      </w:r>
      <w:r w:rsidRPr="0046218E">
        <w:rPr>
          <w:rFonts w:ascii="Tahoma" w:hAnsi="Tahoma" w:cs="Tahoma"/>
        </w:rPr>
        <w:t>Prodávající</w:t>
      </w:r>
      <w:r w:rsidRPr="0030760C">
        <w:rPr>
          <w:rFonts w:ascii="Tahoma" w:hAnsi="Tahoma" w:cs="Tahoma"/>
        </w:rPr>
        <w:t xml:space="preserve"> prohlašuje, že </w:t>
      </w:r>
      <w:r w:rsidRPr="0073655A">
        <w:rPr>
          <w:rFonts w:ascii="Tahoma" w:hAnsi="Tahoma" w:cs="Tahoma"/>
        </w:rPr>
        <w:t>neobchoduj</w:t>
      </w:r>
      <w:r>
        <w:rPr>
          <w:rFonts w:ascii="Tahoma" w:hAnsi="Tahoma" w:cs="Tahoma"/>
        </w:rPr>
        <w:t>e</w:t>
      </w:r>
      <w:r w:rsidRPr="0073655A">
        <w:rPr>
          <w:rFonts w:ascii="Tahoma" w:hAnsi="Tahoma" w:cs="Tahoma"/>
        </w:rPr>
        <w:t xml:space="preserve"> se sankcionovaným zbožím, které se nachází v Rusku nebo Bělorusku či z Ruska nebo Běloruska pochází a nenabízím takové zboží v rámci plnění </w:t>
      </w:r>
      <w:r>
        <w:rPr>
          <w:rFonts w:ascii="Tahoma" w:hAnsi="Tahoma" w:cs="Tahoma"/>
        </w:rPr>
        <w:t xml:space="preserve">této </w:t>
      </w:r>
      <w:r w:rsidRPr="0073655A">
        <w:rPr>
          <w:rFonts w:ascii="Tahoma" w:hAnsi="Tahoma" w:cs="Tahoma"/>
        </w:rPr>
        <w:t>veřejn</w:t>
      </w:r>
      <w:r>
        <w:rPr>
          <w:rFonts w:ascii="Tahoma" w:hAnsi="Tahoma" w:cs="Tahoma"/>
        </w:rPr>
        <w:t>é</w:t>
      </w:r>
      <w:r w:rsidRPr="0073655A">
        <w:rPr>
          <w:rFonts w:ascii="Tahoma" w:hAnsi="Tahoma" w:cs="Tahoma"/>
        </w:rPr>
        <w:t xml:space="preserve"> zakázk</w:t>
      </w:r>
      <w:r>
        <w:rPr>
          <w:rFonts w:ascii="Tahoma" w:hAnsi="Tahoma" w:cs="Tahoma"/>
        </w:rPr>
        <w:t>y</w:t>
      </w:r>
      <w:r w:rsidRPr="0073655A">
        <w:rPr>
          <w:rFonts w:ascii="Tahoma" w:hAnsi="Tahoma" w:cs="Tahoma"/>
        </w:rPr>
        <w:t>.</w:t>
      </w:r>
    </w:p>
    <w:p w14:paraId="35CA33BB" w14:textId="3B09B916" w:rsidR="0073655A" w:rsidRPr="0073655A" w:rsidRDefault="0073655A" w:rsidP="0073655A">
      <w:pPr>
        <w:widowControl w:val="0"/>
        <w:numPr>
          <w:ilvl w:val="0"/>
          <w:numId w:val="7"/>
        </w:numPr>
        <w:spacing w:line="10" w:lineRule="atLeast"/>
        <w:ind w:left="426" w:hanging="426"/>
        <w:contextualSpacing/>
        <w:jc w:val="both"/>
        <w:rPr>
          <w:rFonts w:ascii="Tahoma" w:hAnsi="Tahoma" w:cs="Tahoma"/>
        </w:rPr>
      </w:pPr>
      <w:r w:rsidRPr="0046218E">
        <w:rPr>
          <w:rFonts w:ascii="Tahoma" w:hAnsi="Tahoma" w:cs="Tahoma"/>
        </w:rPr>
        <w:t>Prodávající</w:t>
      </w:r>
      <w:r w:rsidRPr="0073655A">
        <w:rPr>
          <w:rFonts w:ascii="Tahoma" w:hAnsi="Tahoma" w:cs="Tahoma"/>
        </w:rPr>
        <w:t xml:space="preserve"> je povinen uchovávat veškeré originály dokumentů se zakázkou spojených do</w:t>
      </w:r>
      <w:r>
        <w:rPr>
          <w:rFonts w:ascii="Tahoma" w:hAnsi="Tahoma" w:cs="Tahoma"/>
        </w:rPr>
        <w:t xml:space="preserve"> konce</w:t>
      </w:r>
      <w:r w:rsidRPr="0073655A">
        <w:rPr>
          <w:rFonts w:ascii="Tahoma" w:hAnsi="Tahoma" w:cs="Tahoma"/>
        </w:rPr>
        <w:t xml:space="preserve"> roku 203</w:t>
      </w:r>
      <w:r w:rsidR="005C61A9">
        <w:rPr>
          <w:rFonts w:ascii="Tahoma" w:hAnsi="Tahoma" w:cs="Tahoma"/>
        </w:rPr>
        <w:t>6</w:t>
      </w:r>
      <w:r w:rsidRPr="0073655A">
        <w:rPr>
          <w:rFonts w:ascii="Tahoma" w:hAnsi="Tahoma" w:cs="Tahoma"/>
        </w:rPr>
        <w:t>, pokud právní řád ČR nestanovuje lhůtu delší. Veškeré dokumenty budou uchovány způsobem uvedeným v zákoně č. 563/1991 Sb., o účetnictví, ve znění pozdějších předpisů a v zákoně č. 499/2004 Sb., o archivnictví a spisové službě a o změně některých zákonů, ve znění pozdějších předpisů a v</w:t>
      </w:r>
      <w:r>
        <w:rPr>
          <w:rFonts w:ascii="Tahoma" w:hAnsi="Tahoma" w:cs="Tahoma"/>
        </w:rPr>
        <w:t> </w:t>
      </w:r>
      <w:r w:rsidRPr="0073655A">
        <w:rPr>
          <w:rFonts w:ascii="Tahoma" w:hAnsi="Tahoma" w:cs="Tahoma"/>
        </w:rPr>
        <w:t>souladu</w:t>
      </w:r>
      <w:r>
        <w:rPr>
          <w:rFonts w:ascii="Tahoma" w:hAnsi="Tahoma" w:cs="Tahoma"/>
        </w:rPr>
        <w:t xml:space="preserve"> </w:t>
      </w:r>
      <w:r w:rsidRPr="0073655A">
        <w:rPr>
          <w:rFonts w:ascii="Tahoma" w:hAnsi="Tahoma" w:cs="Tahoma"/>
        </w:rPr>
        <w:t>s dalšími právními předpisy ČR.</w:t>
      </w:r>
    </w:p>
    <w:p w14:paraId="292F57B7" w14:textId="77777777" w:rsidR="0073655A" w:rsidRPr="0073655A" w:rsidRDefault="0073655A" w:rsidP="0073655A">
      <w:pPr>
        <w:widowControl w:val="0"/>
        <w:spacing w:line="10" w:lineRule="atLeast"/>
        <w:ind w:left="426"/>
        <w:contextualSpacing/>
        <w:jc w:val="both"/>
        <w:rPr>
          <w:rFonts w:ascii="Tahoma" w:hAnsi="Tahoma" w:cs="Tahoma"/>
        </w:rPr>
      </w:pPr>
    </w:p>
    <w:p w14:paraId="1844C599" w14:textId="77777777" w:rsidR="0073655A" w:rsidRPr="0073655A" w:rsidRDefault="0073655A" w:rsidP="0073655A">
      <w:pPr>
        <w:widowControl w:val="0"/>
        <w:numPr>
          <w:ilvl w:val="0"/>
          <w:numId w:val="7"/>
        </w:numPr>
        <w:spacing w:line="10" w:lineRule="atLeast"/>
        <w:ind w:left="426" w:hanging="426"/>
        <w:contextualSpacing/>
        <w:jc w:val="both"/>
        <w:rPr>
          <w:rFonts w:ascii="Tahoma" w:hAnsi="Tahoma" w:cs="Tahoma"/>
        </w:rPr>
      </w:pPr>
      <w:r w:rsidRPr="0046218E">
        <w:rPr>
          <w:rFonts w:ascii="Tahoma" w:hAnsi="Tahoma" w:cs="Tahoma"/>
        </w:rPr>
        <w:t>Prodávající</w:t>
      </w:r>
      <w:r w:rsidRPr="0073655A">
        <w:rPr>
          <w:rFonts w:ascii="Tahoma" w:hAnsi="Tahoma" w:cs="Tahoma"/>
        </w:rPr>
        <w:t xml:space="preserve"> bude dle ustanovení § 2 písm. e) zák. č. 320/2001 Sb., o finanční kontrole ve veřejné správě, v platném znění, osobou povinnou spolupůsobit při výkonu finanční kontroly. </w:t>
      </w:r>
      <w:r w:rsidRPr="0046218E">
        <w:rPr>
          <w:rFonts w:ascii="Tahoma" w:hAnsi="Tahoma" w:cs="Tahoma"/>
        </w:rPr>
        <w:t>Prodávající</w:t>
      </w:r>
      <w:r w:rsidRPr="0073655A">
        <w:rPr>
          <w:rFonts w:ascii="Tahoma" w:hAnsi="Tahoma" w:cs="Tahoma"/>
        </w:rPr>
        <w:t xml:space="preserve"> je povinen v souladu právními předpisy ČR a ES, umožnit výkon kontroly všech dokladů vztahujících se k realizaci projektu a poskytnout součinnost všem osobám oprávněným k provádění kontroly. Těmito oprávněnými osobami jsou poskytovatel dotace a jím pověřené osoby, územní finanční orgány, Ministerstvo financí, Nejvyšší kontrolní úřad, Evropská komise a Evropský účetní dvůr, případně další orgány oprávněné k výkonu kontroly. </w:t>
      </w:r>
    </w:p>
    <w:p w14:paraId="215D4850" w14:textId="77777777" w:rsidR="00F969C4" w:rsidRDefault="00F969C4" w:rsidP="00F07977">
      <w:pPr>
        <w:rPr>
          <w:rFonts w:ascii="Tahoma" w:hAnsi="Tahoma" w:cs="Tahoma"/>
        </w:rPr>
      </w:pPr>
    </w:p>
    <w:p w14:paraId="4DC53BA4" w14:textId="77777777" w:rsidR="002E4E2B" w:rsidRPr="00AF14AF" w:rsidRDefault="002E4E2B" w:rsidP="00F07977">
      <w:pPr>
        <w:rPr>
          <w:rFonts w:ascii="Tahoma" w:hAnsi="Tahoma" w:cs="Tahoma"/>
        </w:rPr>
      </w:pPr>
    </w:p>
    <w:p w14:paraId="12ABF4B7" w14:textId="77777777" w:rsidR="00057DD8" w:rsidRDefault="000E0FB3" w:rsidP="00490EE0">
      <w:pPr>
        <w:pStyle w:val="Nadpis6"/>
        <w:rPr>
          <w:u w:val="single"/>
        </w:rPr>
      </w:pPr>
      <w:r w:rsidRPr="00BC64D4">
        <w:rPr>
          <w:u w:val="single"/>
        </w:rPr>
        <w:lastRenderedPageBreak/>
        <w:t>V</w:t>
      </w:r>
      <w:r w:rsidR="007A0801" w:rsidRPr="00BC64D4">
        <w:rPr>
          <w:u w:val="single"/>
        </w:rPr>
        <w:t>.</w:t>
      </w:r>
    </w:p>
    <w:p w14:paraId="69D7C72D" w14:textId="77777777" w:rsidR="00D57E2F" w:rsidRPr="00BC64D4" w:rsidRDefault="00D57E2F" w:rsidP="00490EE0">
      <w:pPr>
        <w:pStyle w:val="Nadpis6"/>
        <w:rPr>
          <w:u w:val="single"/>
        </w:rPr>
      </w:pPr>
      <w:r w:rsidRPr="00BC64D4">
        <w:rPr>
          <w:u w:val="single"/>
        </w:rPr>
        <w:t>Smluvní záruka</w:t>
      </w:r>
    </w:p>
    <w:p w14:paraId="1600FA1E" w14:textId="77777777" w:rsidR="00D57E2F" w:rsidRPr="00BC64D4" w:rsidRDefault="00D57E2F" w:rsidP="00D57E2F">
      <w:pPr>
        <w:rPr>
          <w:rFonts w:ascii="Tahoma" w:hAnsi="Tahoma" w:cs="Tahoma"/>
        </w:rPr>
      </w:pPr>
    </w:p>
    <w:p w14:paraId="3E881289" w14:textId="329FB31E" w:rsidR="0046218E" w:rsidRDefault="0046218E" w:rsidP="0046218E">
      <w:pPr>
        <w:numPr>
          <w:ilvl w:val="0"/>
          <w:numId w:val="18"/>
        </w:numPr>
        <w:tabs>
          <w:tab w:val="clear" w:pos="720"/>
          <w:tab w:val="num" w:pos="426"/>
        </w:tabs>
        <w:suppressAutoHyphens w:val="0"/>
        <w:autoSpaceDE w:val="0"/>
        <w:autoSpaceDN w:val="0"/>
        <w:ind w:left="426" w:hanging="426"/>
        <w:jc w:val="both"/>
        <w:rPr>
          <w:rFonts w:ascii="Tahoma" w:hAnsi="Tahoma" w:cs="Tahoma"/>
        </w:rPr>
      </w:pPr>
      <w:r w:rsidRPr="00E8729F">
        <w:rPr>
          <w:rFonts w:ascii="Tahoma" w:hAnsi="Tahoma" w:cs="Tahoma"/>
        </w:rPr>
        <w:t xml:space="preserve">Prodávající poskytuje na zboží smluvní záruku v délce </w:t>
      </w:r>
      <w:r w:rsidR="00946930">
        <w:rPr>
          <w:rFonts w:ascii="Tahoma" w:hAnsi="Tahoma" w:cs="Tahoma"/>
        </w:rPr>
        <w:t>12 měsíců</w:t>
      </w:r>
      <w:r w:rsidR="00A17E36">
        <w:rPr>
          <w:rFonts w:ascii="Tahoma" w:hAnsi="Tahoma" w:cs="Tahoma"/>
        </w:rPr>
        <w:t xml:space="preserve"> </w:t>
      </w:r>
      <w:r w:rsidR="00DC2D0A">
        <w:rPr>
          <w:rFonts w:ascii="Tahoma" w:hAnsi="Tahoma" w:cs="Tahoma"/>
        </w:rPr>
        <w:t>od </w:t>
      </w:r>
      <w:r w:rsidRPr="00E8729F">
        <w:rPr>
          <w:rFonts w:ascii="Tahoma" w:hAnsi="Tahoma" w:cs="Tahoma"/>
        </w:rPr>
        <w:t xml:space="preserve">předání a převzetí </w:t>
      </w:r>
      <w:r>
        <w:rPr>
          <w:rFonts w:ascii="Tahoma" w:hAnsi="Tahoma" w:cs="Tahoma"/>
        </w:rPr>
        <w:t>zboží</w:t>
      </w:r>
      <w:r w:rsidRPr="00E8729F">
        <w:rPr>
          <w:rFonts w:ascii="Tahoma" w:hAnsi="Tahoma" w:cs="Tahoma"/>
        </w:rPr>
        <w:t>. Tato záruka se vztahuje na plnou funkčnost</w:t>
      </w:r>
      <w:r>
        <w:rPr>
          <w:rFonts w:ascii="Tahoma" w:hAnsi="Tahoma" w:cs="Tahoma"/>
        </w:rPr>
        <w:t>,</w:t>
      </w:r>
      <w:r w:rsidRPr="00E8729F">
        <w:rPr>
          <w:rFonts w:ascii="Tahoma" w:hAnsi="Tahoma" w:cs="Tahoma"/>
        </w:rPr>
        <w:t xml:space="preserve"> kvalitu a kompletnost zboží</w:t>
      </w:r>
      <w:r>
        <w:rPr>
          <w:rFonts w:ascii="Tahoma" w:hAnsi="Tahoma" w:cs="Tahoma"/>
        </w:rPr>
        <w:t>.</w:t>
      </w:r>
    </w:p>
    <w:p w14:paraId="053BF01C" w14:textId="77777777" w:rsidR="0046218E" w:rsidRPr="00E8729F" w:rsidRDefault="0046218E" w:rsidP="0066670E">
      <w:pPr>
        <w:jc w:val="both"/>
        <w:rPr>
          <w:rFonts w:ascii="Tahoma" w:hAnsi="Tahoma" w:cs="Tahoma"/>
        </w:rPr>
      </w:pPr>
    </w:p>
    <w:p w14:paraId="5CB787CC" w14:textId="080BC11A" w:rsidR="0046218E" w:rsidRPr="006427EF" w:rsidRDefault="0046218E" w:rsidP="006427EF">
      <w:pPr>
        <w:numPr>
          <w:ilvl w:val="0"/>
          <w:numId w:val="18"/>
        </w:numPr>
        <w:tabs>
          <w:tab w:val="clear" w:pos="720"/>
          <w:tab w:val="num" w:pos="426"/>
        </w:tabs>
        <w:suppressAutoHyphens w:val="0"/>
        <w:autoSpaceDE w:val="0"/>
        <w:autoSpaceDN w:val="0"/>
        <w:ind w:left="426" w:hanging="426"/>
        <w:jc w:val="both"/>
        <w:rPr>
          <w:rFonts w:ascii="Tahoma" w:hAnsi="Tahoma" w:cs="Tahoma"/>
        </w:rPr>
      </w:pPr>
      <w:r w:rsidRPr="00877A5B">
        <w:rPr>
          <w:rFonts w:ascii="Tahoma" w:hAnsi="Tahoma" w:cs="Tahoma"/>
        </w:rPr>
        <w:t xml:space="preserve">Nejbližší servisní místo prodávajícího pro záruční servis je </w:t>
      </w:r>
      <w:r w:rsidRPr="003A1765">
        <w:rPr>
          <w:rFonts w:ascii="Tahoma" w:hAnsi="Tahoma" w:cs="Tahoma"/>
          <w:highlight w:val="yellow"/>
        </w:rPr>
        <w:t>………</w:t>
      </w:r>
      <w:proofErr w:type="gramStart"/>
      <w:r w:rsidRPr="003A1765">
        <w:rPr>
          <w:rFonts w:ascii="Tahoma" w:hAnsi="Tahoma" w:cs="Tahoma"/>
          <w:highlight w:val="yellow"/>
        </w:rPr>
        <w:t>…….</w:t>
      </w:r>
      <w:proofErr w:type="gramEnd"/>
      <w:r w:rsidRPr="003A1765">
        <w:rPr>
          <w:rFonts w:ascii="Tahoma" w:hAnsi="Tahoma" w:cs="Tahoma"/>
          <w:highlight w:val="yellow"/>
        </w:rPr>
        <w:t>.</w:t>
      </w:r>
      <w:r w:rsidRPr="001C7775">
        <w:rPr>
          <w:rStyle w:val="Znakapoznpodarou"/>
          <w:rFonts w:ascii="Tahoma" w:hAnsi="Tahoma" w:cs="Tahoma"/>
        </w:rPr>
        <w:footnoteReference w:id="3"/>
      </w:r>
      <w:r w:rsidRPr="001C7775">
        <w:rPr>
          <w:rFonts w:ascii="Tahoma" w:hAnsi="Tahoma" w:cs="Tahoma"/>
        </w:rPr>
        <w:t>.</w:t>
      </w:r>
      <w:r w:rsidR="00BF36C6">
        <w:rPr>
          <w:rFonts w:ascii="Tahoma" w:hAnsi="Tahoma" w:cs="Tahoma"/>
        </w:rPr>
        <w:t xml:space="preserve"> </w:t>
      </w:r>
      <w:r w:rsidRPr="00877A5B">
        <w:rPr>
          <w:rFonts w:ascii="Tahoma" w:hAnsi="Tahoma" w:cs="Tahoma"/>
        </w:rPr>
        <w:t>Pokud toto servisní místo je ve</w:t>
      </w:r>
      <w:r>
        <w:rPr>
          <w:rFonts w:ascii="Tahoma" w:hAnsi="Tahoma" w:cs="Tahoma"/>
        </w:rPr>
        <w:t> </w:t>
      </w:r>
      <w:r w:rsidRPr="00877A5B">
        <w:rPr>
          <w:rFonts w:ascii="Tahoma" w:hAnsi="Tahoma" w:cs="Tahoma"/>
        </w:rPr>
        <w:t xml:space="preserve">vzdálenosti větší než </w:t>
      </w:r>
      <w:r>
        <w:rPr>
          <w:rFonts w:ascii="Tahoma" w:hAnsi="Tahoma" w:cs="Tahoma"/>
        </w:rPr>
        <w:t>15</w:t>
      </w:r>
      <w:r w:rsidRPr="003B1A45">
        <w:rPr>
          <w:rFonts w:ascii="Tahoma" w:hAnsi="Tahoma" w:cs="Tahoma"/>
        </w:rPr>
        <w:t xml:space="preserve"> km</w:t>
      </w:r>
      <w:r w:rsidRPr="00877A5B">
        <w:rPr>
          <w:rFonts w:ascii="Tahoma" w:hAnsi="Tahoma" w:cs="Tahoma"/>
        </w:rPr>
        <w:t xml:space="preserve"> od sídla Kupujícího, Prodávající je povinen zajistit provedení záruční prohlídky v místě parkování </w:t>
      </w:r>
      <w:r>
        <w:rPr>
          <w:rFonts w:ascii="Tahoma" w:hAnsi="Tahoma" w:cs="Tahoma"/>
        </w:rPr>
        <w:t>zboží,</w:t>
      </w:r>
      <w:r w:rsidRPr="00877A5B">
        <w:rPr>
          <w:rFonts w:ascii="Tahoma" w:hAnsi="Tahoma" w:cs="Tahoma"/>
        </w:rPr>
        <w:t xml:space="preserve"> či jiném místě určeném Kupujícím.</w:t>
      </w:r>
    </w:p>
    <w:p w14:paraId="07E181D1" w14:textId="77777777" w:rsidR="0046218E" w:rsidRPr="001E3ACE" w:rsidRDefault="0046218E" w:rsidP="0046218E">
      <w:pPr>
        <w:widowControl w:val="0"/>
        <w:numPr>
          <w:ilvl w:val="0"/>
          <w:numId w:val="18"/>
        </w:numPr>
        <w:tabs>
          <w:tab w:val="clear" w:pos="720"/>
          <w:tab w:val="num" w:pos="426"/>
        </w:tabs>
        <w:suppressAutoHyphens w:val="0"/>
        <w:autoSpaceDE w:val="0"/>
        <w:autoSpaceDN w:val="0"/>
        <w:ind w:left="426" w:hanging="426"/>
        <w:jc w:val="both"/>
        <w:rPr>
          <w:rFonts w:ascii="Tahoma" w:hAnsi="Tahoma" w:cs="Tahoma"/>
        </w:rPr>
      </w:pPr>
      <w:r w:rsidRPr="001E3ACE">
        <w:rPr>
          <w:rFonts w:ascii="Tahoma" w:hAnsi="Tahoma" w:cs="Tahoma"/>
        </w:rPr>
        <w:t xml:space="preserve">Lhůta pro nástup </w:t>
      </w:r>
      <w:r>
        <w:rPr>
          <w:rFonts w:ascii="Tahoma" w:hAnsi="Tahoma" w:cs="Tahoma"/>
        </w:rPr>
        <w:t xml:space="preserve">na odstranění </w:t>
      </w:r>
      <w:r w:rsidRPr="001E3ACE">
        <w:rPr>
          <w:rFonts w:ascii="Tahoma" w:hAnsi="Tahoma" w:cs="Tahoma"/>
        </w:rPr>
        <w:t xml:space="preserve">vad v záruční době nesmí být delší než </w:t>
      </w:r>
      <w:r w:rsidR="00CF181B" w:rsidRPr="00A17E36">
        <w:rPr>
          <w:rFonts w:ascii="Tahoma" w:hAnsi="Tahoma" w:cs="Tahoma"/>
        </w:rPr>
        <w:t>72</w:t>
      </w:r>
      <w:r w:rsidRPr="00A17E36">
        <w:rPr>
          <w:rFonts w:ascii="Tahoma" w:hAnsi="Tahoma" w:cs="Tahoma"/>
        </w:rPr>
        <w:t xml:space="preserve"> hodin</w:t>
      </w:r>
      <w:r w:rsidRPr="001E3ACE">
        <w:rPr>
          <w:rFonts w:ascii="Tahoma" w:hAnsi="Tahoma" w:cs="Tahoma"/>
        </w:rPr>
        <w:t xml:space="preserve"> od nahlášení závady</w:t>
      </w:r>
      <w:r>
        <w:rPr>
          <w:rFonts w:ascii="Tahoma" w:hAnsi="Tahoma" w:cs="Tahoma"/>
        </w:rPr>
        <w:t xml:space="preserve">, nedohodnou-li se smluvní strany jinak. Lhůta pro odstranění </w:t>
      </w:r>
      <w:r w:rsidRPr="001E3ACE">
        <w:rPr>
          <w:rFonts w:ascii="Tahoma" w:hAnsi="Tahoma" w:cs="Tahoma"/>
        </w:rPr>
        <w:t xml:space="preserve">vad nesmí být delší než </w:t>
      </w:r>
      <w:r>
        <w:rPr>
          <w:rFonts w:ascii="Tahoma" w:hAnsi="Tahoma" w:cs="Tahoma"/>
        </w:rPr>
        <w:t>14</w:t>
      </w:r>
      <w:r w:rsidRPr="001E3ACE">
        <w:rPr>
          <w:rFonts w:ascii="Tahoma" w:hAnsi="Tahoma" w:cs="Tahoma"/>
        </w:rPr>
        <w:t xml:space="preserve"> pracovních dnů, případně odlišná od vzájemné písemné dohody obou stran</w:t>
      </w:r>
      <w:r>
        <w:rPr>
          <w:rFonts w:ascii="Tahoma" w:hAnsi="Tahoma" w:cs="Tahoma"/>
        </w:rPr>
        <w:t xml:space="preserve"> stanovené s ohledem na</w:t>
      </w:r>
      <w:r w:rsidR="001B5A28">
        <w:rPr>
          <w:rFonts w:ascii="Tahoma" w:hAnsi="Tahoma" w:cs="Tahoma"/>
        </w:rPr>
        <w:t> </w:t>
      </w:r>
      <w:r>
        <w:rPr>
          <w:rFonts w:ascii="Tahoma" w:hAnsi="Tahoma" w:cs="Tahoma"/>
        </w:rPr>
        <w:t>charakter závady</w:t>
      </w:r>
      <w:r w:rsidRPr="001E3ACE">
        <w:rPr>
          <w:rFonts w:ascii="Tahoma" w:hAnsi="Tahoma" w:cs="Tahoma"/>
        </w:rPr>
        <w:t>. Tato lhůta počíná plynout ode dne doručení písemné reklamace vady.</w:t>
      </w:r>
    </w:p>
    <w:p w14:paraId="713DE732" w14:textId="77777777" w:rsidR="0046218E" w:rsidRPr="005E7E45" w:rsidRDefault="0046218E" w:rsidP="0046218E">
      <w:pPr>
        <w:widowControl w:val="0"/>
        <w:tabs>
          <w:tab w:val="left" w:pos="426"/>
        </w:tabs>
        <w:ind w:left="426" w:hanging="426"/>
        <w:jc w:val="both"/>
        <w:rPr>
          <w:rFonts w:ascii="Tahoma" w:hAnsi="Tahoma" w:cs="Tahoma"/>
        </w:rPr>
      </w:pPr>
    </w:p>
    <w:p w14:paraId="6EDB52CF" w14:textId="77777777" w:rsidR="0046218E" w:rsidRPr="00466258" w:rsidRDefault="0046218E" w:rsidP="0046218E">
      <w:pPr>
        <w:widowControl w:val="0"/>
        <w:numPr>
          <w:ilvl w:val="0"/>
          <w:numId w:val="18"/>
        </w:numPr>
        <w:tabs>
          <w:tab w:val="clear" w:pos="720"/>
          <w:tab w:val="num" w:pos="426"/>
        </w:tabs>
        <w:suppressAutoHyphens w:val="0"/>
        <w:autoSpaceDE w:val="0"/>
        <w:autoSpaceDN w:val="0"/>
        <w:ind w:left="426" w:hanging="426"/>
        <w:jc w:val="both"/>
        <w:rPr>
          <w:rFonts w:ascii="Tahoma" w:hAnsi="Tahoma" w:cs="Tahoma"/>
        </w:rPr>
      </w:pPr>
      <w:r w:rsidRPr="005E7E45">
        <w:rPr>
          <w:rFonts w:ascii="Tahoma" w:hAnsi="Tahoma" w:cs="Tahoma"/>
        </w:rPr>
        <w:t>Neodstraní-li prodávající reklamované vady ve lhůtě stanovené v bodu 3</w:t>
      </w:r>
      <w:r>
        <w:rPr>
          <w:rFonts w:ascii="Tahoma" w:hAnsi="Tahoma" w:cs="Tahoma"/>
        </w:rPr>
        <w:t>.</w:t>
      </w:r>
      <w:r w:rsidRPr="005E7E45">
        <w:rPr>
          <w:rFonts w:ascii="Tahoma" w:hAnsi="Tahoma" w:cs="Tahoma"/>
        </w:rPr>
        <w:t xml:space="preserve"> tohoto článku</w:t>
      </w:r>
      <w:r>
        <w:rPr>
          <w:rFonts w:ascii="Tahoma" w:hAnsi="Tahoma" w:cs="Tahoma"/>
        </w:rPr>
        <w:t xml:space="preserve"> smlouvy nebo </w:t>
      </w:r>
      <w:r w:rsidRPr="005E7E45">
        <w:rPr>
          <w:rFonts w:ascii="Tahoma" w:hAnsi="Tahoma" w:cs="Tahoma"/>
        </w:rPr>
        <w:t>oznámí-li před jejím uplynutím, že vady neodstraní, má kupující</w:t>
      </w:r>
      <w:r w:rsidRPr="00466258">
        <w:rPr>
          <w:rFonts w:ascii="Tahoma" w:hAnsi="Tahoma" w:cs="Tahoma"/>
        </w:rPr>
        <w:t xml:space="preserve"> právo zadat provedení oprav třetí osobě. Kupujícímu v takovém případě vzniká nárok, aby mu prodávající zaplatil částku připadající na cenu, kterou kupující třetí osobě v důsledku tohoto postupu zaplatí. Nárok kupujícího účtovat prodávajícímu smluvní pokutu v tomto případě nezaniká.</w:t>
      </w:r>
    </w:p>
    <w:p w14:paraId="6F04D3E5" w14:textId="77777777" w:rsidR="0046218E" w:rsidRPr="00466258" w:rsidRDefault="0046218E" w:rsidP="0046218E">
      <w:pPr>
        <w:widowControl w:val="0"/>
        <w:jc w:val="both"/>
        <w:rPr>
          <w:rFonts w:ascii="Tahoma" w:hAnsi="Tahoma" w:cs="Tahoma"/>
        </w:rPr>
      </w:pPr>
    </w:p>
    <w:p w14:paraId="2741EC68" w14:textId="77777777" w:rsidR="0046218E" w:rsidRDefault="0046218E" w:rsidP="0046218E">
      <w:pPr>
        <w:widowControl w:val="0"/>
        <w:numPr>
          <w:ilvl w:val="0"/>
          <w:numId w:val="18"/>
        </w:numPr>
        <w:tabs>
          <w:tab w:val="clear" w:pos="720"/>
          <w:tab w:val="num" w:pos="426"/>
        </w:tabs>
        <w:suppressAutoHyphens w:val="0"/>
        <w:autoSpaceDE w:val="0"/>
        <w:autoSpaceDN w:val="0"/>
        <w:ind w:left="426" w:hanging="426"/>
        <w:jc w:val="both"/>
        <w:rPr>
          <w:rFonts w:ascii="Tahoma" w:hAnsi="Tahoma" w:cs="Tahoma"/>
        </w:rPr>
      </w:pPr>
      <w:r w:rsidRPr="00466258">
        <w:rPr>
          <w:rFonts w:ascii="Tahoma" w:hAnsi="Tahoma" w:cs="Tahoma"/>
        </w:rPr>
        <w:t xml:space="preserve">V období posledního měsíce záruční lhůty je prodávající povinen provést s kupujícím výstupní prohlídku předmětu kupní smlouvy. Na základě této </w:t>
      </w:r>
      <w:r>
        <w:rPr>
          <w:rFonts w:ascii="Tahoma" w:hAnsi="Tahoma" w:cs="Tahoma"/>
        </w:rPr>
        <w:t xml:space="preserve">výstupní </w:t>
      </w:r>
      <w:r w:rsidRPr="00466258">
        <w:rPr>
          <w:rFonts w:ascii="Tahoma" w:hAnsi="Tahoma" w:cs="Tahoma"/>
        </w:rPr>
        <w:t>p</w:t>
      </w:r>
      <w:r w:rsidR="00487493">
        <w:rPr>
          <w:rFonts w:ascii="Tahoma" w:hAnsi="Tahoma" w:cs="Tahoma"/>
        </w:rPr>
        <w:t>rohlídky bude sepsán protokol o </w:t>
      </w:r>
      <w:r w:rsidRPr="00466258">
        <w:rPr>
          <w:rFonts w:ascii="Tahoma" w:hAnsi="Tahoma" w:cs="Tahoma"/>
        </w:rPr>
        <w:t>splnění záručních podmínek, popřípadě budou vy</w:t>
      </w:r>
      <w:r>
        <w:rPr>
          <w:rFonts w:ascii="Tahoma" w:hAnsi="Tahoma" w:cs="Tahoma"/>
        </w:rPr>
        <w:t xml:space="preserve">jmenovány zjištěné záruční </w:t>
      </w:r>
      <w:r w:rsidRPr="00466258">
        <w:rPr>
          <w:rFonts w:ascii="Tahoma" w:hAnsi="Tahoma" w:cs="Tahoma"/>
        </w:rPr>
        <w:t>vady a stanoven režim jejich odstranění.</w:t>
      </w:r>
    </w:p>
    <w:p w14:paraId="27172122" w14:textId="77777777" w:rsidR="0046218E" w:rsidRDefault="0046218E" w:rsidP="0046218E">
      <w:pPr>
        <w:widowControl w:val="0"/>
        <w:ind w:left="426"/>
        <w:jc w:val="both"/>
        <w:rPr>
          <w:rFonts w:ascii="Tahoma" w:hAnsi="Tahoma" w:cs="Tahoma"/>
        </w:rPr>
      </w:pPr>
    </w:p>
    <w:p w14:paraId="3D5ED68A" w14:textId="77777777" w:rsidR="0046218E" w:rsidRPr="007A211D" w:rsidRDefault="0046218E" w:rsidP="0046218E">
      <w:pPr>
        <w:widowControl w:val="0"/>
        <w:numPr>
          <w:ilvl w:val="0"/>
          <w:numId w:val="18"/>
        </w:numPr>
        <w:tabs>
          <w:tab w:val="clear" w:pos="720"/>
          <w:tab w:val="num" w:pos="426"/>
        </w:tabs>
        <w:suppressAutoHyphens w:val="0"/>
        <w:autoSpaceDE w:val="0"/>
        <w:autoSpaceDN w:val="0"/>
        <w:ind w:left="426" w:hanging="426"/>
        <w:jc w:val="both"/>
        <w:rPr>
          <w:rFonts w:ascii="Tahoma" w:hAnsi="Tahoma" w:cs="Tahoma"/>
        </w:rPr>
      </w:pPr>
      <w:r w:rsidRPr="007A211D">
        <w:rPr>
          <w:rFonts w:ascii="Tahoma" w:hAnsi="Tahoma" w:cs="Tahoma"/>
        </w:rPr>
        <w:t>Do záruční doby se nezapočítává doba, po kterou kupující nemůže předmět koupě používat vzhledem k reklamovaným vadám.</w:t>
      </w:r>
    </w:p>
    <w:p w14:paraId="7A594705" w14:textId="77777777" w:rsidR="0046218E" w:rsidRPr="00466258" w:rsidRDefault="0046218E" w:rsidP="0046218E">
      <w:pPr>
        <w:jc w:val="both"/>
        <w:rPr>
          <w:rFonts w:ascii="Tahoma" w:hAnsi="Tahoma" w:cs="Tahoma"/>
        </w:rPr>
      </w:pPr>
    </w:p>
    <w:p w14:paraId="4E067151" w14:textId="77777777" w:rsidR="0046218E" w:rsidRDefault="0046218E" w:rsidP="0046218E">
      <w:pPr>
        <w:numPr>
          <w:ilvl w:val="0"/>
          <w:numId w:val="18"/>
        </w:numPr>
        <w:tabs>
          <w:tab w:val="clear" w:pos="720"/>
          <w:tab w:val="num" w:pos="426"/>
        </w:tabs>
        <w:suppressAutoHyphens w:val="0"/>
        <w:autoSpaceDE w:val="0"/>
        <w:autoSpaceDN w:val="0"/>
        <w:ind w:left="426" w:hanging="426"/>
        <w:jc w:val="both"/>
        <w:rPr>
          <w:rFonts w:ascii="Tahoma" w:hAnsi="Tahoma" w:cs="Tahoma"/>
        </w:rPr>
      </w:pPr>
      <w:r w:rsidRPr="00466258">
        <w:rPr>
          <w:rFonts w:ascii="Tahoma" w:hAnsi="Tahoma" w:cs="Tahoma"/>
        </w:rPr>
        <w:t>Po dobu záruky se prodávající zavazuje zabezpečit bezplatnou opravu, případně výměnu vadných součástí či celého přístroje, a to včetně veškerých nákladů spojených s opravou na místě, popřípadě dodáním opravených</w:t>
      </w:r>
      <w:r w:rsidR="00297A40">
        <w:rPr>
          <w:rFonts w:ascii="Tahoma" w:hAnsi="Tahoma" w:cs="Tahoma"/>
        </w:rPr>
        <w:t>,</w:t>
      </w:r>
      <w:r w:rsidRPr="00466258">
        <w:rPr>
          <w:rFonts w:ascii="Tahoma" w:hAnsi="Tahoma" w:cs="Tahoma"/>
        </w:rPr>
        <w:t xml:space="preserve"> respektive nových dílů nebo </w:t>
      </w:r>
      <w:r>
        <w:rPr>
          <w:rFonts w:ascii="Tahoma" w:hAnsi="Tahoma" w:cs="Tahoma"/>
        </w:rPr>
        <w:t>přístroje</w:t>
      </w:r>
      <w:r w:rsidRPr="00466258">
        <w:rPr>
          <w:rFonts w:ascii="Tahoma" w:hAnsi="Tahoma" w:cs="Tahoma"/>
        </w:rPr>
        <w:t xml:space="preserve"> až do místa plnění v případě, že nebude oprava provedena na místě.</w:t>
      </w:r>
      <w:r w:rsidRPr="00E8729F">
        <w:rPr>
          <w:rFonts w:ascii="Tahoma" w:hAnsi="Tahoma" w:cs="Tahoma"/>
        </w:rPr>
        <w:t xml:space="preserve"> </w:t>
      </w:r>
      <w:r w:rsidRPr="00466258">
        <w:rPr>
          <w:rFonts w:ascii="Tahoma" w:hAnsi="Tahoma" w:cs="Tahoma"/>
        </w:rPr>
        <w:t xml:space="preserve">Po dobu záruky se prodávající </w:t>
      </w:r>
      <w:r>
        <w:rPr>
          <w:rFonts w:ascii="Tahoma" w:hAnsi="Tahoma" w:cs="Tahoma"/>
        </w:rPr>
        <w:t xml:space="preserve">dále </w:t>
      </w:r>
      <w:r w:rsidRPr="00466258">
        <w:rPr>
          <w:rFonts w:ascii="Tahoma" w:hAnsi="Tahoma" w:cs="Tahoma"/>
        </w:rPr>
        <w:t xml:space="preserve">zavazuje </w:t>
      </w:r>
      <w:r w:rsidRPr="00E8729F">
        <w:rPr>
          <w:rFonts w:ascii="Tahoma" w:hAnsi="Tahoma" w:cs="Tahoma"/>
        </w:rPr>
        <w:t xml:space="preserve">provést bezplatné záruční </w:t>
      </w:r>
      <w:r>
        <w:rPr>
          <w:rFonts w:ascii="Tahoma" w:hAnsi="Tahoma" w:cs="Tahoma"/>
        </w:rPr>
        <w:t xml:space="preserve">a servisní </w:t>
      </w:r>
      <w:r w:rsidRPr="00E8729F">
        <w:rPr>
          <w:rFonts w:ascii="Tahoma" w:hAnsi="Tahoma" w:cs="Tahoma"/>
        </w:rPr>
        <w:t>prohlídky dle požadavků výrobce</w:t>
      </w:r>
      <w:r>
        <w:rPr>
          <w:rFonts w:ascii="Tahoma" w:hAnsi="Tahoma" w:cs="Tahoma"/>
        </w:rPr>
        <w:t xml:space="preserve"> zboží</w:t>
      </w:r>
      <w:r w:rsidRPr="00E8729F">
        <w:rPr>
          <w:rFonts w:ascii="Tahoma" w:hAnsi="Tahoma" w:cs="Tahoma"/>
        </w:rPr>
        <w:t>.</w:t>
      </w:r>
    </w:p>
    <w:p w14:paraId="68361CD8" w14:textId="77777777" w:rsidR="0046218E" w:rsidRDefault="0046218E" w:rsidP="0046218E">
      <w:pPr>
        <w:pStyle w:val="Odstavecseseznamem"/>
        <w:rPr>
          <w:rFonts w:ascii="Tahoma" w:hAnsi="Tahoma" w:cs="Tahoma"/>
        </w:rPr>
      </w:pPr>
    </w:p>
    <w:p w14:paraId="7EFD844C" w14:textId="77777777" w:rsidR="0046218E" w:rsidRDefault="0046218E" w:rsidP="0046218E">
      <w:pPr>
        <w:numPr>
          <w:ilvl w:val="0"/>
          <w:numId w:val="18"/>
        </w:numPr>
        <w:tabs>
          <w:tab w:val="clear" w:pos="720"/>
          <w:tab w:val="num" w:pos="426"/>
        </w:tabs>
        <w:suppressAutoHyphens w:val="0"/>
        <w:autoSpaceDE w:val="0"/>
        <w:autoSpaceDN w:val="0"/>
        <w:ind w:left="426" w:hanging="426"/>
        <w:jc w:val="both"/>
        <w:rPr>
          <w:rFonts w:ascii="Tahoma" w:hAnsi="Tahoma" w:cs="Tahoma"/>
        </w:rPr>
      </w:pPr>
      <w:r>
        <w:rPr>
          <w:rFonts w:ascii="Tahoma" w:hAnsi="Tahoma" w:cs="Tahoma"/>
        </w:rPr>
        <w:t xml:space="preserve">Prodávající se zavazuje provádět </w:t>
      </w:r>
      <w:r w:rsidRPr="00816A56">
        <w:rPr>
          <w:rFonts w:ascii="Tahoma" w:hAnsi="Tahoma" w:cs="Tahoma"/>
        </w:rPr>
        <w:t>max. po 600 h</w:t>
      </w:r>
      <w:r>
        <w:rPr>
          <w:rFonts w:ascii="Tahoma" w:hAnsi="Tahoma" w:cs="Tahoma"/>
        </w:rPr>
        <w:t>odinách provozu bezplatné záruční servisní prohlídky dle požadavků výrobce.</w:t>
      </w:r>
    </w:p>
    <w:p w14:paraId="5EC96526" w14:textId="77777777" w:rsidR="001756D2" w:rsidRDefault="001756D2" w:rsidP="001756D2">
      <w:pPr>
        <w:pStyle w:val="Odstavecseseznamem"/>
        <w:rPr>
          <w:rFonts w:ascii="Tahoma" w:hAnsi="Tahoma" w:cs="Tahoma"/>
        </w:rPr>
      </w:pPr>
    </w:p>
    <w:p w14:paraId="6F3A4149" w14:textId="77777777" w:rsidR="001756D2" w:rsidRPr="00BA2CCE" w:rsidRDefault="001756D2" w:rsidP="001756D2">
      <w:pPr>
        <w:numPr>
          <w:ilvl w:val="0"/>
          <w:numId w:val="18"/>
        </w:numPr>
        <w:tabs>
          <w:tab w:val="clear" w:pos="720"/>
          <w:tab w:val="num" w:pos="426"/>
        </w:tabs>
        <w:ind w:left="426" w:hanging="426"/>
        <w:jc w:val="both"/>
        <w:rPr>
          <w:rFonts w:ascii="Tahoma" w:hAnsi="Tahoma" w:cs="Tahoma"/>
        </w:rPr>
      </w:pPr>
      <w:r w:rsidRPr="00BA2CCE">
        <w:rPr>
          <w:rFonts w:ascii="Tahoma" w:hAnsi="Tahoma" w:cs="Tahoma"/>
        </w:rPr>
        <w:t>Záruční doba počíná běžet dnem protokolárního předání a převze</w:t>
      </w:r>
      <w:r>
        <w:rPr>
          <w:rFonts w:ascii="Tahoma" w:hAnsi="Tahoma" w:cs="Tahoma"/>
        </w:rPr>
        <w:t>tí zboží. Záruka se vztahuje na </w:t>
      </w:r>
      <w:r w:rsidRPr="00BA2CCE">
        <w:rPr>
          <w:rFonts w:ascii="Tahoma" w:hAnsi="Tahoma" w:cs="Tahoma"/>
        </w:rPr>
        <w:t>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28E78F99" w14:textId="77777777" w:rsidR="001756D2" w:rsidRPr="00004144" w:rsidRDefault="001756D2" w:rsidP="001756D2">
      <w:pPr>
        <w:jc w:val="both"/>
        <w:rPr>
          <w:rFonts w:ascii="Tahoma" w:hAnsi="Tahoma" w:cs="Tahoma"/>
        </w:rPr>
      </w:pPr>
    </w:p>
    <w:p w14:paraId="567CA0A5" w14:textId="77777777" w:rsidR="001756D2" w:rsidRDefault="001756D2" w:rsidP="001756D2">
      <w:pPr>
        <w:numPr>
          <w:ilvl w:val="0"/>
          <w:numId w:val="18"/>
        </w:numPr>
        <w:tabs>
          <w:tab w:val="clear" w:pos="720"/>
          <w:tab w:val="num" w:pos="426"/>
        </w:tabs>
        <w:ind w:left="426" w:hanging="426"/>
        <w:jc w:val="both"/>
        <w:rPr>
          <w:rFonts w:ascii="Tahoma" w:hAnsi="Tahoma" w:cs="Tahoma"/>
        </w:rPr>
      </w:pPr>
      <w:r w:rsidRPr="00004144">
        <w:rPr>
          <w:rFonts w:ascii="Tahoma" w:hAnsi="Tahoma" w:cs="Tahoma"/>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062BBF66" w14:textId="77777777" w:rsidR="0046218E" w:rsidRPr="00E8729F" w:rsidRDefault="0046218E" w:rsidP="0046218E">
      <w:pPr>
        <w:suppressAutoHyphens w:val="0"/>
        <w:autoSpaceDE w:val="0"/>
        <w:autoSpaceDN w:val="0"/>
        <w:ind w:left="426"/>
        <w:jc w:val="both"/>
        <w:rPr>
          <w:rFonts w:ascii="Tahoma" w:hAnsi="Tahoma" w:cs="Tahoma"/>
        </w:rPr>
      </w:pPr>
    </w:p>
    <w:p w14:paraId="575A5D48" w14:textId="77777777" w:rsidR="0046218E" w:rsidRDefault="0046218E" w:rsidP="0046218E">
      <w:pPr>
        <w:numPr>
          <w:ilvl w:val="0"/>
          <w:numId w:val="18"/>
        </w:numPr>
        <w:tabs>
          <w:tab w:val="clear" w:pos="720"/>
          <w:tab w:val="num" w:pos="426"/>
        </w:tabs>
        <w:ind w:left="426" w:hanging="426"/>
        <w:jc w:val="both"/>
        <w:rPr>
          <w:rFonts w:ascii="Tahoma" w:hAnsi="Tahoma" w:cs="Tahoma"/>
        </w:rPr>
      </w:pPr>
      <w:r w:rsidRPr="00004144">
        <w:rPr>
          <w:rFonts w:ascii="Tahoma" w:hAnsi="Tahoma" w:cs="Tahoma"/>
        </w:rPr>
        <w:t>Práva a povinnosti z poskytnuté záruky nezanikají, ohledně kupu</w:t>
      </w:r>
      <w:r>
        <w:rPr>
          <w:rFonts w:ascii="Tahoma" w:hAnsi="Tahoma" w:cs="Tahoma"/>
        </w:rPr>
        <w:t>jícímu předaného zboží, ani pro </w:t>
      </w:r>
      <w:r w:rsidRPr="00004144">
        <w:rPr>
          <w:rFonts w:ascii="Tahoma" w:hAnsi="Tahoma" w:cs="Tahoma"/>
        </w:rPr>
        <w:t>případ odstoupení jedné ze stran od smlouvy. Nároky z odpovědnosti za vady se nedotýkají nároků na náhradu škody nebo na smluvní pokutu.</w:t>
      </w:r>
    </w:p>
    <w:p w14:paraId="40B979F5" w14:textId="77777777" w:rsidR="0046218E" w:rsidRDefault="0046218E" w:rsidP="0046218E">
      <w:pPr>
        <w:pStyle w:val="Odstavecseseznamem"/>
        <w:ind w:left="0"/>
        <w:rPr>
          <w:rFonts w:ascii="Tahoma" w:hAnsi="Tahoma" w:cs="Tahoma"/>
        </w:rPr>
      </w:pPr>
    </w:p>
    <w:p w14:paraId="26888DF0" w14:textId="77777777" w:rsidR="0046218E" w:rsidRDefault="0046218E" w:rsidP="0046218E">
      <w:pPr>
        <w:numPr>
          <w:ilvl w:val="0"/>
          <w:numId w:val="18"/>
        </w:numPr>
        <w:tabs>
          <w:tab w:val="clear" w:pos="720"/>
          <w:tab w:val="num" w:pos="426"/>
        </w:tabs>
        <w:ind w:left="426" w:hanging="426"/>
        <w:jc w:val="both"/>
        <w:rPr>
          <w:rFonts w:ascii="Tahoma" w:hAnsi="Tahoma" w:cs="Tahoma"/>
        </w:rPr>
      </w:pPr>
      <w:r w:rsidRPr="00BA5A41">
        <w:rPr>
          <w:rFonts w:ascii="Tahoma" w:hAnsi="Tahoma" w:cs="Tahoma"/>
        </w:rPr>
        <w:t>Po dobu záruky se prodávající zavazuje zabezpečit pro kupujícího bez</w:t>
      </w:r>
      <w:r>
        <w:rPr>
          <w:rFonts w:ascii="Tahoma" w:hAnsi="Tahoma" w:cs="Tahoma"/>
        </w:rPr>
        <w:t>platný dostupný servis zboží, a </w:t>
      </w:r>
      <w:r w:rsidRPr="00BA5A41">
        <w:rPr>
          <w:rFonts w:ascii="Tahoma" w:hAnsi="Tahoma" w:cs="Tahoma"/>
        </w:rPr>
        <w:t>to bezplatnou opravu, případně výměnu vadných součástí či celého zboží, a to včetně veškerých nákladů spojených s opravou na místě, popřípadě dodáním opraven</w:t>
      </w:r>
      <w:r>
        <w:rPr>
          <w:rFonts w:ascii="Tahoma" w:hAnsi="Tahoma" w:cs="Tahoma"/>
        </w:rPr>
        <w:t>ých</w:t>
      </w:r>
      <w:r w:rsidR="00297A40">
        <w:rPr>
          <w:rFonts w:ascii="Tahoma" w:hAnsi="Tahoma" w:cs="Tahoma"/>
        </w:rPr>
        <w:t>,</w:t>
      </w:r>
      <w:r>
        <w:rPr>
          <w:rFonts w:ascii="Tahoma" w:hAnsi="Tahoma" w:cs="Tahoma"/>
        </w:rPr>
        <w:t xml:space="preserve"> respektive nových dílů nebo </w:t>
      </w:r>
      <w:r w:rsidRPr="00BA5A41">
        <w:rPr>
          <w:rFonts w:ascii="Tahoma" w:hAnsi="Tahoma" w:cs="Tahoma"/>
        </w:rPr>
        <w:t>zbož</w:t>
      </w:r>
      <w:r>
        <w:rPr>
          <w:rFonts w:ascii="Tahoma" w:hAnsi="Tahoma" w:cs="Tahoma"/>
        </w:rPr>
        <w:t>í až do </w:t>
      </w:r>
      <w:r w:rsidRPr="00BA5A41">
        <w:rPr>
          <w:rFonts w:ascii="Tahoma" w:hAnsi="Tahoma" w:cs="Tahoma"/>
        </w:rPr>
        <w:t>místa plnění v případě, že nebude oprava provedena na místě. P</w:t>
      </w:r>
      <w:r>
        <w:rPr>
          <w:rFonts w:ascii="Tahoma" w:hAnsi="Tahoma" w:cs="Tahoma"/>
        </w:rPr>
        <w:t>o </w:t>
      </w:r>
      <w:r w:rsidRPr="00BA5A41">
        <w:rPr>
          <w:rFonts w:ascii="Tahoma" w:hAnsi="Tahoma" w:cs="Tahoma"/>
        </w:rPr>
        <w:t>dobu záruky se prodávající dále zavazuje provést bezplatné záruční prohlídky dle požadavků výrobce zboží.</w:t>
      </w:r>
    </w:p>
    <w:p w14:paraId="5FB9F32C" w14:textId="77777777" w:rsidR="0046218E" w:rsidRDefault="0046218E" w:rsidP="0046218E">
      <w:pPr>
        <w:pStyle w:val="Odstavecseseznamem"/>
        <w:ind w:left="0"/>
        <w:rPr>
          <w:rFonts w:ascii="Tahoma" w:hAnsi="Tahoma" w:cs="Tahoma"/>
        </w:rPr>
      </w:pPr>
    </w:p>
    <w:p w14:paraId="7BB2C7A8" w14:textId="77777777" w:rsidR="00487493" w:rsidRPr="00487493" w:rsidRDefault="0046218E" w:rsidP="00487493">
      <w:pPr>
        <w:numPr>
          <w:ilvl w:val="0"/>
          <w:numId w:val="18"/>
        </w:numPr>
        <w:tabs>
          <w:tab w:val="clear" w:pos="720"/>
          <w:tab w:val="num" w:pos="426"/>
        </w:tabs>
        <w:ind w:left="426" w:hanging="426"/>
        <w:jc w:val="both"/>
        <w:rPr>
          <w:rFonts w:ascii="Tahoma" w:hAnsi="Tahoma" w:cs="Tahoma"/>
        </w:rPr>
      </w:pPr>
      <w:r w:rsidRPr="00BA5A41">
        <w:rPr>
          <w:rFonts w:ascii="Tahoma" w:hAnsi="Tahoma" w:cs="Tahoma"/>
        </w:rPr>
        <w:lastRenderedPageBreak/>
        <w:t xml:space="preserve">V období posledního měsíce záruční lhůty je prodávající povinen provést s kupujícím </w:t>
      </w:r>
      <w:r>
        <w:rPr>
          <w:rFonts w:ascii="Tahoma" w:hAnsi="Tahoma" w:cs="Tahoma"/>
        </w:rPr>
        <w:t xml:space="preserve">bezplatnou </w:t>
      </w:r>
      <w:r w:rsidRPr="00BA5A41">
        <w:rPr>
          <w:rFonts w:ascii="Tahoma" w:hAnsi="Tahoma" w:cs="Tahoma"/>
        </w:rPr>
        <w:t>výstupní prohlídku předmětu kupní smlouvy. Na základě této p</w:t>
      </w:r>
      <w:r>
        <w:rPr>
          <w:rFonts w:ascii="Tahoma" w:hAnsi="Tahoma" w:cs="Tahoma"/>
        </w:rPr>
        <w:t>rohlídky bude sepsán protokol o </w:t>
      </w:r>
      <w:r w:rsidRPr="00BA5A41">
        <w:rPr>
          <w:rFonts w:ascii="Tahoma" w:hAnsi="Tahoma" w:cs="Tahoma"/>
        </w:rPr>
        <w:t>splnění záručních podmínek, popřípadě budou vyjmenovány zjištěné záruční vady a stanoven režim jejich odstranění.</w:t>
      </w:r>
    </w:p>
    <w:p w14:paraId="367E57E5" w14:textId="77777777" w:rsidR="00F969C4" w:rsidRPr="00487493" w:rsidRDefault="00F969C4" w:rsidP="00F969C4">
      <w:pPr>
        <w:rPr>
          <w:rFonts w:ascii="Tahoma" w:hAnsi="Tahoma" w:cs="Tahoma"/>
        </w:rPr>
      </w:pPr>
    </w:p>
    <w:p w14:paraId="27FEB7DF" w14:textId="77777777" w:rsidR="002E3626" w:rsidRDefault="000E0FB3" w:rsidP="00490EE0">
      <w:pPr>
        <w:pStyle w:val="Nadpis6"/>
        <w:rPr>
          <w:u w:val="single"/>
        </w:rPr>
      </w:pPr>
      <w:r w:rsidRPr="003F35EC">
        <w:rPr>
          <w:u w:val="single"/>
        </w:rPr>
        <w:t>V</w:t>
      </w:r>
      <w:r w:rsidR="002E3626">
        <w:rPr>
          <w:u w:val="single"/>
        </w:rPr>
        <w:t>I.</w:t>
      </w:r>
    </w:p>
    <w:p w14:paraId="71E0AB05" w14:textId="77777777" w:rsidR="006B3068" w:rsidRPr="005440A3" w:rsidRDefault="00490EE0" w:rsidP="006B3068">
      <w:pPr>
        <w:pStyle w:val="Nadpis6"/>
        <w:rPr>
          <w:u w:val="single"/>
        </w:rPr>
      </w:pPr>
      <w:r w:rsidRPr="003F35EC">
        <w:rPr>
          <w:u w:val="single"/>
        </w:rPr>
        <w:t>Nabytí vlastnického práva</w:t>
      </w:r>
      <w:r w:rsidR="006B3068">
        <w:rPr>
          <w:u w:val="single"/>
        </w:rPr>
        <w:t xml:space="preserve"> a p</w:t>
      </w:r>
      <w:r w:rsidR="006B3068" w:rsidRPr="005440A3">
        <w:rPr>
          <w:u w:val="single"/>
        </w:rPr>
        <w:t>řechod nebezpečí škody na zboží</w:t>
      </w:r>
    </w:p>
    <w:p w14:paraId="530DC3D2" w14:textId="77777777" w:rsidR="00490EE0" w:rsidRPr="00CE6401" w:rsidRDefault="00490EE0" w:rsidP="00CE6401">
      <w:pPr>
        <w:pStyle w:val="Nadpis6"/>
        <w:rPr>
          <w:u w:val="single"/>
        </w:rPr>
      </w:pPr>
    </w:p>
    <w:p w14:paraId="521E236F" w14:textId="77777777" w:rsidR="00A31AEE" w:rsidRDefault="00A31AEE" w:rsidP="00B52F7C">
      <w:pPr>
        <w:pStyle w:val="WW-Zkladntext2"/>
        <w:numPr>
          <w:ilvl w:val="0"/>
          <w:numId w:val="9"/>
        </w:numPr>
        <w:ind w:left="426" w:hanging="426"/>
        <w:rPr>
          <w:rFonts w:ascii="Tahoma" w:hAnsi="Tahoma" w:cs="Tahoma"/>
        </w:rPr>
      </w:pPr>
      <w:r w:rsidRPr="00126574">
        <w:rPr>
          <w:rFonts w:ascii="Tahoma" w:hAnsi="Tahoma" w:cs="Tahoma"/>
        </w:rPr>
        <w:t xml:space="preserve">Kupující nabývá vlastnické právo k dodanému zboží </w:t>
      </w:r>
      <w:r w:rsidR="002E3626">
        <w:rPr>
          <w:rFonts w:ascii="Tahoma" w:hAnsi="Tahoma" w:cs="Tahoma"/>
        </w:rPr>
        <w:t>jeho převzetím.</w:t>
      </w:r>
    </w:p>
    <w:p w14:paraId="6942327D" w14:textId="77777777" w:rsidR="006B3068" w:rsidRDefault="006B3068" w:rsidP="006B3068">
      <w:pPr>
        <w:pStyle w:val="WW-Zkladntext2"/>
        <w:ind w:left="426"/>
        <w:rPr>
          <w:rFonts w:ascii="Tahoma" w:hAnsi="Tahoma" w:cs="Tahoma"/>
        </w:rPr>
      </w:pPr>
    </w:p>
    <w:p w14:paraId="22603999" w14:textId="2EEE8AB2" w:rsidR="00780DC8" w:rsidRDefault="00490EE0" w:rsidP="006427EF">
      <w:pPr>
        <w:pStyle w:val="WW-Zkladntext2"/>
        <w:numPr>
          <w:ilvl w:val="0"/>
          <w:numId w:val="9"/>
        </w:numPr>
        <w:ind w:left="426" w:hanging="426"/>
        <w:rPr>
          <w:rFonts w:ascii="Tahoma" w:hAnsi="Tahoma" w:cs="Tahoma"/>
        </w:rPr>
      </w:pPr>
      <w:r w:rsidRPr="006B3068">
        <w:rPr>
          <w:rFonts w:ascii="Tahoma" w:hAnsi="Tahoma" w:cs="Tahoma"/>
        </w:rPr>
        <w:t xml:space="preserve">Nebezpečí škody na </w:t>
      </w:r>
      <w:r w:rsidR="00A31AEE" w:rsidRPr="006B3068">
        <w:rPr>
          <w:rFonts w:ascii="Tahoma" w:hAnsi="Tahoma" w:cs="Tahoma"/>
        </w:rPr>
        <w:t>zboží</w:t>
      </w:r>
      <w:r w:rsidR="00AF6FF9" w:rsidRPr="006B3068">
        <w:rPr>
          <w:rFonts w:ascii="Tahoma" w:hAnsi="Tahoma" w:cs="Tahoma"/>
        </w:rPr>
        <w:t xml:space="preserve"> přejde na </w:t>
      </w:r>
      <w:r w:rsidR="00A31AEE" w:rsidRPr="006B3068">
        <w:rPr>
          <w:rFonts w:ascii="Tahoma" w:hAnsi="Tahoma" w:cs="Tahoma"/>
        </w:rPr>
        <w:t>kupujícího</w:t>
      </w:r>
      <w:r w:rsidR="005440A3" w:rsidRPr="006B3068">
        <w:rPr>
          <w:rFonts w:ascii="Tahoma" w:hAnsi="Tahoma" w:cs="Tahoma"/>
        </w:rPr>
        <w:t xml:space="preserve"> současně s nabytím vlastnického práva.</w:t>
      </w:r>
    </w:p>
    <w:p w14:paraId="6236FBDF" w14:textId="77777777" w:rsidR="002E4E2B" w:rsidRDefault="002E4E2B" w:rsidP="002E4E2B">
      <w:pPr>
        <w:pStyle w:val="Odstavecseseznamem"/>
        <w:rPr>
          <w:rFonts w:ascii="Tahoma" w:hAnsi="Tahoma" w:cs="Tahoma"/>
        </w:rPr>
      </w:pPr>
    </w:p>
    <w:p w14:paraId="4450937D" w14:textId="77777777" w:rsidR="002E4E2B" w:rsidRPr="006427EF" w:rsidRDefault="002E4E2B" w:rsidP="002E4E2B">
      <w:pPr>
        <w:pStyle w:val="WW-Zkladntext2"/>
        <w:ind w:left="426"/>
        <w:rPr>
          <w:rFonts w:ascii="Tahoma" w:hAnsi="Tahoma" w:cs="Tahoma"/>
        </w:rPr>
      </w:pPr>
    </w:p>
    <w:p w14:paraId="608E67BD" w14:textId="77777777" w:rsidR="002E3626" w:rsidRDefault="005E7D05" w:rsidP="00490EE0">
      <w:pPr>
        <w:pStyle w:val="Nadpis6"/>
        <w:rPr>
          <w:u w:val="single"/>
        </w:rPr>
      </w:pPr>
      <w:r>
        <w:rPr>
          <w:u w:val="single"/>
        </w:rPr>
        <w:t>VI</w:t>
      </w:r>
      <w:r w:rsidR="00B92C5D" w:rsidRPr="00CD076C">
        <w:rPr>
          <w:u w:val="single"/>
        </w:rPr>
        <w:t>I</w:t>
      </w:r>
      <w:r w:rsidR="002E3626">
        <w:rPr>
          <w:u w:val="single"/>
        </w:rPr>
        <w:t>.</w:t>
      </w:r>
    </w:p>
    <w:p w14:paraId="522EB099" w14:textId="77777777" w:rsidR="00490EE0" w:rsidRPr="00CD076C" w:rsidRDefault="00490EE0" w:rsidP="00490EE0">
      <w:pPr>
        <w:pStyle w:val="Nadpis6"/>
        <w:rPr>
          <w:u w:val="single"/>
        </w:rPr>
      </w:pPr>
      <w:r w:rsidRPr="00CD076C">
        <w:rPr>
          <w:u w:val="single"/>
        </w:rPr>
        <w:t>Smluvní pokuty</w:t>
      </w:r>
    </w:p>
    <w:p w14:paraId="6439CFD9" w14:textId="77777777" w:rsidR="00490EE0" w:rsidRPr="00CD076C" w:rsidRDefault="00490EE0" w:rsidP="00490EE0">
      <w:pPr>
        <w:widowControl w:val="0"/>
        <w:jc w:val="both"/>
        <w:rPr>
          <w:rFonts w:ascii="Tahoma" w:hAnsi="Tahoma" w:cs="Tahoma"/>
        </w:rPr>
      </w:pPr>
    </w:p>
    <w:p w14:paraId="18E791C0" w14:textId="77777777" w:rsidR="00F67716" w:rsidRPr="00CD076C" w:rsidRDefault="00F67716" w:rsidP="00B52F7C">
      <w:pPr>
        <w:numPr>
          <w:ilvl w:val="0"/>
          <w:numId w:val="10"/>
        </w:numPr>
        <w:tabs>
          <w:tab w:val="left" w:pos="426"/>
        </w:tabs>
        <w:suppressAutoHyphens w:val="0"/>
        <w:autoSpaceDE w:val="0"/>
        <w:autoSpaceDN w:val="0"/>
        <w:ind w:left="426" w:hanging="426"/>
        <w:jc w:val="both"/>
        <w:rPr>
          <w:rFonts w:ascii="Tahoma" w:hAnsi="Tahoma" w:cs="Tahoma"/>
          <w:lang w:eastAsia="cs-CZ"/>
        </w:rPr>
      </w:pPr>
      <w:r w:rsidRPr="00CD076C">
        <w:rPr>
          <w:rFonts w:ascii="Tahoma" w:hAnsi="Tahoma" w:cs="Tahoma"/>
          <w:lang w:eastAsia="cs-CZ"/>
        </w:rPr>
        <w:t>V případě, že bude prodávající v prodlení s dodáním zboží, je povinen zaplatit kupujícímu smluvní pokutu ve výši 0,05 % z</w:t>
      </w:r>
      <w:r w:rsidR="006B3068">
        <w:rPr>
          <w:rFonts w:ascii="Tahoma" w:hAnsi="Tahoma" w:cs="Tahoma"/>
          <w:lang w:eastAsia="cs-CZ"/>
        </w:rPr>
        <w:t> celkové</w:t>
      </w:r>
      <w:r w:rsidRPr="00CD076C">
        <w:rPr>
          <w:rFonts w:ascii="Tahoma" w:hAnsi="Tahoma" w:cs="Tahoma"/>
          <w:lang w:eastAsia="cs-CZ"/>
        </w:rPr>
        <w:t> kupní ceny</w:t>
      </w:r>
      <w:r w:rsidR="006B3068">
        <w:rPr>
          <w:rFonts w:ascii="Tahoma" w:hAnsi="Tahoma" w:cs="Tahoma"/>
          <w:lang w:eastAsia="cs-CZ"/>
        </w:rPr>
        <w:t xml:space="preserve"> zboží</w:t>
      </w:r>
      <w:r w:rsidRPr="00CD076C">
        <w:rPr>
          <w:rFonts w:ascii="Tahoma" w:hAnsi="Tahoma" w:cs="Tahoma"/>
          <w:lang w:eastAsia="cs-CZ"/>
        </w:rPr>
        <w:t xml:space="preserve"> včetně DPH za každý, byť i jen započatý den prodlení. V případě, že prodávající prokáže, že prodlení vzniklo z viny na straně kupujícího, zanikne kupujícímu právo smluvní pokutu uplatňovat. </w:t>
      </w:r>
    </w:p>
    <w:p w14:paraId="06CF2508" w14:textId="77777777" w:rsidR="00F67716" w:rsidRPr="00CD076C" w:rsidRDefault="00F67716" w:rsidP="00F67716">
      <w:pPr>
        <w:tabs>
          <w:tab w:val="left" w:pos="426"/>
        </w:tabs>
        <w:suppressAutoHyphens w:val="0"/>
        <w:autoSpaceDE w:val="0"/>
        <w:autoSpaceDN w:val="0"/>
        <w:ind w:left="426" w:hanging="426"/>
        <w:jc w:val="both"/>
        <w:rPr>
          <w:rFonts w:ascii="Tahoma" w:hAnsi="Tahoma" w:cs="Tahoma"/>
          <w:lang w:eastAsia="cs-CZ"/>
        </w:rPr>
      </w:pPr>
    </w:p>
    <w:p w14:paraId="53CC52CF" w14:textId="77777777" w:rsidR="00F67716" w:rsidRPr="00CD076C" w:rsidRDefault="00F67716" w:rsidP="00B52F7C">
      <w:pPr>
        <w:numPr>
          <w:ilvl w:val="0"/>
          <w:numId w:val="10"/>
        </w:numPr>
        <w:tabs>
          <w:tab w:val="left" w:pos="426"/>
        </w:tabs>
        <w:suppressAutoHyphens w:val="0"/>
        <w:autoSpaceDE w:val="0"/>
        <w:autoSpaceDN w:val="0"/>
        <w:ind w:left="426" w:hanging="426"/>
        <w:jc w:val="both"/>
        <w:rPr>
          <w:rFonts w:ascii="Tahoma" w:hAnsi="Tahoma" w:cs="Tahoma"/>
          <w:lang w:eastAsia="cs-CZ"/>
        </w:rPr>
      </w:pPr>
      <w:r w:rsidRPr="00CD076C">
        <w:rPr>
          <w:rFonts w:ascii="Tahoma" w:hAnsi="Tahoma" w:cs="Tahoma"/>
          <w:lang w:eastAsia="cs-CZ"/>
        </w:rPr>
        <w:t>V případě, že prodávající nedodrží lhůtu pro nástup na odstranění závad stanovenou v této smlouvě, je povinen zaplatit kupují</w:t>
      </w:r>
      <w:r w:rsidR="00CD076C">
        <w:rPr>
          <w:rFonts w:ascii="Tahoma" w:hAnsi="Tahoma" w:cs="Tahoma"/>
          <w:lang w:eastAsia="cs-CZ"/>
        </w:rPr>
        <w:t xml:space="preserve">címu smluvní pokutu ve výši </w:t>
      </w:r>
      <w:proofErr w:type="gramStart"/>
      <w:r w:rsidR="00C8303B">
        <w:rPr>
          <w:rFonts w:ascii="Tahoma" w:hAnsi="Tahoma" w:cs="Tahoma"/>
          <w:lang w:eastAsia="cs-CZ"/>
        </w:rPr>
        <w:t>1.000,-</w:t>
      </w:r>
      <w:proofErr w:type="gramEnd"/>
      <w:r w:rsidR="00C8303B">
        <w:rPr>
          <w:rFonts w:ascii="Tahoma" w:hAnsi="Tahoma" w:cs="Tahoma"/>
          <w:lang w:eastAsia="cs-CZ"/>
        </w:rPr>
        <w:t xml:space="preserve"> Kč za každou i započatou hodinu prodlení. </w:t>
      </w:r>
      <w:r w:rsidR="00FC131B">
        <w:rPr>
          <w:rFonts w:ascii="Tahoma" w:hAnsi="Tahoma" w:cs="Tahoma"/>
          <w:lang w:eastAsia="cs-CZ"/>
        </w:rPr>
        <w:t xml:space="preserve"> </w:t>
      </w:r>
    </w:p>
    <w:p w14:paraId="6091C429" w14:textId="77777777" w:rsidR="00F67716" w:rsidRPr="00CD076C" w:rsidRDefault="00F67716" w:rsidP="00F67716">
      <w:pPr>
        <w:tabs>
          <w:tab w:val="left" w:pos="426"/>
        </w:tabs>
        <w:suppressAutoHyphens w:val="0"/>
        <w:autoSpaceDE w:val="0"/>
        <w:autoSpaceDN w:val="0"/>
        <w:ind w:left="426" w:hanging="426"/>
        <w:jc w:val="both"/>
        <w:rPr>
          <w:rFonts w:ascii="Tahoma" w:hAnsi="Tahoma" w:cs="Tahoma"/>
          <w:lang w:eastAsia="cs-CZ"/>
        </w:rPr>
      </w:pPr>
    </w:p>
    <w:p w14:paraId="531F477D" w14:textId="77777777" w:rsidR="00F67716" w:rsidRDefault="00F67716" w:rsidP="00B52F7C">
      <w:pPr>
        <w:widowControl w:val="0"/>
        <w:numPr>
          <w:ilvl w:val="0"/>
          <w:numId w:val="10"/>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V případě, že prodávající nedodrží lhůtu pro odstranění závad stanovenou v této smlouvě, je povinen zaplatit kupuj</w:t>
      </w:r>
      <w:r w:rsidR="00CD076C" w:rsidRPr="006F1E21">
        <w:rPr>
          <w:rFonts w:ascii="Tahoma" w:hAnsi="Tahoma" w:cs="Tahoma"/>
          <w:lang w:eastAsia="cs-CZ"/>
        </w:rPr>
        <w:t xml:space="preserve">ícímu smluvní pokutu ve výši </w:t>
      </w:r>
      <w:proofErr w:type="gramStart"/>
      <w:r w:rsidR="00C8303B">
        <w:rPr>
          <w:rFonts w:ascii="Tahoma" w:hAnsi="Tahoma" w:cs="Tahoma"/>
          <w:lang w:eastAsia="cs-CZ"/>
        </w:rPr>
        <w:t>1.000,-</w:t>
      </w:r>
      <w:proofErr w:type="gramEnd"/>
      <w:r w:rsidR="00C8303B">
        <w:rPr>
          <w:rFonts w:ascii="Tahoma" w:hAnsi="Tahoma" w:cs="Tahoma"/>
          <w:lang w:eastAsia="cs-CZ"/>
        </w:rPr>
        <w:t xml:space="preserve"> Kč </w:t>
      </w:r>
      <w:r w:rsidRPr="006F1E21">
        <w:rPr>
          <w:rFonts w:ascii="Tahoma" w:hAnsi="Tahoma" w:cs="Tahoma"/>
          <w:lang w:eastAsia="cs-CZ"/>
        </w:rPr>
        <w:t xml:space="preserve">za každý, byť </w:t>
      </w:r>
      <w:r w:rsidR="00E00033">
        <w:rPr>
          <w:rFonts w:ascii="Tahoma" w:hAnsi="Tahoma" w:cs="Tahoma"/>
          <w:lang w:eastAsia="cs-CZ"/>
        </w:rPr>
        <w:t xml:space="preserve">i </w:t>
      </w:r>
      <w:r w:rsidRPr="006F1E21">
        <w:rPr>
          <w:rFonts w:ascii="Tahoma" w:hAnsi="Tahoma" w:cs="Tahoma"/>
          <w:lang w:eastAsia="cs-CZ"/>
        </w:rPr>
        <w:t>jen započatý den prodlení.</w:t>
      </w:r>
    </w:p>
    <w:p w14:paraId="72066425" w14:textId="77777777" w:rsidR="00906906" w:rsidRDefault="00906906" w:rsidP="00906906">
      <w:pPr>
        <w:widowControl w:val="0"/>
        <w:tabs>
          <w:tab w:val="left" w:pos="426"/>
        </w:tabs>
        <w:suppressAutoHyphens w:val="0"/>
        <w:autoSpaceDE w:val="0"/>
        <w:autoSpaceDN w:val="0"/>
        <w:ind w:left="426"/>
        <w:jc w:val="both"/>
        <w:rPr>
          <w:rFonts w:ascii="Tahoma" w:hAnsi="Tahoma" w:cs="Tahoma"/>
          <w:lang w:eastAsia="cs-CZ"/>
        </w:rPr>
      </w:pPr>
    </w:p>
    <w:p w14:paraId="7A3CC232" w14:textId="77777777" w:rsidR="00906906" w:rsidRPr="00DD5995" w:rsidRDefault="00906906" w:rsidP="00906906">
      <w:pPr>
        <w:numPr>
          <w:ilvl w:val="0"/>
          <w:numId w:val="10"/>
        </w:numPr>
        <w:tabs>
          <w:tab w:val="left" w:pos="426"/>
        </w:tabs>
        <w:suppressAutoHyphens w:val="0"/>
        <w:autoSpaceDE w:val="0"/>
        <w:autoSpaceDN w:val="0"/>
        <w:ind w:left="426" w:hanging="426"/>
        <w:jc w:val="both"/>
        <w:rPr>
          <w:rFonts w:ascii="Tahoma" w:hAnsi="Tahoma" w:cs="Tahoma"/>
          <w:lang w:eastAsia="cs-CZ"/>
        </w:rPr>
      </w:pPr>
      <w:r w:rsidRPr="00DD5995">
        <w:rPr>
          <w:rFonts w:ascii="Tahoma" w:hAnsi="Tahoma" w:cs="Tahoma"/>
        </w:rPr>
        <w:t xml:space="preserve">V případě prodlení </w:t>
      </w:r>
      <w:r>
        <w:rPr>
          <w:rFonts w:ascii="Tahoma" w:hAnsi="Tahoma" w:cs="Tahoma"/>
        </w:rPr>
        <w:t>kupujícího</w:t>
      </w:r>
      <w:r w:rsidRPr="00DD5995">
        <w:rPr>
          <w:rFonts w:ascii="Tahoma" w:hAnsi="Tahoma" w:cs="Tahoma"/>
        </w:rPr>
        <w:t xml:space="preserve"> se zaplacením ceny je </w:t>
      </w:r>
      <w:r>
        <w:rPr>
          <w:rFonts w:ascii="Tahoma" w:hAnsi="Tahoma" w:cs="Tahoma"/>
        </w:rPr>
        <w:t>kupující</w:t>
      </w:r>
      <w:r w:rsidRPr="00DD5995">
        <w:rPr>
          <w:rFonts w:ascii="Tahoma" w:hAnsi="Tahoma" w:cs="Tahoma"/>
        </w:rPr>
        <w:t xml:space="preserve"> povinen zaplatit </w:t>
      </w:r>
      <w:r>
        <w:rPr>
          <w:rFonts w:ascii="Tahoma" w:hAnsi="Tahoma" w:cs="Tahoma"/>
        </w:rPr>
        <w:t>prodávajícímu</w:t>
      </w:r>
      <w:r w:rsidRPr="00DD5995">
        <w:rPr>
          <w:rFonts w:ascii="Tahoma" w:hAnsi="Tahoma" w:cs="Tahoma"/>
        </w:rPr>
        <w:t xml:space="preserve"> smluvní pokutu ve výši 0,05 % z</w:t>
      </w:r>
      <w:r w:rsidR="00FC131B">
        <w:rPr>
          <w:rFonts w:ascii="Tahoma" w:hAnsi="Tahoma" w:cs="Tahoma"/>
        </w:rPr>
        <w:t> dlužné částky</w:t>
      </w:r>
      <w:r w:rsidRPr="00DD5995">
        <w:rPr>
          <w:rFonts w:ascii="Tahoma" w:hAnsi="Tahoma" w:cs="Tahoma"/>
        </w:rPr>
        <w:t xml:space="preserve"> </w:t>
      </w:r>
      <w:r w:rsidR="000D605B">
        <w:rPr>
          <w:rFonts w:ascii="Tahoma" w:hAnsi="Tahoma" w:cs="Tahoma"/>
        </w:rPr>
        <w:t>včetně DPH</w:t>
      </w:r>
      <w:r w:rsidRPr="00DD5995">
        <w:rPr>
          <w:rFonts w:ascii="Tahoma" w:hAnsi="Tahoma" w:cs="Tahoma"/>
        </w:rPr>
        <w:t xml:space="preserve"> za každý</w:t>
      </w:r>
      <w:r w:rsidR="00E00033">
        <w:rPr>
          <w:rFonts w:ascii="Tahoma" w:hAnsi="Tahoma" w:cs="Tahoma"/>
        </w:rPr>
        <w:t>, byť i jen</w:t>
      </w:r>
      <w:r w:rsidRPr="00DD5995">
        <w:rPr>
          <w:rFonts w:ascii="Tahoma" w:hAnsi="Tahoma" w:cs="Tahoma"/>
        </w:rPr>
        <w:t xml:space="preserve"> započatý den prodlení.</w:t>
      </w:r>
    </w:p>
    <w:p w14:paraId="07F2E198" w14:textId="77777777" w:rsidR="00F67716" w:rsidRPr="00906906" w:rsidRDefault="00F67716" w:rsidP="00906906">
      <w:pPr>
        <w:widowControl w:val="0"/>
        <w:tabs>
          <w:tab w:val="left" w:pos="426"/>
        </w:tabs>
        <w:suppressAutoHyphens w:val="0"/>
        <w:autoSpaceDE w:val="0"/>
        <w:autoSpaceDN w:val="0"/>
        <w:ind w:left="426"/>
        <w:jc w:val="both"/>
        <w:rPr>
          <w:rFonts w:ascii="Tahoma" w:hAnsi="Tahoma" w:cs="Tahoma"/>
          <w:lang w:eastAsia="cs-CZ"/>
        </w:rPr>
      </w:pPr>
    </w:p>
    <w:p w14:paraId="0BC52737" w14:textId="77777777" w:rsidR="00F67716" w:rsidRPr="006F1E21" w:rsidRDefault="00F67716" w:rsidP="00B52F7C">
      <w:pPr>
        <w:widowControl w:val="0"/>
        <w:numPr>
          <w:ilvl w:val="0"/>
          <w:numId w:val="10"/>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 xml:space="preserve">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w:t>
      </w:r>
      <w:r w:rsidR="00B11BB0">
        <w:rPr>
          <w:rFonts w:ascii="Tahoma" w:hAnsi="Tahoma" w:cs="Tahoma"/>
          <w:lang w:eastAsia="cs-CZ"/>
        </w:rPr>
        <w:t>kterékoli ze smluvních stran od </w:t>
      </w:r>
      <w:r w:rsidRPr="006F1E21">
        <w:rPr>
          <w:rFonts w:ascii="Tahoma" w:hAnsi="Tahoma" w:cs="Tahoma"/>
          <w:lang w:eastAsia="cs-CZ"/>
        </w:rPr>
        <w:t>smlouvy.</w:t>
      </w:r>
    </w:p>
    <w:p w14:paraId="7116B1AF" w14:textId="77777777" w:rsidR="0073655A" w:rsidRDefault="0073655A" w:rsidP="002E3626">
      <w:pPr>
        <w:widowControl w:val="0"/>
        <w:rPr>
          <w:rFonts w:ascii="Tahoma" w:hAnsi="Tahoma" w:cs="Tahoma"/>
          <w:highlight w:val="yellow"/>
        </w:rPr>
      </w:pPr>
    </w:p>
    <w:p w14:paraId="0EAB7579" w14:textId="77777777" w:rsidR="002E3626" w:rsidRDefault="005E7D05" w:rsidP="00490EE0">
      <w:pPr>
        <w:pStyle w:val="Nadpis2"/>
        <w:jc w:val="center"/>
        <w:rPr>
          <w:rFonts w:ascii="Tahoma" w:hAnsi="Tahoma" w:cs="Tahoma"/>
          <w:u w:val="single"/>
        </w:rPr>
      </w:pPr>
      <w:r>
        <w:rPr>
          <w:rFonts w:ascii="Tahoma" w:hAnsi="Tahoma" w:cs="Tahoma"/>
          <w:u w:val="single"/>
        </w:rPr>
        <w:t>VIII</w:t>
      </w:r>
      <w:r w:rsidR="002E3626">
        <w:rPr>
          <w:rFonts w:ascii="Tahoma" w:hAnsi="Tahoma" w:cs="Tahoma"/>
          <w:u w:val="single"/>
        </w:rPr>
        <w:t>.</w:t>
      </w:r>
    </w:p>
    <w:p w14:paraId="62C64FD6" w14:textId="77777777" w:rsidR="00490EE0" w:rsidRPr="007624C4" w:rsidRDefault="00490EE0" w:rsidP="00490EE0">
      <w:pPr>
        <w:pStyle w:val="Nadpis2"/>
        <w:jc w:val="center"/>
        <w:rPr>
          <w:rFonts w:ascii="Tahoma" w:hAnsi="Tahoma" w:cs="Tahoma"/>
          <w:u w:val="single"/>
        </w:rPr>
      </w:pPr>
      <w:r w:rsidRPr="007624C4">
        <w:rPr>
          <w:rFonts w:ascii="Tahoma" w:hAnsi="Tahoma" w:cs="Tahoma"/>
          <w:u w:val="single"/>
        </w:rPr>
        <w:t>Zánik závazků</w:t>
      </w:r>
    </w:p>
    <w:p w14:paraId="6CF1BD60" w14:textId="77777777" w:rsidR="00490EE0" w:rsidRPr="007624C4" w:rsidRDefault="00490EE0" w:rsidP="00490EE0">
      <w:pPr>
        <w:widowControl w:val="0"/>
        <w:jc w:val="both"/>
        <w:rPr>
          <w:rFonts w:ascii="Tahoma" w:hAnsi="Tahoma" w:cs="Tahoma"/>
        </w:rPr>
      </w:pPr>
    </w:p>
    <w:p w14:paraId="10FAF6A7" w14:textId="77777777" w:rsidR="001601C9" w:rsidRDefault="001601C9" w:rsidP="001601C9">
      <w:pPr>
        <w:widowControl w:val="0"/>
        <w:jc w:val="both"/>
        <w:rPr>
          <w:rFonts w:ascii="Tahoma" w:hAnsi="Tahoma" w:cs="Tahoma"/>
          <w:snapToGrid w:val="0"/>
        </w:rPr>
      </w:pPr>
      <w:r w:rsidRPr="007624C4">
        <w:rPr>
          <w:rFonts w:ascii="Tahoma" w:hAnsi="Tahoma" w:cs="Tahoma"/>
          <w:snapToGrid w:val="0"/>
        </w:rPr>
        <w:t>Závazky smluvních stran ze smlouvy zanikají:</w:t>
      </w:r>
    </w:p>
    <w:p w14:paraId="06D51201" w14:textId="77777777" w:rsidR="00821016" w:rsidRPr="007624C4" w:rsidRDefault="00821016" w:rsidP="001601C9">
      <w:pPr>
        <w:widowControl w:val="0"/>
        <w:jc w:val="both"/>
        <w:rPr>
          <w:rFonts w:ascii="Tahoma" w:hAnsi="Tahoma" w:cs="Tahoma"/>
          <w:snapToGrid w:val="0"/>
        </w:rPr>
      </w:pPr>
    </w:p>
    <w:p w14:paraId="37205FB8" w14:textId="77777777" w:rsidR="001601C9" w:rsidRPr="007624C4" w:rsidRDefault="002E3626" w:rsidP="00B52F7C">
      <w:pPr>
        <w:widowControl w:val="0"/>
        <w:numPr>
          <w:ilvl w:val="0"/>
          <w:numId w:val="12"/>
        </w:numPr>
        <w:ind w:left="426" w:hanging="426"/>
        <w:jc w:val="both"/>
        <w:rPr>
          <w:rFonts w:ascii="Tahoma" w:hAnsi="Tahoma" w:cs="Tahoma"/>
          <w:b/>
          <w:snapToGrid w:val="0"/>
        </w:rPr>
      </w:pPr>
      <w:r>
        <w:rPr>
          <w:rFonts w:ascii="Tahoma" w:hAnsi="Tahoma" w:cs="Tahoma"/>
          <w:b/>
          <w:snapToGrid w:val="0"/>
        </w:rPr>
        <w:t>Splněním</w:t>
      </w:r>
    </w:p>
    <w:p w14:paraId="7004E7E3" w14:textId="77777777" w:rsidR="001601C9" w:rsidRPr="007624C4" w:rsidRDefault="001601C9" w:rsidP="002E3626">
      <w:pPr>
        <w:widowControl w:val="0"/>
        <w:tabs>
          <w:tab w:val="left" w:pos="426"/>
        </w:tabs>
        <w:ind w:left="426"/>
        <w:jc w:val="both"/>
        <w:rPr>
          <w:rFonts w:ascii="Tahoma" w:hAnsi="Tahoma" w:cs="Tahoma"/>
          <w:snapToGrid w:val="0"/>
        </w:rPr>
      </w:pPr>
      <w:r w:rsidRPr="007624C4">
        <w:rPr>
          <w:rFonts w:ascii="Tahoma" w:hAnsi="Tahoma" w:cs="Tahoma"/>
          <w:snapToGrid w:val="0"/>
        </w:rPr>
        <w:t>Závazky smluvních stran ze smlouvy zanikají především jejich splněním.</w:t>
      </w:r>
    </w:p>
    <w:p w14:paraId="0740EBB3" w14:textId="77777777" w:rsidR="001601C9" w:rsidRPr="007624C4" w:rsidRDefault="001601C9" w:rsidP="001601C9">
      <w:pPr>
        <w:widowControl w:val="0"/>
        <w:jc w:val="both"/>
        <w:rPr>
          <w:rFonts w:ascii="Tahoma" w:hAnsi="Tahoma" w:cs="Tahoma"/>
          <w:snapToGrid w:val="0"/>
        </w:rPr>
      </w:pPr>
    </w:p>
    <w:p w14:paraId="609EEBCC" w14:textId="77777777" w:rsidR="001601C9" w:rsidRPr="007624C4" w:rsidRDefault="001601C9" w:rsidP="00B52F7C">
      <w:pPr>
        <w:widowControl w:val="0"/>
        <w:numPr>
          <w:ilvl w:val="0"/>
          <w:numId w:val="12"/>
        </w:numPr>
        <w:ind w:left="426" w:hanging="426"/>
        <w:jc w:val="both"/>
        <w:rPr>
          <w:rFonts w:ascii="Tahoma" w:hAnsi="Tahoma" w:cs="Tahoma"/>
          <w:snapToGrid w:val="0"/>
        </w:rPr>
      </w:pPr>
      <w:r w:rsidRPr="007624C4">
        <w:rPr>
          <w:rFonts w:ascii="Tahoma" w:hAnsi="Tahoma" w:cs="Tahoma"/>
          <w:b/>
          <w:snapToGrid w:val="0"/>
        </w:rPr>
        <w:t>Dohodou smluvních stran</w:t>
      </w:r>
    </w:p>
    <w:p w14:paraId="4BC8CCAC" w14:textId="77777777" w:rsidR="001601C9" w:rsidRPr="007624C4" w:rsidRDefault="001601C9" w:rsidP="002E3626">
      <w:pPr>
        <w:widowControl w:val="0"/>
        <w:ind w:left="426"/>
        <w:jc w:val="both"/>
        <w:rPr>
          <w:rFonts w:ascii="Tahoma" w:hAnsi="Tahoma" w:cs="Tahoma"/>
          <w:b/>
          <w:snapToGrid w:val="0"/>
        </w:rPr>
      </w:pPr>
      <w:r w:rsidRPr="007624C4">
        <w:rPr>
          <w:rFonts w:ascii="Tahoma" w:hAnsi="Tahoma" w:cs="Tahoma"/>
          <w:snapToGrid w:val="0"/>
        </w:rPr>
        <w:t>Jednotlivé závazky smluvních stran, jakož i smlouva jako celek, mohou</w:t>
      </w:r>
      <w:r w:rsidR="002E3626">
        <w:rPr>
          <w:rFonts w:ascii="Tahoma" w:hAnsi="Tahoma" w:cs="Tahoma"/>
          <w:snapToGrid w:val="0"/>
        </w:rPr>
        <w:t xml:space="preserve"> rovněž zaniknout, dohodnou-li </w:t>
      </w:r>
      <w:r w:rsidRPr="007624C4">
        <w:rPr>
          <w:rFonts w:ascii="Tahoma" w:hAnsi="Tahoma" w:cs="Tahoma"/>
          <w:snapToGrid w:val="0"/>
        </w:rPr>
        <w:t>se na tom smluvní strany formou písemného dodatku ke smlouvě. T</w:t>
      </w:r>
      <w:r w:rsidR="002E3626">
        <w:rPr>
          <w:rFonts w:ascii="Tahoma" w:hAnsi="Tahoma" w:cs="Tahoma"/>
          <w:snapToGrid w:val="0"/>
        </w:rPr>
        <w:t>akový dodatek musí být písemný a </w:t>
      </w:r>
      <w:r w:rsidRPr="007624C4">
        <w:rPr>
          <w:rFonts w:ascii="Tahoma" w:hAnsi="Tahoma" w:cs="Tahoma"/>
          <w:snapToGrid w:val="0"/>
        </w:rPr>
        <w:t>obsahovat vypořádání všech závazků, na které smluvní strany, k</w:t>
      </w:r>
      <w:r w:rsidR="002E3626">
        <w:rPr>
          <w:rFonts w:ascii="Tahoma" w:hAnsi="Tahoma" w:cs="Tahoma"/>
          <w:snapToGrid w:val="0"/>
        </w:rPr>
        <w:t xml:space="preserve">teré takový dodatek uzavírají, </w:t>
      </w:r>
      <w:r w:rsidRPr="007624C4">
        <w:rPr>
          <w:rFonts w:ascii="Tahoma" w:hAnsi="Tahoma" w:cs="Tahoma"/>
          <w:snapToGrid w:val="0"/>
        </w:rPr>
        <w:t>mohly pomyslet, jinak je neplatná.</w:t>
      </w:r>
    </w:p>
    <w:p w14:paraId="7160BAF9" w14:textId="77777777" w:rsidR="001601C9" w:rsidRPr="007624C4" w:rsidRDefault="001601C9" w:rsidP="001601C9">
      <w:pPr>
        <w:widowControl w:val="0"/>
        <w:jc w:val="both"/>
        <w:rPr>
          <w:rFonts w:ascii="Tahoma" w:hAnsi="Tahoma" w:cs="Tahoma"/>
          <w:snapToGrid w:val="0"/>
        </w:rPr>
      </w:pPr>
    </w:p>
    <w:p w14:paraId="26F1D027" w14:textId="77777777" w:rsidR="001601C9" w:rsidRPr="00126574" w:rsidRDefault="002E3626" w:rsidP="00B52F7C">
      <w:pPr>
        <w:widowControl w:val="0"/>
        <w:numPr>
          <w:ilvl w:val="0"/>
          <w:numId w:val="12"/>
        </w:numPr>
        <w:ind w:left="426" w:hanging="426"/>
        <w:jc w:val="both"/>
        <w:rPr>
          <w:rFonts w:ascii="Tahoma" w:hAnsi="Tahoma" w:cs="Tahoma"/>
          <w:b/>
          <w:snapToGrid w:val="0"/>
        </w:rPr>
      </w:pPr>
      <w:r>
        <w:rPr>
          <w:rFonts w:ascii="Tahoma" w:hAnsi="Tahoma" w:cs="Tahoma"/>
          <w:b/>
          <w:snapToGrid w:val="0"/>
        </w:rPr>
        <w:t>Odstoupením od smlouvy</w:t>
      </w:r>
    </w:p>
    <w:p w14:paraId="25CB3F03" w14:textId="77777777" w:rsidR="00F70850" w:rsidRPr="00F70850" w:rsidRDefault="00F70850" w:rsidP="002E3626">
      <w:pPr>
        <w:widowControl w:val="0"/>
        <w:ind w:left="426"/>
        <w:jc w:val="both"/>
        <w:rPr>
          <w:rFonts w:ascii="Tahoma" w:hAnsi="Tahoma" w:cs="Tahoma"/>
        </w:rPr>
      </w:pPr>
      <w:r w:rsidRPr="00F70850">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14:paraId="013D1D93" w14:textId="77777777" w:rsidR="00F70850" w:rsidRPr="00F70850" w:rsidRDefault="00F70850" w:rsidP="00F70850">
      <w:pPr>
        <w:widowControl w:val="0"/>
        <w:jc w:val="both"/>
        <w:rPr>
          <w:rFonts w:ascii="Tahoma" w:hAnsi="Tahoma" w:cs="Tahoma"/>
        </w:rPr>
      </w:pPr>
    </w:p>
    <w:p w14:paraId="136D59A2" w14:textId="104B92DA" w:rsidR="008D55B7" w:rsidRDefault="00F70850" w:rsidP="006427EF">
      <w:pPr>
        <w:widowControl w:val="0"/>
        <w:ind w:left="426"/>
        <w:jc w:val="both"/>
        <w:rPr>
          <w:rFonts w:ascii="Tahoma" w:hAnsi="Tahoma" w:cs="Tahoma"/>
        </w:rPr>
      </w:pPr>
      <w:r w:rsidRPr="00F70850">
        <w:rPr>
          <w:rFonts w:ascii="Tahoma" w:hAnsi="Tahoma" w:cs="Tahoma"/>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w:t>
      </w:r>
      <w:r w:rsidR="00B11BB0">
        <w:rPr>
          <w:rFonts w:ascii="Tahoma" w:hAnsi="Tahoma" w:cs="Tahoma"/>
        </w:rPr>
        <w:t>ásí, že svůj závazek nesplní. V </w:t>
      </w:r>
      <w:r w:rsidRPr="00F70850">
        <w:rPr>
          <w:rFonts w:ascii="Tahoma" w:hAnsi="Tahoma" w:cs="Tahoma"/>
        </w:rPr>
        <w:t xml:space="preserve">takovém případě může dotčená smluvní strana odstoupit od smlouvy i před uplynutím lhůty dodatečného plnění, poté, </w:t>
      </w:r>
      <w:r w:rsidRPr="00F70850">
        <w:rPr>
          <w:rFonts w:ascii="Tahoma" w:hAnsi="Tahoma" w:cs="Tahoma"/>
        </w:rPr>
        <w:lastRenderedPageBreak/>
        <w:t>co prohlášení druhé smluvní strany obdržela.</w:t>
      </w:r>
    </w:p>
    <w:p w14:paraId="3C648CC2" w14:textId="77777777" w:rsidR="006427EF" w:rsidRPr="00F70850" w:rsidRDefault="006427EF" w:rsidP="006427EF">
      <w:pPr>
        <w:widowControl w:val="0"/>
        <w:ind w:left="426"/>
        <w:jc w:val="both"/>
        <w:rPr>
          <w:rFonts w:ascii="Tahoma" w:hAnsi="Tahoma" w:cs="Tahoma"/>
        </w:rPr>
      </w:pPr>
    </w:p>
    <w:p w14:paraId="2AF26513" w14:textId="77777777" w:rsidR="00F70850" w:rsidRPr="00F70850" w:rsidRDefault="00F70850" w:rsidP="002E3626">
      <w:pPr>
        <w:widowControl w:val="0"/>
        <w:ind w:left="426"/>
        <w:jc w:val="both"/>
        <w:rPr>
          <w:rFonts w:ascii="Tahoma" w:hAnsi="Tahoma" w:cs="Tahoma"/>
        </w:rPr>
      </w:pPr>
      <w:r w:rsidRPr="00F70850">
        <w:rPr>
          <w:rFonts w:ascii="Tahoma" w:hAnsi="Tahoma" w:cs="Tahoma"/>
        </w:rPr>
        <w:t>Kupující má dále právo bez předchozího písemného upozornění od smlouvy odstoupit:</w:t>
      </w:r>
    </w:p>
    <w:p w14:paraId="301C50C9" w14:textId="77777777" w:rsidR="00F70850" w:rsidRDefault="00F70850" w:rsidP="001717D7">
      <w:pPr>
        <w:widowControl w:val="0"/>
        <w:numPr>
          <w:ilvl w:val="0"/>
          <w:numId w:val="20"/>
        </w:numPr>
        <w:tabs>
          <w:tab w:val="left" w:pos="709"/>
        </w:tabs>
        <w:ind w:left="709" w:hanging="283"/>
        <w:jc w:val="both"/>
        <w:rPr>
          <w:rFonts w:ascii="Tahoma" w:hAnsi="Tahoma" w:cs="Tahoma"/>
        </w:rPr>
      </w:pPr>
      <w:r w:rsidRPr="00F70850">
        <w:rPr>
          <w:rFonts w:ascii="Tahoma" w:hAnsi="Tahoma" w:cs="Tahoma"/>
        </w:rPr>
        <w:t xml:space="preserve">při prodlení s dodáním zboží ze strany prodávajícího po dobu delší než 30 dnů; </w:t>
      </w:r>
      <w:proofErr w:type="gramStart"/>
      <w:r w:rsidRPr="00F70850">
        <w:rPr>
          <w:rFonts w:ascii="Tahoma" w:hAnsi="Tahoma" w:cs="Tahoma"/>
        </w:rPr>
        <w:t>a nebo</w:t>
      </w:r>
      <w:proofErr w:type="gramEnd"/>
    </w:p>
    <w:p w14:paraId="4954026A" w14:textId="77777777" w:rsidR="00F70850" w:rsidRDefault="00F70850" w:rsidP="001717D7">
      <w:pPr>
        <w:widowControl w:val="0"/>
        <w:numPr>
          <w:ilvl w:val="0"/>
          <w:numId w:val="20"/>
        </w:numPr>
        <w:tabs>
          <w:tab w:val="left" w:pos="709"/>
        </w:tabs>
        <w:ind w:left="709" w:hanging="283"/>
        <w:jc w:val="both"/>
        <w:rPr>
          <w:rFonts w:ascii="Tahoma" w:hAnsi="Tahoma" w:cs="Tahoma"/>
        </w:rPr>
      </w:pPr>
      <w:r w:rsidRPr="002E3626">
        <w:rPr>
          <w:rFonts w:ascii="Tahoma" w:hAnsi="Tahoma" w:cs="Tahoma"/>
        </w:rPr>
        <w:t>při zjištění, že parametry zboží neodpovídají požadavkům kupujícího stanoveným v zadávací dokumentac</w:t>
      </w:r>
      <w:r w:rsidR="00487493">
        <w:rPr>
          <w:rFonts w:ascii="Tahoma" w:hAnsi="Tahoma" w:cs="Tahoma"/>
        </w:rPr>
        <w:t>i nebo nabídce prodávajícího; a</w:t>
      </w:r>
      <w:r w:rsidRPr="002E3626">
        <w:rPr>
          <w:rFonts w:ascii="Tahoma" w:hAnsi="Tahoma" w:cs="Tahoma"/>
        </w:rPr>
        <w:t>nebo</w:t>
      </w:r>
    </w:p>
    <w:p w14:paraId="36ED7CB7" w14:textId="77777777" w:rsidR="00F70850" w:rsidRDefault="00F70850" w:rsidP="001717D7">
      <w:pPr>
        <w:widowControl w:val="0"/>
        <w:numPr>
          <w:ilvl w:val="0"/>
          <w:numId w:val="20"/>
        </w:numPr>
        <w:tabs>
          <w:tab w:val="left" w:pos="709"/>
        </w:tabs>
        <w:ind w:left="709" w:hanging="283"/>
        <w:jc w:val="both"/>
        <w:rPr>
          <w:rFonts w:ascii="Tahoma" w:hAnsi="Tahoma" w:cs="Tahoma"/>
        </w:rPr>
      </w:pPr>
      <w:r w:rsidRPr="002E3626">
        <w:rPr>
          <w:rFonts w:ascii="Tahoma" w:hAnsi="Tahoma" w:cs="Tahoma"/>
        </w:rPr>
        <w:t>při zjištění, že zboží, které je předmětem plnění není nové, je použité, zastavené, zapůjčené, zatížené leasingem nebo jinými právními vadami a porušuje práv</w:t>
      </w:r>
      <w:r w:rsidR="00487493">
        <w:rPr>
          <w:rFonts w:ascii="Tahoma" w:hAnsi="Tahoma" w:cs="Tahoma"/>
        </w:rPr>
        <w:t>a třetích osob k patentu nebo </w:t>
      </w:r>
      <w:r w:rsidR="00451BE4">
        <w:rPr>
          <w:rFonts w:ascii="Tahoma" w:hAnsi="Tahoma" w:cs="Tahoma"/>
        </w:rPr>
        <w:t>k </w:t>
      </w:r>
      <w:r w:rsidRPr="002E3626">
        <w:rPr>
          <w:rFonts w:ascii="Tahoma" w:hAnsi="Tahoma" w:cs="Tahoma"/>
        </w:rPr>
        <w:t>jiné</w:t>
      </w:r>
      <w:r w:rsidR="00487493">
        <w:rPr>
          <w:rFonts w:ascii="Tahoma" w:hAnsi="Tahoma" w:cs="Tahoma"/>
        </w:rPr>
        <w:t xml:space="preserve"> formě duševního vlastnictví; a</w:t>
      </w:r>
      <w:r w:rsidRPr="002E3626">
        <w:rPr>
          <w:rFonts w:ascii="Tahoma" w:hAnsi="Tahoma" w:cs="Tahoma"/>
        </w:rPr>
        <w:t>nebo</w:t>
      </w:r>
    </w:p>
    <w:p w14:paraId="4FD65B03" w14:textId="77777777" w:rsidR="00F70850" w:rsidRDefault="00F70850" w:rsidP="00F70850">
      <w:pPr>
        <w:widowControl w:val="0"/>
        <w:numPr>
          <w:ilvl w:val="0"/>
          <w:numId w:val="20"/>
        </w:numPr>
        <w:tabs>
          <w:tab w:val="left" w:pos="709"/>
        </w:tabs>
        <w:ind w:left="709" w:hanging="283"/>
        <w:jc w:val="both"/>
        <w:rPr>
          <w:rFonts w:ascii="Tahoma" w:hAnsi="Tahoma" w:cs="Tahoma"/>
        </w:rPr>
      </w:pPr>
      <w:r w:rsidRPr="002E3626">
        <w:rPr>
          <w:rFonts w:ascii="Tahoma" w:hAnsi="Tahoma" w:cs="Tahoma"/>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w:t>
      </w:r>
      <w:r w:rsidR="00DC19B2">
        <w:rPr>
          <w:rFonts w:ascii="Tahoma" w:hAnsi="Tahoma" w:cs="Tahoma"/>
        </w:rPr>
        <w:t xml:space="preserve"> dne zahájení řízení kupujícímu</w:t>
      </w:r>
      <w:r w:rsidR="00C60492">
        <w:rPr>
          <w:rFonts w:ascii="Tahoma" w:hAnsi="Tahoma" w:cs="Tahoma"/>
        </w:rPr>
        <w:t>.</w:t>
      </w:r>
    </w:p>
    <w:p w14:paraId="6D6E5675" w14:textId="77777777" w:rsidR="006C51C1" w:rsidRDefault="006C51C1" w:rsidP="006C51C1">
      <w:pPr>
        <w:widowControl w:val="0"/>
        <w:tabs>
          <w:tab w:val="left" w:pos="709"/>
        </w:tabs>
        <w:ind w:left="709"/>
        <w:jc w:val="both"/>
        <w:rPr>
          <w:rFonts w:ascii="Tahoma" w:hAnsi="Tahoma" w:cs="Tahoma"/>
        </w:rPr>
      </w:pPr>
    </w:p>
    <w:p w14:paraId="3CF7B493" w14:textId="77777777" w:rsidR="006C51C1" w:rsidRPr="006C51C1" w:rsidRDefault="006C51C1" w:rsidP="006C51C1">
      <w:pPr>
        <w:widowControl w:val="0"/>
        <w:ind w:left="426"/>
        <w:jc w:val="both"/>
        <w:rPr>
          <w:rFonts w:ascii="Tahoma" w:hAnsi="Tahoma" w:cs="Tahoma"/>
        </w:rPr>
      </w:pPr>
      <w:r w:rsidRPr="006C51C1">
        <w:rPr>
          <w:rFonts w:ascii="Tahoma" w:hAnsi="Tahoma" w:cs="Tahoma"/>
        </w:rPr>
        <w:t>Kupující je dále oprávněn od smlouvy odstoupit nebo ji vypovědět:</w:t>
      </w:r>
    </w:p>
    <w:p w14:paraId="05D73ECD" w14:textId="77777777" w:rsidR="006C51C1" w:rsidRPr="006C51C1" w:rsidRDefault="006C51C1" w:rsidP="006C51C1">
      <w:pPr>
        <w:widowControl w:val="0"/>
        <w:jc w:val="both"/>
        <w:rPr>
          <w:rFonts w:ascii="Tahoma" w:hAnsi="Tahoma" w:cs="Tahoma"/>
          <w:highlight w:val="yellow"/>
        </w:rPr>
      </w:pPr>
    </w:p>
    <w:p w14:paraId="2D90F852" w14:textId="77777777" w:rsidR="006C51C1" w:rsidRPr="006C51C1" w:rsidRDefault="006C51C1" w:rsidP="006C51C1">
      <w:pPr>
        <w:pStyle w:val="Odstavecseseznamem"/>
        <w:widowControl w:val="0"/>
        <w:numPr>
          <w:ilvl w:val="0"/>
          <w:numId w:val="42"/>
        </w:numPr>
        <w:ind w:left="851" w:hanging="284"/>
        <w:contextualSpacing/>
        <w:jc w:val="both"/>
        <w:rPr>
          <w:rFonts w:ascii="Tahoma" w:eastAsia="Calibri" w:hAnsi="Tahoma" w:cs="Tahoma"/>
          <w:lang w:eastAsia="en-US"/>
        </w:rPr>
      </w:pPr>
      <w:r w:rsidRPr="006C51C1">
        <w:rPr>
          <w:rFonts w:ascii="Tahoma" w:eastAsia="Calibri" w:hAnsi="Tahoma" w:cs="Tahoma"/>
          <w:lang w:eastAsia="en-US"/>
        </w:rPr>
        <w:t>v případě, že v jejím plnění nelze pokračovat z důvodů uvedených v § 223 odst. 2 ZZVZ, a to bez zbytečného odkladu poté, co zjistí, že smlouva neměla být uzavřena, neboť:</w:t>
      </w:r>
    </w:p>
    <w:p w14:paraId="2D931DF5" w14:textId="77777777" w:rsidR="006C51C1" w:rsidRPr="006C51C1" w:rsidRDefault="006C51C1" w:rsidP="006C51C1">
      <w:pPr>
        <w:pStyle w:val="Odstavecseseznamem"/>
        <w:numPr>
          <w:ilvl w:val="0"/>
          <w:numId w:val="43"/>
        </w:numPr>
        <w:tabs>
          <w:tab w:val="left" w:pos="0"/>
        </w:tabs>
        <w:ind w:left="993" w:firstLine="0"/>
        <w:jc w:val="both"/>
        <w:rPr>
          <w:rFonts w:ascii="Tahoma" w:eastAsia="Calibri" w:hAnsi="Tahoma" w:cs="Tahoma"/>
          <w:lang w:eastAsia="en-US"/>
        </w:rPr>
      </w:pPr>
      <w:r w:rsidRPr="006C51C1">
        <w:rPr>
          <w:rFonts w:ascii="Tahoma" w:eastAsia="Calibri" w:hAnsi="Tahoma" w:cs="Tahoma"/>
          <w:lang w:eastAsia="en-US"/>
        </w:rPr>
        <w:t>prodávající měl být vyloučen z účasti v zadávacím řízení,</w:t>
      </w:r>
    </w:p>
    <w:p w14:paraId="7FF1145F" w14:textId="77777777" w:rsidR="006C51C1" w:rsidRPr="006C51C1" w:rsidRDefault="006C51C1" w:rsidP="006C51C1">
      <w:pPr>
        <w:pStyle w:val="Odstavecseseznamem"/>
        <w:numPr>
          <w:ilvl w:val="0"/>
          <w:numId w:val="43"/>
        </w:numPr>
        <w:tabs>
          <w:tab w:val="left" w:pos="0"/>
        </w:tabs>
        <w:ind w:left="1418" w:hanging="425"/>
        <w:jc w:val="both"/>
        <w:rPr>
          <w:rFonts w:ascii="Tahoma" w:eastAsia="Calibri" w:hAnsi="Tahoma" w:cs="Tahoma"/>
          <w:lang w:eastAsia="en-US"/>
        </w:rPr>
      </w:pPr>
      <w:r w:rsidRPr="006C51C1">
        <w:rPr>
          <w:rFonts w:ascii="Tahoma" w:eastAsia="Calibri" w:hAnsi="Tahoma" w:cs="Tahoma"/>
          <w:lang w:eastAsia="en-US"/>
        </w:rPr>
        <w:t>prodávajíc</w:t>
      </w:r>
      <w:r w:rsidR="00E84383">
        <w:rPr>
          <w:rFonts w:ascii="Tahoma" w:eastAsia="Calibri" w:hAnsi="Tahoma" w:cs="Tahoma"/>
          <w:lang w:eastAsia="en-US"/>
        </w:rPr>
        <w:t>í</w:t>
      </w:r>
      <w:r w:rsidRPr="006C51C1">
        <w:rPr>
          <w:rFonts w:ascii="Tahoma" w:eastAsia="Calibri" w:hAnsi="Tahoma" w:cs="Tahoma"/>
          <w:lang w:eastAsia="en-US"/>
        </w:rPr>
        <w:t xml:space="preserve"> předložil v zadávacím řízení údaje, dokumenty, vzorky nebo modely, které neodpovídaly skutečnosti a měly nebo mohly mít vliv na výsledek zadávacího řízení nebo</w:t>
      </w:r>
    </w:p>
    <w:p w14:paraId="5EA76E94" w14:textId="77777777" w:rsidR="006C51C1" w:rsidRPr="006C51C1" w:rsidRDefault="006C51C1" w:rsidP="006C51C1">
      <w:pPr>
        <w:pStyle w:val="Odstavecseseznamem"/>
        <w:numPr>
          <w:ilvl w:val="0"/>
          <w:numId w:val="43"/>
        </w:numPr>
        <w:tabs>
          <w:tab w:val="left" w:pos="0"/>
        </w:tabs>
        <w:ind w:left="1418" w:hanging="425"/>
        <w:jc w:val="both"/>
        <w:rPr>
          <w:rFonts w:ascii="Tahoma" w:eastAsia="Calibri" w:hAnsi="Tahoma" w:cs="Tahoma"/>
          <w:lang w:eastAsia="en-US"/>
        </w:rPr>
      </w:pPr>
      <w:r w:rsidRPr="006C51C1">
        <w:rPr>
          <w:rFonts w:ascii="Tahoma" w:eastAsia="Calibri" w:hAnsi="Tahoma" w:cs="Tahoma"/>
          <w:lang w:eastAsia="en-US"/>
        </w:rPr>
        <w:t xml:space="preserve">výběr prodávajícího souvisí se závažným porušením povinnosti členského státu ve smyslu čl. 258 Smlouvy o fungování EU, o kterém rozhodl Soudní dvůr EU. </w:t>
      </w:r>
    </w:p>
    <w:p w14:paraId="584A1D86" w14:textId="77777777" w:rsidR="006C51C1" w:rsidRPr="006C51C1" w:rsidRDefault="006C51C1" w:rsidP="006C51C1">
      <w:pPr>
        <w:pStyle w:val="Odstavecseseznamem"/>
        <w:widowControl w:val="0"/>
        <w:numPr>
          <w:ilvl w:val="0"/>
          <w:numId w:val="42"/>
        </w:numPr>
        <w:ind w:left="851" w:hanging="284"/>
        <w:contextualSpacing/>
        <w:jc w:val="both"/>
        <w:rPr>
          <w:rFonts w:ascii="Tahoma" w:eastAsia="Calibri" w:hAnsi="Tahoma" w:cs="Tahoma"/>
          <w:lang w:eastAsia="en-US"/>
        </w:rPr>
      </w:pPr>
      <w:r w:rsidRPr="006C51C1">
        <w:rPr>
          <w:rFonts w:ascii="Tahoma" w:eastAsia="Calibri" w:hAnsi="Tahoma" w:cs="Tahoma"/>
          <w:lang w:eastAsia="en-US"/>
        </w:rPr>
        <w:t>bez zbytečného odkladu poté, co zjistí, že o prodávajícím byly v průběhu zadávacího řízení uvedeny v evidenci skutečných majitelů nepravdivé údaje; to neplatí, pokud si prodávající nepravdivosti nebyl a nemohl být vědom, nebo pokud nepravdivost spočívala v chybě psaní či v jiné nepodstatné okolnosti.</w:t>
      </w:r>
    </w:p>
    <w:p w14:paraId="2E5B7DE4" w14:textId="77777777" w:rsidR="006C51C1" w:rsidRPr="006C51C1" w:rsidRDefault="006C51C1" w:rsidP="006C51C1">
      <w:pPr>
        <w:pStyle w:val="Odstavecseseznamem"/>
        <w:widowControl w:val="0"/>
        <w:numPr>
          <w:ilvl w:val="0"/>
          <w:numId w:val="42"/>
        </w:numPr>
        <w:ind w:left="851" w:hanging="284"/>
        <w:contextualSpacing/>
        <w:jc w:val="both"/>
        <w:rPr>
          <w:rFonts w:ascii="Tahoma" w:eastAsia="Calibri" w:hAnsi="Tahoma" w:cs="Tahoma"/>
          <w:lang w:eastAsia="en-US"/>
        </w:rPr>
      </w:pPr>
      <w:r w:rsidRPr="006C51C1">
        <w:rPr>
          <w:rFonts w:ascii="Tahoma" w:eastAsia="Calibri" w:hAnsi="Tahoma" w:cs="Tahoma"/>
          <w:lang w:eastAsia="en-US"/>
        </w:rPr>
        <w:t>bez zbytečného odkladu poté, co zjistí, že prodávající je osobou, na kterou se vztahuje zákaz zadání veřejné zakázky podle § 48a ZZVZ.</w:t>
      </w:r>
    </w:p>
    <w:p w14:paraId="06F95000" w14:textId="77777777" w:rsidR="006C51C1" w:rsidRPr="006C51C1" w:rsidRDefault="006C51C1" w:rsidP="006C51C1">
      <w:pPr>
        <w:pStyle w:val="Odstavecseseznamem"/>
        <w:widowControl w:val="0"/>
        <w:numPr>
          <w:ilvl w:val="0"/>
          <w:numId w:val="42"/>
        </w:numPr>
        <w:ind w:left="851" w:hanging="284"/>
        <w:contextualSpacing/>
        <w:jc w:val="both"/>
        <w:rPr>
          <w:rFonts w:ascii="Tahoma" w:eastAsia="Calibri" w:hAnsi="Tahoma" w:cs="Tahoma"/>
          <w:lang w:eastAsia="en-US"/>
        </w:rPr>
      </w:pPr>
      <w:r w:rsidRPr="006C51C1">
        <w:rPr>
          <w:rFonts w:ascii="Tahoma" w:eastAsia="Calibri" w:hAnsi="Tahoma" w:cs="Tahoma"/>
          <w:lang w:eastAsia="en-US"/>
        </w:rPr>
        <w:t xml:space="preserve">dle § 223 odst. 1 ZZVZ, a to v případě, že v jejím plnění nelze pokračovat, aniž by byla porušena pravidla uvedená v § 222 ZZVZ. </w:t>
      </w:r>
    </w:p>
    <w:p w14:paraId="257EBE02" w14:textId="77777777" w:rsidR="00C60492" w:rsidRPr="00126574" w:rsidRDefault="00C60492" w:rsidP="00F70850">
      <w:pPr>
        <w:widowControl w:val="0"/>
        <w:jc w:val="both"/>
        <w:rPr>
          <w:rFonts w:ascii="Tahoma" w:hAnsi="Tahoma" w:cs="Tahoma"/>
          <w:b/>
        </w:rPr>
      </w:pPr>
    </w:p>
    <w:p w14:paraId="0A4C1A70" w14:textId="77777777" w:rsidR="001601C9" w:rsidRPr="00126574" w:rsidRDefault="001601C9" w:rsidP="002E3626">
      <w:pPr>
        <w:widowControl w:val="0"/>
        <w:tabs>
          <w:tab w:val="left" w:pos="426"/>
        </w:tabs>
        <w:jc w:val="both"/>
        <w:rPr>
          <w:rFonts w:ascii="Tahoma" w:hAnsi="Tahoma" w:cs="Tahoma"/>
          <w:snapToGrid w:val="0"/>
        </w:rPr>
      </w:pPr>
      <w:r w:rsidRPr="00126574">
        <w:rPr>
          <w:rFonts w:ascii="Tahoma" w:hAnsi="Tahoma" w:cs="Tahoma"/>
          <w:snapToGrid w:val="0"/>
        </w:rPr>
        <w:t>4</w:t>
      </w:r>
      <w:r w:rsidR="002E3626">
        <w:rPr>
          <w:rFonts w:ascii="Tahoma" w:hAnsi="Tahoma" w:cs="Tahoma"/>
          <w:snapToGrid w:val="0"/>
        </w:rPr>
        <w:t>.</w:t>
      </w:r>
      <w:r w:rsidRPr="00126574">
        <w:rPr>
          <w:rFonts w:ascii="Tahoma" w:hAnsi="Tahoma" w:cs="Tahoma"/>
          <w:snapToGrid w:val="0"/>
        </w:rPr>
        <w:tab/>
      </w:r>
      <w:r w:rsidR="00126574" w:rsidRPr="00126574">
        <w:rPr>
          <w:rFonts w:ascii="Tahoma" w:hAnsi="Tahoma" w:cs="Tahoma"/>
          <w:b/>
          <w:snapToGrid w:val="0"/>
        </w:rPr>
        <w:t>Následná</w:t>
      </w:r>
      <w:r w:rsidRPr="00126574">
        <w:rPr>
          <w:rFonts w:ascii="Tahoma" w:hAnsi="Tahoma" w:cs="Tahoma"/>
          <w:b/>
          <w:snapToGrid w:val="0"/>
        </w:rPr>
        <w:t xml:space="preserve"> nemožnost plnění</w:t>
      </w:r>
    </w:p>
    <w:p w14:paraId="249EE7A5" w14:textId="77777777" w:rsidR="001601C9" w:rsidRPr="00CE75F2" w:rsidRDefault="00126574" w:rsidP="002E3626">
      <w:pPr>
        <w:widowControl w:val="0"/>
        <w:ind w:left="426"/>
        <w:jc w:val="both"/>
        <w:rPr>
          <w:rFonts w:ascii="Tahoma" w:hAnsi="Tahoma" w:cs="Tahoma"/>
          <w:snapToGrid w:val="0"/>
        </w:rPr>
      </w:pPr>
      <w:r w:rsidRPr="00126574">
        <w:rPr>
          <w:rFonts w:ascii="Tahoma" w:hAnsi="Tahoma" w:cs="Tahoma"/>
          <w:snapToGrid w:val="0"/>
        </w:rPr>
        <w:t xml:space="preserve">Závazek zaniká pro nemožnost plnění, stane-li se dluh po vzniku </w:t>
      </w:r>
      <w:r w:rsidR="002E3626">
        <w:rPr>
          <w:rFonts w:ascii="Tahoma" w:hAnsi="Tahoma" w:cs="Tahoma"/>
          <w:snapToGrid w:val="0"/>
        </w:rPr>
        <w:t>závazku nesplnitelným (§ 2006 a </w:t>
      </w:r>
      <w:r w:rsidRPr="00126574">
        <w:rPr>
          <w:rFonts w:ascii="Tahoma" w:hAnsi="Tahoma" w:cs="Tahoma"/>
          <w:snapToGrid w:val="0"/>
        </w:rPr>
        <w:t xml:space="preserve">násl. </w:t>
      </w:r>
      <w:r w:rsidR="000D605B">
        <w:rPr>
          <w:rFonts w:ascii="Tahoma" w:hAnsi="Tahoma" w:cs="Tahoma"/>
          <w:snapToGrid w:val="0"/>
        </w:rPr>
        <w:t>OZ</w:t>
      </w:r>
      <w:r w:rsidRPr="00126574">
        <w:rPr>
          <w:rFonts w:ascii="Tahoma" w:hAnsi="Tahoma" w:cs="Tahoma"/>
          <w:snapToGrid w:val="0"/>
        </w:rPr>
        <w:t>).</w:t>
      </w:r>
    </w:p>
    <w:p w14:paraId="7F297E2D" w14:textId="77777777" w:rsidR="001601C9" w:rsidRPr="006F1E21" w:rsidRDefault="001601C9" w:rsidP="001601C9">
      <w:pPr>
        <w:widowControl w:val="0"/>
        <w:jc w:val="both"/>
        <w:rPr>
          <w:rFonts w:ascii="Tahoma" w:hAnsi="Tahoma" w:cs="Tahoma"/>
          <w:snapToGrid w:val="0"/>
        </w:rPr>
      </w:pPr>
    </w:p>
    <w:p w14:paraId="75DA915C" w14:textId="77777777" w:rsidR="001601C9" w:rsidRPr="006F1E21" w:rsidRDefault="00CE75F2" w:rsidP="002E3626">
      <w:pPr>
        <w:widowControl w:val="0"/>
        <w:tabs>
          <w:tab w:val="left" w:pos="426"/>
        </w:tabs>
        <w:jc w:val="both"/>
        <w:rPr>
          <w:rFonts w:ascii="Tahoma" w:hAnsi="Tahoma" w:cs="Tahoma"/>
          <w:snapToGrid w:val="0"/>
        </w:rPr>
      </w:pPr>
      <w:r>
        <w:rPr>
          <w:rFonts w:ascii="Tahoma" w:hAnsi="Tahoma" w:cs="Tahoma"/>
          <w:lang w:eastAsia="x-none"/>
        </w:rPr>
        <w:t>5</w:t>
      </w:r>
      <w:r w:rsidR="002E3626">
        <w:rPr>
          <w:rFonts w:ascii="Tahoma" w:hAnsi="Tahoma" w:cs="Tahoma"/>
          <w:snapToGrid w:val="0"/>
        </w:rPr>
        <w:t>.</w:t>
      </w:r>
      <w:r w:rsidR="001601C9" w:rsidRPr="006F1E21">
        <w:rPr>
          <w:rFonts w:ascii="Tahoma" w:hAnsi="Tahoma" w:cs="Tahoma"/>
          <w:snapToGrid w:val="0"/>
        </w:rPr>
        <w:tab/>
      </w:r>
      <w:r w:rsidR="001601C9" w:rsidRPr="006F1E21">
        <w:rPr>
          <w:rFonts w:ascii="Tahoma" w:hAnsi="Tahoma" w:cs="Tahoma"/>
          <w:b/>
          <w:snapToGrid w:val="0"/>
        </w:rPr>
        <w:t>Skončením účinnosti smlouvy nebo jejím zánikem</w:t>
      </w:r>
    </w:p>
    <w:p w14:paraId="5D0770EE" w14:textId="77777777" w:rsidR="001601C9" w:rsidRPr="006F1E21" w:rsidRDefault="001601C9" w:rsidP="002E3626">
      <w:pPr>
        <w:widowControl w:val="0"/>
        <w:ind w:left="426"/>
        <w:jc w:val="both"/>
        <w:rPr>
          <w:rFonts w:ascii="Tahoma" w:hAnsi="Tahoma" w:cs="Tahoma"/>
          <w:snapToGrid w:val="0"/>
        </w:rPr>
      </w:pPr>
      <w:r w:rsidRPr="006F1E21">
        <w:rPr>
          <w:rFonts w:ascii="Tahoma" w:hAnsi="Tahoma" w:cs="Tahoma"/>
          <w:snapToGrid w:val="0"/>
        </w:rPr>
        <w:t>Skončením účinnosti smlouvy nebo jejím zánikem zanikají vše</w:t>
      </w:r>
      <w:r w:rsidR="002E3626">
        <w:rPr>
          <w:rFonts w:ascii="Tahoma" w:hAnsi="Tahoma" w:cs="Tahoma"/>
          <w:snapToGrid w:val="0"/>
        </w:rPr>
        <w:t>chny závazky smluvních stran ze </w:t>
      </w:r>
      <w:r w:rsidRPr="006F1E21">
        <w:rPr>
          <w:rFonts w:ascii="Tahoma" w:hAnsi="Tahoma" w:cs="Tahoma"/>
          <w:snapToGrid w:val="0"/>
        </w:rPr>
        <w:t>smlouvy. Skončením účinnosti smlouvy nebo jejím zánikem nezanikají nároky na náhradu škody, zaplacení smluvních pokut sjednaných pro případ porušení smlu</w:t>
      </w:r>
      <w:r w:rsidR="002E3626">
        <w:rPr>
          <w:rFonts w:ascii="Tahoma" w:hAnsi="Tahoma" w:cs="Tahoma"/>
          <w:snapToGrid w:val="0"/>
        </w:rPr>
        <w:t xml:space="preserve">vních povinností, a ty závazky </w:t>
      </w:r>
      <w:r w:rsidRPr="006F1E21">
        <w:rPr>
          <w:rFonts w:ascii="Tahoma" w:hAnsi="Tahoma" w:cs="Tahoma"/>
          <w:snapToGrid w:val="0"/>
        </w:rPr>
        <w:t>smluvních stran, které podle smlouvy nebo vzhledem ke své pova</w:t>
      </w:r>
      <w:r w:rsidR="002E3626">
        <w:rPr>
          <w:rFonts w:ascii="Tahoma" w:hAnsi="Tahoma" w:cs="Tahoma"/>
          <w:snapToGrid w:val="0"/>
        </w:rPr>
        <w:t>ze mají trvat i nadále, nebo u </w:t>
      </w:r>
      <w:r w:rsidRPr="006F1E21">
        <w:rPr>
          <w:rFonts w:ascii="Tahoma" w:hAnsi="Tahoma" w:cs="Tahoma"/>
          <w:snapToGrid w:val="0"/>
        </w:rPr>
        <w:t>kterých tak stanoví zákon.</w:t>
      </w:r>
    </w:p>
    <w:p w14:paraId="018433B4" w14:textId="77777777" w:rsidR="00D30A60" w:rsidRDefault="00D30A60" w:rsidP="00490EE0">
      <w:pPr>
        <w:widowControl w:val="0"/>
        <w:jc w:val="both"/>
        <w:rPr>
          <w:rFonts w:ascii="Tahoma" w:hAnsi="Tahoma" w:cs="Tahoma"/>
          <w:snapToGrid w:val="0"/>
        </w:rPr>
      </w:pPr>
    </w:p>
    <w:p w14:paraId="47C040AE" w14:textId="77777777" w:rsidR="00F969C4" w:rsidRDefault="00F969C4" w:rsidP="00490EE0">
      <w:pPr>
        <w:widowControl w:val="0"/>
        <w:jc w:val="both"/>
        <w:rPr>
          <w:rFonts w:ascii="Tahoma" w:hAnsi="Tahoma" w:cs="Tahoma"/>
          <w:snapToGrid w:val="0"/>
        </w:rPr>
      </w:pPr>
    </w:p>
    <w:p w14:paraId="357E2735" w14:textId="77777777" w:rsidR="00A3125D" w:rsidRDefault="00A3125D" w:rsidP="00A3125D">
      <w:pPr>
        <w:pStyle w:val="Zkladntextodsazen"/>
        <w:jc w:val="center"/>
      </w:pPr>
      <w:r>
        <w:rPr>
          <w:rFonts w:ascii="Tahoma" w:hAnsi="Tahoma" w:cs="Tahoma"/>
          <w:b/>
          <w:sz w:val="20"/>
          <w:u w:val="single"/>
        </w:rPr>
        <w:t>IX. Vyšší moc</w:t>
      </w:r>
    </w:p>
    <w:p w14:paraId="43B2F2F2" w14:textId="77777777" w:rsidR="00A3125D" w:rsidRDefault="00A3125D" w:rsidP="00A3125D">
      <w:pPr>
        <w:pStyle w:val="Zkladntextodsazen"/>
        <w:jc w:val="center"/>
        <w:rPr>
          <w:rFonts w:ascii="Tahoma" w:hAnsi="Tahoma" w:cs="Tahoma"/>
          <w:b/>
          <w:sz w:val="20"/>
          <w:u w:val="single"/>
        </w:rPr>
      </w:pPr>
    </w:p>
    <w:p w14:paraId="431F0DD3" w14:textId="77777777" w:rsidR="00A3125D" w:rsidRDefault="00A3125D" w:rsidP="00A3125D">
      <w:pPr>
        <w:pStyle w:val="Zkladntextodsazen"/>
        <w:numPr>
          <w:ilvl w:val="0"/>
          <w:numId w:val="28"/>
        </w:numPr>
        <w:ind w:left="426" w:hanging="426"/>
      </w:pPr>
      <w:r>
        <w:rPr>
          <w:rFonts w:ascii="Tahoma" w:hAnsi="Tahoma" w:cs="Tahoma"/>
          <w:sz w:val="20"/>
          <w:lang w:eastAsia="cs-CZ"/>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přírodní katastrofy a epidemie.</w:t>
      </w:r>
    </w:p>
    <w:p w14:paraId="19621E50" w14:textId="77777777" w:rsidR="00A3125D" w:rsidRDefault="00A3125D" w:rsidP="00A3125D">
      <w:pPr>
        <w:pStyle w:val="Zkladntextodsazen"/>
        <w:ind w:left="426" w:firstLine="0"/>
        <w:rPr>
          <w:rFonts w:ascii="Tahoma" w:hAnsi="Tahoma" w:cs="Tahoma"/>
          <w:sz w:val="20"/>
          <w:lang w:eastAsia="cs-CZ"/>
        </w:rPr>
      </w:pPr>
    </w:p>
    <w:p w14:paraId="6431A18D" w14:textId="77777777" w:rsidR="00A3125D" w:rsidRDefault="00A3125D" w:rsidP="00A3125D">
      <w:pPr>
        <w:pStyle w:val="Zkladntextodsazen"/>
        <w:numPr>
          <w:ilvl w:val="0"/>
          <w:numId w:val="28"/>
        </w:numPr>
        <w:ind w:left="426" w:hanging="426"/>
      </w:pPr>
      <w:r>
        <w:rPr>
          <w:rFonts w:ascii="Tahoma" w:hAnsi="Tahoma" w:cs="Tahoma"/>
          <w:sz w:val="20"/>
          <w:lang w:eastAsia="cs-CZ"/>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w:t>
      </w:r>
      <w:r w:rsidR="00487493">
        <w:rPr>
          <w:rFonts w:ascii="Tahoma" w:hAnsi="Tahoma" w:cs="Tahoma"/>
          <w:sz w:val="20"/>
          <w:lang w:eastAsia="cs-CZ"/>
        </w:rPr>
        <w:t>zejména poddodavatele), jakož i </w:t>
      </w:r>
      <w:r>
        <w:rPr>
          <w:rFonts w:ascii="Tahoma" w:hAnsi="Tahoma" w:cs="Tahoma"/>
          <w:sz w:val="20"/>
          <w:lang w:eastAsia="cs-CZ"/>
        </w:rPr>
        <w:t xml:space="preserve">okolnosti, </w:t>
      </w:r>
      <w:r>
        <w:rPr>
          <w:rFonts w:ascii="Tahoma" w:hAnsi="Tahoma" w:cs="Tahoma"/>
          <w:sz w:val="20"/>
          <w:lang w:eastAsia="cs-CZ"/>
        </w:rPr>
        <w:lastRenderedPageBreak/>
        <w:t>které se projevily až v době, kdy byla povinná strana již v p</w:t>
      </w:r>
      <w:r w:rsidR="00487493">
        <w:rPr>
          <w:rFonts w:ascii="Tahoma" w:hAnsi="Tahoma" w:cs="Tahoma"/>
          <w:sz w:val="20"/>
          <w:lang w:eastAsia="cs-CZ"/>
        </w:rPr>
        <w:t>rodlení, ledaže by se jednalo o </w:t>
      </w:r>
      <w:r>
        <w:rPr>
          <w:rFonts w:ascii="Tahoma" w:hAnsi="Tahoma" w:cs="Tahoma"/>
          <w:sz w:val="20"/>
          <w:lang w:eastAsia="cs-CZ"/>
        </w:rPr>
        <w:t>prodlení s plněním zcela nepodstatné povinnosti nemající na ostatní plnění ze smlouvy vliv.</w:t>
      </w:r>
    </w:p>
    <w:p w14:paraId="5F0F8ACB" w14:textId="77777777" w:rsidR="00A3125D" w:rsidRDefault="00A3125D" w:rsidP="00A3125D">
      <w:pPr>
        <w:pStyle w:val="Zkladntextodsazen"/>
        <w:ind w:left="426" w:firstLine="0"/>
        <w:rPr>
          <w:rFonts w:ascii="Tahoma" w:hAnsi="Tahoma" w:cs="Tahoma"/>
          <w:sz w:val="20"/>
          <w:lang w:eastAsia="cs-CZ"/>
        </w:rPr>
      </w:pPr>
    </w:p>
    <w:p w14:paraId="724C6F26" w14:textId="77777777" w:rsidR="00A3125D" w:rsidRDefault="00A3125D" w:rsidP="00A3125D">
      <w:pPr>
        <w:pStyle w:val="Zkladntextodsazen"/>
        <w:numPr>
          <w:ilvl w:val="0"/>
          <w:numId w:val="28"/>
        </w:numPr>
        <w:ind w:left="426" w:hanging="426"/>
      </w:pPr>
      <w:r>
        <w:rPr>
          <w:rFonts w:ascii="Tahoma" w:hAnsi="Tahoma" w:cs="Tahoma"/>
          <w:sz w:val="20"/>
          <w:lang w:eastAsia="cs-CZ"/>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9510A19" w14:textId="77777777" w:rsidR="00A3125D" w:rsidRDefault="00A3125D" w:rsidP="00A3125D">
      <w:pPr>
        <w:pStyle w:val="Zkladntextodsazen"/>
        <w:ind w:left="0" w:firstLine="0"/>
      </w:pPr>
    </w:p>
    <w:p w14:paraId="34FD66AE" w14:textId="77777777" w:rsidR="00A3125D" w:rsidRPr="00422700" w:rsidRDefault="00A3125D" w:rsidP="00A3125D">
      <w:pPr>
        <w:pStyle w:val="Zkladntextodsazen"/>
        <w:numPr>
          <w:ilvl w:val="0"/>
          <w:numId w:val="28"/>
        </w:numPr>
        <w:ind w:left="426" w:hanging="426"/>
      </w:pPr>
      <w:r>
        <w:rPr>
          <w:rFonts w:ascii="Tahoma" w:hAnsi="Tahoma" w:cs="Tahoma"/>
          <w:sz w:val="20"/>
          <w:lang w:eastAsia="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7858F5F4" w14:textId="77777777" w:rsidR="00A3125D" w:rsidRDefault="00A3125D" w:rsidP="00490EE0">
      <w:pPr>
        <w:widowControl w:val="0"/>
        <w:jc w:val="both"/>
        <w:rPr>
          <w:rFonts w:ascii="Tahoma" w:hAnsi="Tahoma" w:cs="Tahoma"/>
          <w:snapToGrid w:val="0"/>
        </w:rPr>
      </w:pPr>
    </w:p>
    <w:p w14:paraId="07E07C31" w14:textId="77777777" w:rsidR="002E3626" w:rsidRDefault="00B92C5D" w:rsidP="00490EE0">
      <w:pPr>
        <w:pStyle w:val="Zkladntextodsazen"/>
        <w:jc w:val="center"/>
        <w:rPr>
          <w:rFonts w:ascii="Tahoma" w:hAnsi="Tahoma" w:cs="Tahoma"/>
          <w:b/>
          <w:sz w:val="20"/>
          <w:u w:val="single"/>
        </w:rPr>
      </w:pPr>
      <w:r w:rsidRPr="007624C4">
        <w:rPr>
          <w:rFonts w:ascii="Tahoma" w:hAnsi="Tahoma" w:cs="Tahoma"/>
          <w:b/>
          <w:sz w:val="20"/>
          <w:u w:val="single"/>
        </w:rPr>
        <w:t>X</w:t>
      </w:r>
      <w:r w:rsidR="002E3626">
        <w:rPr>
          <w:rFonts w:ascii="Tahoma" w:hAnsi="Tahoma" w:cs="Tahoma"/>
          <w:b/>
          <w:sz w:val="20"/>
          <w:u w:val="single"/>
        </w:rPr>
        <w:t>.</w:t>
      </w:r>
    </w:p>
    <w:p w14:paraId="4A0922AA" w14:textId="77777777" w:rsidR="00490EE0" w:rsidRPr="007624C4" w:rsidRDefault="00490EE0" w:rsidP="00490EE0">
      <w:pPr>
        <w:pStyle w:val="Zkladntextodsazen"/>
        <w:jc w:val="center"/>
        <w:rPr>
          <w:rFonts w:ascii="Tahoma" w:hAnsi="Tahoma" w:cs="Tahoma"/>
          <w:b/>
          <w:sz w:val="20"/>
          <w:u w:val="single"/>
        </w:rPr>
      </w:pPr>
      <w:r w:rsidRPr="007624C4">
        <w:rPr>
          <w:rFonts w:ascii="Tahoma" w:hAnsi="Tahoma" w:cs="Tahoma"/>
          <w:b/>
          <w:sz w:val="20"/>
          <w:u w:val="single"/>
        </w:rPr>
        <w:t>Závěrečná ustanovení</w:t>
      </w:r>
    </w:p>
    <w:p w14:paraId="5B83BCCE" w14:textId="77777777" w:rsidR="00490EE0" w:rsidRPr="007624C4" w:rsidRDefault="00490EE0" w:rsidP="00490EE0">
      <w:pPr>
        <w:pStyle w:val="Zkladntextodsazen"/>
        <w:rPr>
          <w:rFonts w:ascii="Tahoma" w:hAnsi="Tahoma" w:cs="Tahoma"/>
          <w:sz w:val="20"/>
        </w:rPr>
      </w:pPr>
    </w:p>
    <w:p w14:paraId="67EF1E00" w14:textId="77777777" w:rsidR="00EC0ABC" w:rsidRPr="007624C4" w:rsidRDefault="00EC0ABC" w:rsidP="002E3626">
      <w:pPr>
        <w:pStyle w:val="Zkladntextodsazen"/>
        <w:numPr>
          <w:ilvl w:val="0"/>
          <w:numId w:val="6"/>
        </w:numPr>
        <w:ind w:left="426" w:hanging="426"/>
        <w:rPr>
          <w:rFonts w:ascii="Tahoma" w:hAnsi="Tahoma" w:cs="Tahoma"/>
          <w:sz w:val="20"/>
        </w:rPr>
      </w:pPr>
      <w:r w:rsidRPr="007624C4">
        <w:rPr>
          <w:rFonts w:ascii="Tahoma" w:hAnsi="Tahoma" w:cs="Tahoma"/>
          <w:sz w:val="20"/>
          <w:lang w:eastAsia="cs-CZ"/>
        </w:rPr>
        <w:t xml:space="preserve">Právní vztahy smluvních stran vzniklé z této smlouvy i právní vztahy smluvních stran v této smlouvě výslovně neupravené se řídí platnými předpisy České republiky. Zejména příslušnými ustanoveními </w:t>
      </w:r>
      <w:r w:rsidR="00F70850">
        <w:rPr>
          <w:rFonts w:ascii="Tahoma" w:hAnsi="Tahoma" w:cs="Tahoma"/>
          <w:sz w:val="20"/>
          <w:lang w:eastAsia="cs-CZ"/>
        </w:rPr>
        <w:t>OZ</w:t>
      </w:r>
      <w:r w:rsidRPr="007624C4">
        <w:rPr>
          <w:rFonts w:ascii="Tahoma" w:hAnsi="Tahoma" w:cs="Tahoma"/>
          <w:sz w:val="20"/>
          <w:lang w:eastAsia="cs-CZ"/>
        </w:rPr>
        <w:t>.</w:t>
      </w:r>
    </w:p>
    <w:p w14:paraId="5B5EC6CE" w14:textId="77777777" w:rsidR="00490EE0" w:rsidRPr="007624C4" w:rsidRDefault="00490EE0" w:rsidP="00EC0ABC">
      <w:pPr>
        <w:pStyle w:val="Zkladntextodsazen"/>
        <w:ind w:left="709" w:right="-567" w:hanging="709"/>
        <w:rPr>
          <w:rFonts w:ascii="Tahoma" w:hAnsi="Tahoma" w:cs="Tahoma"/>
          <w:sz w:val="20"/>
        </w:rPr>
      </w:pPr>
    </w:p>
    <w:p w14:paraId="5DFDC0C0" w14:textId="77777777" w:rsidR="00490EE0" w:rsidRPr="007624C4"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Smlouvu lze měnit pouze písemnými dodatky, podepsanými oprávněnými zástupci obou smluvních stran.</w:t>
      </w:r>
    </w:p>
    <w:p w14:paraId="6AD85F83" w14:textId="77777777" w:rsidR="00490EE0" w:rsidRPr="007624C4" w:rsidRDefault="00490EE0" w:rsidP="00EC0ABC">
      <w:pPr>
        <w:pStyle w:val="Zkladntextodsazen"/>
        <w:ind w:left="709" w:hanging="709"/>
        <w:rPr>
          <w:rFonts w:ascii="Tahoma" w:hAnsi="Tahoma" w:cs="Tahoma"/>
          <w:sz w:val="20"/>
        </w:rPr>
      </w:pPr>
    </w:p>
    <w:p w14:paraId="09D515A9" w14:textId="77777777" w:rsidR="00490EE0" w:rsidRPr="007624C4"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 xml:space="preserve">Veškerá textová dokumentace, kterou při plnění smlouvy předává či předkládá </w:t>
      </w:r>
      <w:r w:rsidR="000910E1" w:rsidRPr="007624C4">
        <w:rPr>
          <w:rFonts w:ascii="Tahoma" w:hAnsi="Tahoma" w:cs="Tahoma"/>
          <w:sz w:val="20"/>
        </w:rPr>
        <w:t>prodávající</w:t>
      </w:r>
      <w:r w:rsidRPr="007624C4">
        <w:rPr>
          <w:rFonts w:ascii="Tahoma" w:hAnsi="Tahoma" w:cs="Tahoma"/>
          <w:sz w:val="20"/>
        </w:rPr>
        <w:t xml:space="preserve"> </w:t>
      </w:r>
      <w:r w:rsidR="000910E1" w:rsidRPr="007624C4">
        <w:rPr>
          <w:rFonts w:ascii="Tahoma" w:hAnsi="Tahoma" w:cs="Tahoma"/>
          <w:sz w:val="20"/>
        </w:rPr>
        <w:t>kupujícímu</w:t>
      </w:r>
      <w:r w:rsidRPr="007624C4">
        <w:rPr>
          <w:rFonts w:ascii="Tahoma" w:hAnsi="Tahoma" w:cs="Tahoma"/>
          <w:sz w:val="20"/>
        </w:rPr>
        <w:t>, musí být předána či předložena v českém jazyce</w:t>
      </w:r>
      <w:r w:rsidR="000C1E6F" w:rsidRPr="007624C4">
        <w:rPr>
          <w:rFonts w:ascii="Tahoma" w:hAnsi="Tahoma" w:cs="Tahoma"/>
          <w:sz w:val="20"/>
        </w:rPr>
        <w:t>, popř. v anglickém jazyce</w:t>
      </w:r>
      <w:r w:rsidRPr="007624C4">
        <w:rPr>
          <w:rFonts w:ascii="Tahoma" w:hAnsi="Tahoma" w:cs="Tahoma"/>
          <w:sz w:val="20"/>
        </w:rPr>
        <w:t>.</w:t>
      </w:r>
    </w:p>
    <w:p w14:paraId="4EACAB9E" w14:textId="77777777" w:rsidR="00F07977" w:rsidRDefault="00F07977" w:rsidP="00F07977">
      <w:pPr>
        <w:pStyle w:val="Zkladntextodsazen"/>
        <w:ind w:left="720" w:firstLine="0"/>
        <w:rPr>
          <w:rFonts w:ascii="Tahoma" w:hAnsi="Tahoma" w:cs="Tahoma"/>
          <w:sz w:val="20"/>
        </w:rPr>
      </w:pPr>
    </w:p>
    <w:p w14:paraId="5140A137" w14:textId="77777777" w:rsidR="00F07977" w:rsidRDefault="00F07977" w:rsidP="002E3626">
      <w:pPr>
        <w:pStyle w:val="Zkladntextodsazen"/>
        <w:numPr>
          <w:ilvl w:val="0"/>
          <w:numId w:val="6"/>
        </w:numPr>
        <w:ind w:left="426" w:hanging="426"/>
        <w:rPr>
          <w:rFonts w:ascii="Tahoma" w:hAnsi="Tahoma" w:cs="Tahoma"/>
          <w:sz w:val="20"/>
        </w:rPr>
      </w:pPr>
      <w:r w:rsidRPr="00F07977">
        <w:rPr>
          <w:rFonts w:ascii="Tahoma" w:hAnsi="Tahoma" w:cs="Tahoma"/>
          <w:sz w:val="20"/>
        </w:rPr>
        <w:t>Prodávající není oprávněn postoupit pohledávku plynoucí z této smlouvy třetí osobě bez předchozího písemného souhlasu kupujícího.</w:t>
      </w:r>
    </w:p>
    <w:p w14:paraId="3775AC7F" w14:textId="77777777" w:rsidR="00F07977" w:rsidRDefault="00F07977" w:rsidP="00F07977">
      <w:pPr>
        <w:pStyle w:val="Zkladntextodsazen"/>
        <w:ind w:left="720" w:firstLine="0"/>
        <w:rPr>
          <w:rFonts w:ascii="Tahoma" w:hAnsi="Tahoma" w:cs="Tahoma"/>
          <w:sz w:val="20"/>
        </w:rPr>
      </w:pPr>
    </w:p>
    <w:p w14:paraId="38676518" w14:textId="77777777" w:rsidR="00490EE0" w:rsidRPr="00A23BC9" w:rsidRDefault="00F07977" w:rsidP="00A23BC9">
      <w:pPr>
        <w:pStyle w:val="Zkladntextodsazen"/>
        <w:numPr>
          <w:ilvl w:val="0"/>
          <w:numId w:val="6"/>
        </w:numPr>
        <w:ind w:left="426" w:hanging="426"/>
        <w:rPr>
          <w:rFonts w:ascii="Tahoma" w:hAnsi="Tahoma" w:cs="Tahoma"/>
          <w:sz w:val="20"/>
        </w:rPr>
      </w:pPr>
      <w:r w:rsidRPr="00F07977">
        <w:rPr>
          <w:rFonts w:ascii="Tahoma" w:hAnsi="Tahoma" w:cs="Tahoma"/>
          <w:sz w:val="20"/>
        </w:rPr>
        <w:t>Smluvní strany se ve smyslu ustanovení § 89a zákona č. 99/1</w:t>
      </w:r>
      <w:r w:rsidR="00B11BB0">
        <w:rPr>
          <w:rFonts w:ascii="Tahoma" w:hAnsi="Tahoma" w:cs="Tahoma"/>
          <w:sz w:val="20"/>
        </w:rPr>
        <w:t>963 Sb., občanský soudní řád, v </w:t>
      </w:r>
      <w:r w:rsidRPr="00F07977">
        <w:rPr>
          <w:rFonts w:ascii="Tahoma" w:hAnsi="Tahoma" w:cs="Tahoma"/>
          <w:sz w:val="20"/>
        </w:rPr>
        <w:t>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719E2534" w14:textId="77777777" w:rsidR="00490EE0"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Písemnosti mezi stranami této smlouvy, s jejichž obsahem je spojen</w:t>
      </w:r>
      <w:r w:rsidR="00AF14AF">
        <w:rPr>
          <w:rFonts w:ascii="Tahoma" w:hAnsi="Tahoma" w:cs="Tahoma"/>
          <w:sz w:val="20"/>
        </w:rPr>
        <w:t xml:space="preserve"> vznik, změna nebo zánik práv a </w:t>
      </w:r>
      <w:r w:rsidRPr="007624C4">
        <w:rPr>
          <w:rFonts w:ascii="Tahoma" w:hAnsi="Tahoma" w:cs="Tahoma"/>
          <w:sz w:val="20"/>
        </w:rPr>
        <w:t>povinností upravených touto smlouvou (zejména odstoupení od smlouvy) se doručují do vlastních rukou. Povinnost smluvní strany doručit písemnost do vlastních rukou druh</w:t>
      </w:r>
      <w:r w:rsidR="00AD003C">
        <w:rPr>
          <w:rFonts w:ascii="Tahoma" w:hAnsi="Tahoma" w:cs="Tahoma"/>
          <w:sz w:val="20"/>
        </w:rPr>
        <w:t>é smluvní straně je splněna při </w:t>
      </w:r>
      <w:r w:rsidRPr="007624C4">
        <w:rPr>
          <w:rFonts w:ascii="Tahoma" w:hAnsi="Tahoma" w:cs="Tahoma"/>
          <w:sz w:val="20"/>
        </w:rPr>
        <w:t>doručování poštou, jakmile pošta písemnost adresátovi do vlastních rukou doručí. Účinky doručení nastanou i tehdy, jestliže pošta písemnost smluvní str</w:t>
      </w:r>
      <w:r w:rsidR="00487493">
        <w:rPr>
          <w:rFonts w:ascii="Tahoma" w:hAnsi="Tahoma" w:cs="Tahoma"/>
          <w:sz w:val="20"/>
        </w:rPr>
        <w:t>aně vrátí jako nedoručitelnou a </w:t>
      </w:r>
      <w:r w:rsidRPr="007624C4">
        <w:rPr>
          <w:rFonts w:ascii="Tahoma" w:hAnsi="Tahoma" w:cs="Tahoma"/>
          <w:sz w:val="20"/>
        </w:rPr>
        <w:t>adresát svým jednáním doručení zmařil, nebo přijetí písemnosti odmítl.</w:t>
      </w:r>
    </w:p>
    <w:p w14:paraId="5B0633C6" w14:textId="77777777" w:rsidR="00F70850" w:rsidRDefault="00F70850" w:rsidP="00F70850">
      <w:pPr>
        <w:pStyle w:val="Zkladntextodsazen"/>
        <w:ind w:left="720" w:firstLine="0"/>
        <w:rPr>
          <w:rFonts w:ascii="Tahoma" w:hAnsi="Tahoma" w:cs="Tahoma"/>
          <w:sz w:val="20"/>
        </w:rPr>
      </w:pPr>
    </w:p>
    <w:p w14:paraId="17FD24C0" w14:textId="77777777" w:rsidR="00E047A9" w:rsidRDefault="00E047A9" w:rsidP="002E3626">
      <w:pPr>
        <w:numPr>
          <w:ilvl w:val="0"/>
          <w:numId w:val="6"/>
        </w:numPr>
        <w:ind w:left="426" w:hanging="426"/>
        <w:jc w:val="both"/>
        <w:rPr>
          <w:rFonts w:ascii="Tahoma" w:hAnsi="Tahoma" w:cs="Tahoma"/>
        </w:rPr>
      </w:pPr>
      <w:r w:rsidRPr="009454BE">
        <w:rPr>
          <w:rFonts w:ascii="Tahoma" w:hAnsi="Tahoma" w:cs="Tahoma"/>
        </w:rPr>
        <w:t>Tato smlouva nabývá platnosti dnem jejího pod</w:t>
      </w:r>
      <w:r>
        <w:rPr>
          <w:rFonts w:ascii="Tahoma" w:hAnsi="Tahoma" w:cs="Tahoma"/>
        </w:rPr>
        <w:t>pisu oběma smluvními stranami a </w:t>
      </w:r>
      <w:r w:rsidRPr="009454BE">
        <w:rPr>
          <w:rFonts w:ascii="Tahoma" w:hAnsi="Tahoma" w:cs="Tahoma"/>
        </w:rPr>
        <w:t>účinnosti dnem uveřejnění v informačním systému veřejné správy – Registru smluv.</w:t>
      </w:r>
    </w:p>
    <w:p w14:paraId="657789DA" w14:textId="77777777" w:rsidR="00F70850" w:rsidRPr="002E3626" w:rsidRDefault="00F70850" w:rsidP="00F70850">
      <w:pPr>
        <w:ind w:left="720"/>
        <w:jc w:val="both"/>
        <w:rPr>
          <w:rFonts w:ascii="Tahoma" w:hAnsi="Tahoma" w:cs="Tahoma"/>
          <w:sz w:val="18"/>
        </w:rPr>
      </w:pPr>
    </w:p>
    <w:p w14:paraId="35F06190" w14:textId="77777777" w:rsidR="00122CA3" w:rsidRPr="00C1218D" w:rsidRDefault="00122CA3" w:rsidP="00122CA3">
      <w:pPr>
        <w:pStyle w:val="Zkladntextodsazen"/>
        <w:numPr>
          <w:ilvl w:val="0"/>
          <w:numId w:val="6"/>
        </w:numPr>
        <w:ind w:left="426" w:hanging="426"/>
        <w:rPr>
          <w:rFonts w:ascii="Tahoma" w:hAnsi="Tahoma" w:cs="Tahoma"/>
          <w:sz w:val="20"/>
        </w:rPr>
      </w:pPr>
      <w:r w:rsidRPr="00C1218D">
        <w:rPr>
          <w:rFonts w:ascii="Tahoma" w:hAnsi="Tahoma" w:cs="Tahoma"/>
          <w:sz w:val="20"/>
        </w:rPr>
        <w:t xml:space="preserve">Smluvní strany výslovně souhlasí s tím, aby text této smlouvy byl uveřejněn na profilu zadavatele (kupujícího) </w:t>
      </w:r>
      <w:r w:rsidR="001B659D">
        <w:rPr>
          <w:rFonts w:ascii="Tahoma" w:hAnsi="Tahoma" w:cs="Tahoma"/>
          <w:sz w:val="20"/>
        </w:rPr>
        <w:t xml:space="preserve">ZZVZ </w:t>
      </w:r>
      <w:r w:rsidRPr="00C1218D">
        <w:rPr>
          <w:rFonts w:ascii="Tahoma" w:hAnsi="Tahoma" w:cs="Tahoma"/>
          <w:sz w:val="20"/>
        </w:rPr>
        <w:t>a v registru smluv v souladu se zákonem č. 340/2015 Sb., zákon o zvláštních podmínkách účinnosti některých smluv, uveřejňování těchto sm</w:t>
      </w:r>
      <w:r w:rsidR="00487493">
        <w:rPr>
          <w:rFonts w:ascii="Tahoma" w:hAnsi="Tahoma" w:cs="Tahoma"/>
          <w:sz w:val="20"/>
        </w:rPr>
        <w:t>luv a o registru smluv (zákon o </w:t>
      </w:r>
      <w:r w:rsidRPr="00C1218D">
        <w:rPr>
          <w:rFonts w:ascii="Tahoma" w:hAnsi="Tahoma" w:cs="Tahoma"/>
          <w:sz w:val="20"/>
        </w:rPr>
        <w:t>registru smluv).</w:t>
      </w:r>
    </w:p>
    <w:p w14:paraId="61DBA455" w14:textId="77777777" w:rsidR="00122CA3" w:rsidRPr="00014A78" w:rsidRDefault="00122CA3" w:rsidP="00122CA3">
      <w:pPr>
        <w:pStyle w:val="Zkladntextodsazen"/>
        <w:ind w:left="426" w:firstLine="0"/>
        <w:rPr>
          <w:rFonts w:ascii="Tahoma" w:hAnsi="Tahoma" w:cs="Tahoma"/>
          <w:sz w:val="18"/>
        </w:rPr>
      </w:pPr>
    </w:p>
    <w:p w14:paraId="423C349C" w14:textId="77777777" w:rsidR="00122CA3" w:rsidRPr="00754274" w:rsidRDefault="00122CA3" w:rsidP="00122CA3">
      <w:pPr>
        <w:pStyle w:val="Zkladntextodsazen"/>
        <w:numPr>
          <w:ilvl w:val="0"/>
          <w:numId w:val="6"/>
        </w:numPr>
        <w:ind w:left="426" w:hanging="426"/>
        <w:rPr>
          <w:rFonts w:ascii="Tahoma" w:hAnsi="Tahoma" w:cs="Tahoma"/>
          <w:sz w:val="18"/>
        </w:rPr>
      </w:pPr>
      <w:r w:rsidRPr="002E3626">
        <w:rPr>
          <w:rFonts w:ascii="Tahoma" w:hAnsi="Tahoma" w:cs="Tahoma"/>
          <w:sz w:val="20"/>
        </w:rPr>
        <w:t>Kupující se zavazuje zajistit uveřejnění smlouvy prostřednictvím registr</w:t>
      </w:r>
      <w:r w:rsidR="00B1448B">
        <w:rPr>
          <w:rFonts w:ascii="Tahoma" w:hAnsi="Tahoma" w:cs="Tahoma"/>
          <w:sz w:val="20"/>
        </w:rPr>
        <w:t>u smluv v souladu se zákonem o registru smluv</w:t>
      </w:r>
      <w:r w:rsidRPr="002E3626">
        <w:rPr>
          <w:rFonts w:ascii="Tahoma" w:hAnsi="Tahoma" w:cs="Tahoma"/>
          <w:sz w:val="20"/>
        </w:rPr>
        <w:t>.</w:t>
      </w:r>
    </w:p>
    <w:p w14:paraId="1ABB1572" w14:textId="77777777" w:rsidR="00754274" w:rsidRDefault="00754274" w:rsidP="00754274">
      <w:pPr>
        <w:pStyle w:val="Odstavecseseznamem"/>
        <w:rPr>
          <w:rFonts w:ascii="Tahoma" w:hAnsi="Tahoma" w:cs="Tahoma"/>
          <w:sz w:val="18"/>
        </w:rPr>
      </w:pPr>
    </w:p>
    <w:p w14:paraId="2BBB2BF6" w14:textId="00481A9E" w:rsidR="00754274" w:rsidRPr="002E4E2B" w:rsidRDefault="00754274" w:rsidP="006427EF">
      <w:pPr>
        <w:pStyle w:val="Zkladntextodsazen"/>
        <w:numPr>
          <w:ilvl w:val="0"/>
          <w:numId w:val="6"/>
        </w:numPr>
        <w:ind w:left="426" w:hanging="426"/>
        <w:rPr>
          <w:rFonts w:ascii="Tahoma" w:hAnsi="Tahoma" w:cs="Tahoma"/>
          <w:sz w:val="18"/>
        </w:rPr>
      </w:pPr>
      <w:r w:rsidRPr="00754274">
        <w:rPr>
          <w:rFonts w:ascii="Tahoma" w:hAnsi="Tahoma" w:cs="Tahoma"/>
          <w:highlight w:val="cyan"/>
        </w:rPr>
        <w:t>VARIANTA 1 / VARIANTA 2 - Bude zadavatelem vybráno před podpisem smlouvy v reakci na situaci, zda vybraný dodavatel bude disponovat zaručeným elektronickým podpisem:</w:t>
      </w:r>
    </w:p>
    <w:p w14:paraId="1DE2FD95" w14:textId="77777777" w:rsidR="002E4E2B" w:rsidRDefault="002E4E2B" w:rsidP="002E4E2B">
      <w:pPr>
        <w:pStyle w:val="Odstavecseseznamem"/>
        <w:rPr>
          <w:rFonts w:ascii="Tahoma" w:hAnsi="Tahoma" w:cs="Tahoma"/>
          <w:sz w:val="18"/>
        </w:rPr>
      </w:pPr>
    </w:p>
    <w:p w14:paraId="39982C29" w14:textId="77777777" w:rsidR="002E4E2B" w:rsidRPr="006427EF" w:rsidRDefault="002E4E2B" w:rsidP="002E4E2B">
      <w:pPr>
        <w:pStyle w:val="Zkladntextodsazen"/>
        <w:ind w:left="426" w:firstLine="0"/>
        <w:rPr>
          <w:rFonts w:ascii="Tahoma" w:hAnsi="Tahoma" w:cs="Tahoma"/>
          <w:sz w:val="18"/>
        </w:rPr>
      </w:pPr>
    </w:p>
    <w:p w14:paraId="743920FF" w14:textId="4BF1A560" w:rsidR="00754274" w:rsidRDefault="00754274" w:rsidP="006427EF">
      <w:pPr>
        <w:ind w:left="426"/>
        <w:rPr>
          <w:rFonts w:ascii="Tahoma" w:hAnsi="Tahoma" w:cs="Tahoma"/>
        </w:rPr>
      </w:pPr>
      <w:r w:rsidRPr="00BD0C50">
        <w:rPr>
          <w:rFonts w:ascii="Tahoma" w:hAnsi="Tahoma" w:cs="Tahoma"/>
          <w:highlight w:val="cyan"/>
        </w:rPr>
        <w:t>VARIANTA 1:</w:t>
      </w:r>
      <w:r w:rsidRPr="00BD0C50">
        <w:rPr>
          <w:rFonts w:ascii="Tahoma" w:hAnsi="Tahoma" w:cs="Tahoma"/>
        </w:rPr>
        <w:t xml:space="preserve"> Tato smlouva je sepsána ve dvou stejnopisech, každý s platností originálu, z nichž každá ze smluvních stran obdrží po jednom vyhotovení. </w:t>
      </w:r>
    </w:p>
    <w:p w14:paraId="7CDFEE53" w14:textId="77777777" w:rsidR="002E4E2B" w:rsidRPr="00BD0C50" w:rsidRDefault="002E4E2B" w:rsidP="006427EF">
      <w:pPr>
        <w:ind w:left="426"/>
        <w:rPr>
          <w:rFonts w:ascii="Tahoma" w:hAnsi="Tahoma" w:cs="Tahoma"/>
        </w:rPr>
      </w:pPr>
    </w:p>
    <w:p w14:paraId="4EB3C89A" w14:textId="77777777" w:rsidR="00754274" w:rsidRPr="00BD0C50" w:rsidRDefault="00754274" w:rsidP="00754274">
      <w:pPr>
        <w:ind w:left="426"/>
        <w:rPr>
          <w:rFonts w:ascii="Tahoma" w:hAnsi="Tahoma" w:cs="Tahoma"/>
        </w:rPr>
      </w:pPr>
      <w:r w:rsidRPr="00BD0C50">
        <w:rPr>
          <w:rFonts w:ascii="Tahoma" w:hAnsi="Tahoma" w:cs="Tahoma"/>
          <w:highlight w:val="cyan"/>
        </w:rPr>
        <w:t>VARIANTA 2:</w:t>
      </w:r>
      <w:r w:rsidRPr="00BD0C50">
        <w:rPr>
          <w:rFonts w:ascii="Tahoma" w:hAnsi="Tahoma" w:cs="Tahoma"/>
        </w:rPr>
        <w:t xml:space="preserve"> Tato smlouva je sepsána v jednom vyhotovení v elektronické podobě.</w:t>
      </w:r>
    </w:p>
    <w:p w14:paraId="1FB74CE4" w14:textId="77777777" w:rsidR="008D55B7" w:rsidRDefault="008D55B7" w:rsidP="00664EA3">
      <w:pPr>
        <w:pStyle w:val="Zkladntextodsazen"/>
        <w:ind w:left="0" w:firstLine="0"/>
        <w:rPr>
          <w:rFonts w:ascii="Tahoma" w:hAnsi="Tahoma" w:cs="Tahoma"/>
          <w:sz w:val="20"/>
        </w:rPr>
      </w:pPr>
    </w:p>
    <w:p w14:paraId="0BCE3F55" w14:textId="77777777" w:rsidR="00E047A9" w:rsidRPr="00E047A9" w:rsidRDefault="00E047A9" w:rsidP="002E3626">
      <w:pPr>
        <w:pStyle w:val="Zkladntextodsazen"/>
        <w:numPr>
          <w:ilvl w:val="0"/>
          <w:numId w:val="6"/>
        </w:numPr>
        <w:ind w:left="426" w:hanging="426"/>
        <w:rPr>
          <w:rFonts w:ascii="Tahoma" w:hAnsi="Tahoma" w:cs="Tahoma"/>
          <w:sz w:val="20"/>
        </w:rPr>
      </w:pPr>
      <w:r w:rsidRPr="00E047A9">
        <w:rPr>
          <w:rFonts w:ascii="Tahoma" w:hAnsi="Tahoma" w:cs="Tahoma"/>
          <w:sz w:val="20"/>
        </w:rPr>
        <w:t>Nedílnou součástí této smlouvy jsou následující přílohy:</w:t>
      </w:r>
    </w:p>
    <w:p w14:paraId="0260492B" w14:textId="77777777" w:rsidR="00E047A9" w:rsidRPr="009454BE" w:rsidRDefault="00E047A9" w:rsidP="00E047A9">
      <w:pPr>
        <w:ind w:left="360"/>
        <w:jc w:val="both"/>
        <w:rPr>
          <w:rFonts w:ascii="Tahoma" w:hAnsi="Tahoma" w:cs="Tahoma"/>
        </w:rPr>
      </w:pPr>
    </w:p>
    <w:p w14:paraId="42E3AD52" w14:textId="77777777" w:rsidR="00E246D0" w:rsidRPr="00423E9D" w:rsidRDefault="00E047A9" w:rsidP="00E246D0">
      <w:pPr>
        <w:ind w:left="426"/>
        <w:jc w:val="both"/>
        <w:rPr>
          <w:rFonts w:ascii="Tahoma" w:hAnsi="Tahoma" w:cs="Tahoma"/>
          <w:i/>
        </w:rPr>
      </w:pPr>
      <w:r w:rsidRPr="00423E9D">
        <w:rPr>
          <w:rFonts w:ascii="Tahoma" w:hAnsi="Tahoma" w:cs="Tahoma"/>
          <w:i/>
        </w:rPr>
        <w:t>1</w:t>
      </w:r>
      <w:r w:rsidR="00293652" w:rsidRPr="00423E9D">
        <w:rPr>
          <w:rFonts w:ascii="Tahoma" w:hAnsi="Tahoma" w:cs="Tahoma"/>
          <w:i/>
        </w:rPr>
        <w:t>1</w:t>
      </w:r>
      <w:r w:rsidRPr="00423E9D">
        <w:rPr>
          <w:rFonts w:ascii="Tahoma" w:hAnsi="Tahoma" w:cs="Tahoma"/>
          <w:i/>
        </w:rPr>
        <w:t>.1 příl</w:t>
      </w:r>
      <w:r w:rsidR="00F70850" w:rsidRPr="00423E9D">
        <w:rPr>
          <w:rFonts w:ascii="Tahoma" w:hAnsi="Tahoma" w:cs="Tahoma"/>
          <w:i/>
        </w:rPr>
        <w:t xml:space="preserve">oha č. 1: </w:t>
      </w:r>
      <w:r w:rsidR="00EE7653">
        <w:rPr>
          <w:rFonts w:ascii="Tahoma" w:hAnsi="Tahoma" w:cs="Tahoma"/>
          <w:i/>
        </w:rPr>
        <w:t>Technické požadavky zadavatele na předmět plnění veřejné zakázky</w:t>
      </w:r>
    </w:p>
    <w:p w14:paraId="337CED32" w14:textId="77777777" w:rsidR="00E246D0" w:rsidRPr="00423E9D" w:rsidRDefault="00E047A9" w:rsidP="00E246D0">
      <w:pPr>
        <w:ind w:left="426"/>
        <w:jc w:val="both"/>
        <w:rPr>
          <w:rFonts w:ascii="Tahoma" w:hAnsi="Tahoma" w:cs="Tahoma"/>
          <w:i/>
        </w:rPr>
      </w:pPr>
      <w:r w:rsidRPr="00423E9D">
        <w:rPr>
          <w:rFonts w:ascii="Tahoma" w:hAnsi="Tahoma" w:cs="Tahoma"/>
          <w:i/>
        </w:rPr>
        <w:t>1</w:t>
      </w:r>
      <w:r w:rsidR="00293652" w:rsidRPr="00423E9D">
        <w:rPr>
          <w:rFonts w:ascii="Tahoma" w:hAnsi="Tahoma" w:cs="Tahoma"/>
          <w:i/>
        </w:rPr>
        <w:t>1</w:t>
      </w:r>
      <w:r w:rsidRPr="00423E9D">
        <w:rPr>
          <w:rFonts w:ascii="Tahoma" w:hAnsi="Tahoma" w:cs="Tahoma"/>
          <w:i/>
        </w:rPr>
        <w:t xml:space="preserve">.2 příloha č. 2: </w:t>
      </w:r>
      <w:r w:rsidR="00423E9D" w:rsidRPr="00423E9D">
        <w:rPr>
          <w:rFonts w:ascii="Tahoma" w:hAnsi="Tahoma" w:cs="Tahoma"/>
          <w:i/>
        </w:rPr>
        <w:t>Technický list / technický popis</w:t>
      </w:r>
      <w:r w:rsidR="00EE7653">
        <w:rPr>
          <w:rFonts w:ascii="Tahoma" w:hAnsi="Tahoma" w:cs="Tahoma"/>
          <w:i/>
        </w:rPr>
        <w:t xml:space="preserve"> / Brožura</w:t>
      </w:r>
    </w:p>
    <w:p w14:paraId="5AA46FCE" w14:textId="77777777" w:rsidR="00E246D0" w:rsidRPr="00423E9D" w:rsidRDefault="00E246D0" w:rsidP="00E246D0">
      <w:pPr>
        <w:ind w:left="426"/>
        <w:jc w:val="both"/>
        <w:rPr>
          <w:rFonts w:ascii="Tahoma" w:hAnsi="Tahoma" w:cs="Tahoma"/>
          <w:i/>
        </w:rPr>
      </w:pPr>
      <w:r w:rsidRPr="00423E9D">
        <w:rPr>
          <w:rFonts w:ascii="Tahoma" w:hAnsi="Tahoma" w:cs="Tahoma"/>
          <w:i/>
        </w:rPr>
        <w:t>11.</w:t>
      </w:r>
      <w:r w:rsidR="001E3FDB" w:rsidRPr="00423E9D">
        <w:rPr>
          <w:rFonts w:ascii="Tahoma" w:hAnsi="Tahoma" w:cs="Tahoma"/>
          <w:i/>
        </w:rPr>
        <w:t>3</w:t>
      </w:r>
      <w:r w:rsidRPr="00423E9D">
        <w:rPr>
          <w:rFonts w:ascii="Tahoma" w:hAnsi="Tahoma" w:cs="Tahoma"/>
          <w:i/>
        </w:rPr>
        <w:t xml:space="preserve"> příloha č. </w:t>
      </w:r>
      <w:r w:rsidR="001E3FDB" w:rsidRPr="00423E9D">
        <w:rPr>
          <w:rFonts w:ascii="Tahoma" w:hAnsi="Tahoma" w:cs="Tahoma"/>
          <w:i/>
        </w:rPr>
        <w:t>3</w:t>
      </w:r>
      <w:r w:rsidRPr="00423E9D">
        <w:rPr>
          <w:rFonts w:ascii="Tahoma" w:hAnsi="Tahoma" w:cs="Tahoma"/>
          <w:i/>
        </w:rPr>
        <w:t>: Seznam poddodavatelů</w:t>
      </w:r>
    </w:p>
    <w:p w14:paraId="2EDD10D2" w14:textId="77777777" w:rsidR="008D55B7" w:rsidRPr="007624C4" w:rsidRDefault="008D55B7" w:rsidP="00196925">
      <w:pPr>
        <w:pStyle w:val="Zkladntextodsazen"/>
        <w:ind w:left="0" w:firstLine="0"/>
        <w:rPr>
          <w:rFonts w:ascii="Tahoma" w:hAnsi="Tahoma" w:cs="Tahoma"/>
          <w:sz w:val="20"/>
        </w:rPr>
      </w:pPr>
    </w:p>
    <w:p w14:paraId="58B76568" w14:textId="77777777" w:rsidR="00754274" w:rsidRPr="007624C4" w:rsidRDefault="00754274" w:rsidP="00754274">
      <w:pPr>
        <w:rPr>
          <w:rFonts w:ascii="Tahoma" w:hAnsi="Tahoma" w:cs="Tahoma"/>
        </w:rPr>
      </w:pPr>
      <w:r w:rsidRPr="007624C4">
        <w:rPr>
          <w:rFonts w:ascii="Tahoma" w:hAnsi="Tahoma" w:cs="Tahoma"/>
        </w:rPr>
        <w:t>Kupující:</w:t>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t>Prodávající:</w:t>
      </w:r>
    </w:p>
    <w:p w14:paraId="0EBA3574" w14:textId="77777777" w:rsidR="00754274" w:rsidRPr="007624C4" w:rsidRDefault="00754274" w:rsidP="00754274">
      <w:pPr>
        <w:jc w:val="center"/>
        <w:rPr>
          <w:rFonts w:ascii="Tahoma" w:hAnsi="Tahoma" w:cs="Tahoma"/>
        </w:rPr>
      </w:pPr>
    </w:p>
    <w:p w14:paraId="18A1617C" w14:textId="77777777" w:rsidR="00754274" w:rsidRDefault="00754274" w:rsidP="00754274">
      <w:r>
        <w:rPr>
          <w:rFonts w:ascii="Tahoma" w:hAnsi="Tahoma" w:cs="Tahoma"/>
        </w:rPr>
        <w:t>V Karlových Varech dne</w:t>
      </w:r>
      <w:r w:rsidRPr="00444FD5">
        <w:rPr>
          <w:rFonts w:ascii="Tahoma" w:hAnsi="Tahoma" w:cs="Tahoma"/>
          <w:sz w:val="18"/>
          <w:szCs w:val="18"/>
        </w:rPr>
        <w:t>......../  viz el. podpis</w:t>
      </w:r>
      <w:r>
        <w:rPr>
          <w:rFonts w:ascii="Tahoma" w:hAnsi="Tahoma" w:cs="Tahoma"/>
        </w:rPr>
        <w:t xml:space="preserve"> </w:t>
      </w:r>
      <w:r>
        <w:rPr>
          <w:rFonts w:ascii="Tahoma" w:hAnsi="Tahoma" w:cs="Tahoma"/>
        </w:rPr>
        <w:tab/>
      </w:r>
      <w:r>
        <w:rPr>
          <w:rFonts w:ascii="Tahoma" w:hAnsi="Tahoma" w:cs="Tahoma"/>
        </w:rPr>
        <w:tab/>
        <w:t>V </w:t>
      </w:r>
      <w:r>
        <w:rPr>
          <w:rFonts w:ascii="Tahoma" w:hAnsi="Tahoma" w:cs="Tahoma"/>
          <w:bCs/>
        </w:rPr>
        <w:t xml:space="preserve">______________ </w:t>
      </w:r>
      <w:r>
        <w:rPr>
          <w:rFonts w:ascii="Tahoma" w:hAnsi="Tahoma" w:cs="Tahoma"/>
        </w:rPr>
        <w:t xml:space="preserve">dne </w:t>
      </w:r>
      <w:r w:rsidRPr="00444FD5">
        <w:rPr>
          <w:rFonts w:ascii="Tahoma" w:hAnsi="Tahoma" w:cs="Tahoma"/>
          <w:sz w:val="18"/>
          <w:szCs w:val="18"/>
        </w:rPr>
        <w:t>......../  viz el. podpis</w:t>
      </w:r>
    </w:p>
    <w:p w14:paraId="02258A52" w14:textId="77777777" w:rsidR="00754274" w:rsidRDefault="00754274" w:rsidP="00754274">
      <w:pPr>
        <w:rPr>
          <w:rFonts w:ascii="Tahoma" w:hAnsi="Tahoma" w:cs="Tahoma"/>
        </w:rPr>
      </w:pPr>
      <w:r>
        <w:rPr>
          <w:rFonts w:ascii="Tahoma" w:hAnsi="Tahoma" w:cs="Tahoma"/>
        </w:rPr>
        <w:tab/>
      </w:r>
      <w:r>
        <w:rPr>
          <w:rFonts w:ascii="Tahoma" w:hAnsi="Tahoma" w:cs="Tahoma"/>
        </w:rPr>
        <w:tab/>
      </w:r>
    </w:p>
    <w:p w14:paraId="0772CA18" w14:textId="77777777" w:rsidR="00754274" w:rsidRDefault="00754274" w:rsidP="00754274">
      <w:pPr>
        <w:rPr>
          <w:rFonts w:ascii="Tahoma" w:hAnsi="Tahoma" w:cs="Tahoma"/>
        </w:rPr>
      </w:pPr>
    </w:p>
    <w:p w14:paraId="3465D03A" w14:textId="77777777" w:rsidR="006427EF" w:rsidRDefault="006427EF" w:rsidP="00754274">
      <w:pPr>
        <w:rPr>
          <w:rFonts w:ascii="Tahoma" w:hAnsi="Tahoma" w:cs="Tahoma"/>
        </w:rPr>
      </w:pPr>
    </w:p>
    <w:p w14:paraId="209809FF" w14:textId="77777777" w:rsidR="006427EF" w:rsidRDefault="006427EF" w:rsidP="00754274">
      <w:pPr>
        <w:rPr>
          <w:rFonts w:ascii="Tahoma" w:hAnsi="Tahoma" w:cs="Tahoma"/>
        </w:rPr>
      </w:pPr>
    </w:p>
    <w:p w14:paraId="59BFAB32" w14:textId="77777777" w:rsidR="00754274" w:rsidRDefault="00754274" w:rsidP="00754274">
      <w:pPr>
        <w:pStyle w:val="Zkladntextodsazen"/>
      </w:pPr>
      <w:r>
        <w:rPr>
          <w:rFonts w:ascii="Tahoma" w:hAnsi="Tahoma" w:cs="Tahoma"/>
        </w:rPr>
        <w:t>_________________________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___________________________</w:t>
      </w:r>
    </w:p>
    <w:p w14:paraId="29178B03" w14:textId="6A7FBBF9" w:rsidR="00754274" w:rsidRDefault="00754274" w:rsidP="00754274">
      <w:pPr>
        <w:tabs>
          <w:tab w:val="center" w:pos="7088"/>
        </w:tabs>
        <w:ind w:left="567" w:hanging="567"/>
        <w:rPr>
          <w:rFonts w:ascii="Tahoma" w:hAnsi="Tahoma" w:cs="Tahoma"/>
          <w:b/>
        </w:rPr>
      </w:pPr>
      <w:r>
        <w:rPr>
          <w:rFonts w:ascii="Tahoma" w:hAnsi="Tahoma" w:cs="Tahoma"/>
          <w:b/>
        </w:rPr>
        <w:t>Ing. Bc. Stanislav Dvořák, Ph.D.</w:t>
      </w:r>
      <w:r w:rsidR="006427EF">
        <w:rPr>
          <w:rFonts w:ascii="Tahoma" w:hAnsi="Tahoma" w:cs="Tahoma"/>
          <w:b/>
        </w:rPr>
        <w:tab/>
      </w:r>
      <w:r w:rsidR="006427EF" w:rsidRPr="00900C50">
        <w:rPr>
          <w:rFonts w:ascii="Tahoma" w:hAnsi="Tahoma" w:cs="Tahoma"/>
          <w:highlight w:val="yellow"/>
        </w:rPr>
        <w:t>……………………………..</w:t>
      </w:r>
    </w:p>
    <w:p w14:paraId="3E4C2A77" w14:textId="7073EBDE" w:rsidR="00AF1796" w:rsidRPr="006427EF" w:rsidRDefault="00754274" w:rsidP="006427EF">
      <w:pPr>
        <w:tabs>
          <w:tab w:val="center" w:pos="7088"/>
        </w:tabs>
        <w:ind w:left="567" w:hanging="567"/>
        <w:rPr>
          <w:rFonts w:ascii="Tahoma" w:hAnsi="Tahoma" w:cs="Tahoma"/>
          <w:b/>
        </w:rPr>
      </w:pPr>
      <w:r w:rsidRPr="00215428">
        <w:rPr>
          <w:rFonts w:ascii="Tahoma" w:hAnsi="Tahoma" w:cs="Tahoma"/>
          <w:b/>
        </w:rPr>
        <w:t xml:space="preserve">ředitel organizace </w:t>
      </w:r>
      <w:proofErr w:type="spellStart"/>
      <w:r w:rsidRPr="00215428">
        <w:rPr>
          <w:rFonts w:ascii="Tahoma" w:hAnsi="Tahoma" w:cs="Tahoma"/>
          <w:b/>
        </w:rPr>
        <w:t>LL</w:t>
      </w:r>
      <w:r>
        <w:rPr>
          <w:rFonts w:ascii="Tahoma" w:hAnsi="Tahoma" w:cs="Tahoma"/>
          <w:b/>
        </w:rPr>
        <w:t>aP</w:t>
      </w:r>
      <w:r w:rsidRPr="00215428">
        <w:rPr>
          <w:rFonts w:ascii="Tahoma" w:hAnsi="Tahoma" w:cs="Tahoma"/>
          <w:b/>
        </w:rPr>
        <w:t>KV</w:t>
      </w:r>
      <w:proofErr w:type="spellEnd"/>
      <w:r w:rsidRPr="00215428">
        <w:rPr>
          <w:rFonts w:ascii="Tahoma" w:hAnsi="Tahoma" w:cs="Tahoma"/>
          <w:b/>
        </w:rPr>
        <w:t>, p.</w:t>
      </w:r>
      <w:r>
        <w:rPr>
          <w:rFonts w:ascii="Tahoma" w:hAnsi="Tahoma" w:cs="Tahoma"/>
          <w:b/>
        </w:rPr>
        <w:t xml:space="preserve"> </w:t>
      </w:r>
      <w:r w:rsidRPr="00215428">
        <w:rPr>
          <w:rFonts w:ascii="Tahoma" w:hAnsi="Tahoma" w:cs="Tahoma"/>
          <w:b/>
        </w:rPr>
        <w:t>o.</w:t>
      </w:r>
      <w:r w:rsidR="006427EF">
        <w:rPr>
          <w:rFonts w:ascii="Tahoma" w:hAnsi="Tahoma" w:cs="Tahoma"/>
          <w:b/>
        </w:rPr>
        <w:tab/>
      </w:r>
      <w:r w:rsidR="006427EF" w:rsidRPr="00900C50">
        <w:rPr>
          <w:rFonts w:ascii="Tahoma" w:hAnsi="Tahoma" w:cs="Tahoma"/>
          <w:highlight w:val="yellow"/>
        </w:rPr>
        <w:t>……………………………..</w:t>
      </w:r>
    </w:p>
    <w:sectPr w:rsidR="00AF1796" w:rsidRPr="006427EF" w:rsidSect="00AF5D75">
      <w:headerReference w:type="even" r:id="rId14"/>
      <w:footerReference w:type="default" r:id="rId15"/>
      <w:footnotePr>
        <w:pos w:val="beneathText"/>
      </w:footnotePr>
      <w:pgSz w:w="11905" w:h="16837" w:code="9"/>
      <w:pgMar w:top="1247" w:right="1247" w:bottom="1247" w:left="124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9AACD" w14:textId="77777777" w:rsidR="00A13570" w:rsidRDefault="00A13570">
      <w:r>
        <w:separator/>
      </w:r>
    </w:p>
  </w:endnote>
  <w:endnote w:type="continuationSeparator" w:id="0">
    <w:p w14:paraId="78FDB444" w14:textId="77777777" w:rsidR="00A13570" w:rsidRDefault="00A1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tarSymbol">
    <w:altName w:val="MS Gothic"/>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sans">
    <w:altName w:val="Times New Roman"/>
    <w:panose1 w:val="00000000000000000000"/>
    <w:charset w:val="00"/>
    <w:family w:val="roman"/>
    <w:notTrueType/>
    <w:pitch w:val="default"/>
  </w:font>
  <w:font w:name="Nimbus Sans L">
    <w:altName w:val="Arial"/>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Palanquin">
    <w:charset w:val="EE"/>
    <w:family w:val="swiss"/>
    <w:pitch w:val="variable"/>
    <w:sig w:usb0="800080AF" w:usb1="5000204A" w:usb2="00000000" w:usb3="00000000" w:csb0="00000093"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B82A" w14:textId="77777777" w:rsidR="00DC19B2" w:rsidRDefault="00DC19B2">
    <w:pPr>
      <w:pStyle w:val="Zpat"/>
      <w:jc w:val="center"/>
    </w:pPr>
    <w:r>
      <w:fldChar w:fldCharType="begin"/>
    </w:r>
    <w:r>
      <w:instrText xml:space="preserve"> PAGE   \* MERGEFORMAT </w:instrText>
    </w:r>
    <w:r>
      <w:fldChar w:fldCharType="separate"/>
    </w:r>
    <w:r w:rsidR="00BC05E3">
      <w:rPr>
        <w:noProof/>
      </w:rPr>
      <w:t>3</w:t>
    </w:r>
    <w:r>
      <w:fldChar w:fldCharType="end"/>
    </w:r>
  </w:p>
  <w:p w14:paraId="50CF1C57" w14:textId="77777777" w:rsidR="00DC19B2" w:rsidRDefault="00DC19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ED23" w14:textId="77777777" w:rsidR="00A13570" w:rsidRDefault="00A13570">
      <w:r>
        <w:separator/>
      </w:r>
    </w:p>
  </w:footnote>
  <w:footnote w:type="continuationSeparator" w:id="0">
    <w:p w14:paraId="6D6A4BD1" w14:textId="77777777" w:rsidR="00A13570" w:rsidRDefault="00A13570">
      <w:r>
        <w:continuationSeparator/>
      </w:r>
    </w:p>
  </w:footnote>
  <w:footnote w:id="1">
    <w:p w14:paraId="46DD59A4" w14:textId="77777777" w:rsidR="00E00033" w:rsidRDefault="00E00033" w:rsidP="00E00033">
      <w:pPr>
        <w:pStyle w:val="Textpoznpodarou"/>
        <w:tabs>
          <w:tab w:val="left" w:pos="426"/>
        </w:tabs>
      </w:pPr>
      <w:r w:rsidRPr="006C53BF">
        <w:rPr>
          <w:rStyle w:val="Znakapoznpodarou"/>
          <w:highlight w:val="yellow"/>
        </w:rPr>
        <w:footnoteRef/>
      </w:r>
      <w:r w:rsidRPr="006C53BF">
        <w:rPr>
          <w:highlight w:val="yellow"/>
        </w:rPr>
        <w:t xml:space="preserve"> </w:t>
      </w:r>
      <w:r w:rsidRPr="006C53BF">
        <w:rPr>
          <w:i/>
          <w:highlight w:val="yellow"/>
        </w:rPr>
        <w:t>Dodavatel doplní identifikační údaje</w:t>
      </w:r>
    </w:p>
  </w:footnote>
  <w:footnote w:id="2">
    <w:p w14:paraId="34C4CFFB" w14:textId="77777777" w:rsidR="00DC19B2" w:rsidRDefault="00DC19B2" w:rsidP="00D30A60">
      <w:pPr>
        <w:pStyle w:val="Textpoznpodarou"/>
      </w:pPr>
      <w:r w:rsidRPr="00967245">
        <w:rPr>
          <w:rStyle w:val="Znakapoznpodarou"/>
          <w:highlight w:val="yellow"/>
        </w:rPr>
        <w:footnoteRef/>
      </w:r>
      <w:r w:rsidRPr="00DC2D0A">
        <w:rPr>
          <w:rFonts w:ascii="Tahoma" w:hAnsi="Tahoma" w:cs="Tahoma"/>
          <w:i/>
          <w:highlight w:val="yellow"/>
        </w:rPr>
        <w:t xml:space="preserve">Dodavatel doplní </w:t>
      </w:r>
      <w:r w:rsidR="005E7D05" w:rsidRPr="00DC2D0A">
        <w:rPr>
          <w:rFonts w:ascii="Tahoma" w:hAnsi="Tahoma" w:cs="Tahoma"/>
          <w:i/>
          <w:highlight w:val="yellow"/>
        </w:rPr>
        <w:t xml:space="preserve">celkovou </w:t>
      </w:r>
      <w:r w:rsidRPr="00DC2D0A">
        <w:rPr>
          <w:rFonts w:ascii="Tahoma" w:hAnsi="Tahoma" w:cs="Tahoma"/>
          <w:i/>
          <w:highlight w:val="yellow"/>
        </w:rPr>
        <w:t>nabídkovou cenu</w:t>
      </w:r>
    </w:p>
  </w:footnote>
  <w:footnote w:id="3">
    <w:p w14:paraId="7D6B9D22" w14:textId="77777777" w:rsidR="0046218E" w:rsidRPr="001C7775" w:rsidRDefault="0046218E" w:rsidP="0046218E">
      <w:pPr>
        <w:pStyle w:val="Textpoznpodarou"/>
        <w:rPr>
          <w:rFonts w:ascii="Tahoma" w:hAnsi="Tahoma" w:cs="Tahoma"/>
          <w:i/>
          <w:sz w:val="18"/>
        </w:rPr>
      </w:pPr>
      <w:r w:rsidRPr="00DC2D0A">
        <w:rPr>
          <w:rStyle w:val="Znakapoznpodarou"/>
          <w:rFonts w:ascii="Tahoma" w:hAnsi="Tahoma" w:cs="Tahoma"/>
          <w:i/>
        </w:rPr>
        <w:footnoteRef/>
      </w:r>
      <w:r w:rsidRPr="00DC2D0A">
        <w:rPr>
          <w:rFonts w:ascii="Tahoma" w:hAnsi="Tahoma" w:cs="Tahoma"/>
          <w:i/>
        </w:rPr>
        <w:t xml:space="preserve"> </w:t>
      </w:r>
      <w:r w:rsidRPr="00DC2D0A">
        <w:rPr>
          <w:rFonts w:ascii="Tahoma" w:hAnsi="Tahoma" w:cs="Tahoma"/>
          <w:i/>
          <w:highlight w:val="yellow"/>
        </w:rPr>
        <w:t>Účastník zadávacího řízení doplní nejbližší servisní místo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B65C" w14:textId="77777777" w:rsidR="00DC19B2" w:rsidRDefault="00DC19B2" w:rsidP="00CF2E1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791C228" w14:textId="77777777" w:rsidR="00DC19B2" w:rsidRDefault="00DC19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singleLevel"/>
    <w:tmpl w:val="7F08D8DE"/>
    <w:name w:val="WW8Num7"/>
    <w:lvl w:ilvl="0">
      <w:start w:val="1"/>
      <w:numFmt w:val="decimal"/>
      <w:lvlText w:val="%1."/>
      <w:lvlJc w:val="left"/>
      <w:pPr>
        <w:tabs>
          <w:tab w:val="num" w:pos="0"/>
        </w:tabs>
        <w:ind w:left="720" w:hanging="360"/>
      </w:pPr>
      <w:rPr>
        <w:rFonts w:ascii="Tahoma" w:hAnsi="Tahoma" w:cs="Tahoma" w:hint="default"/>
        <w:sz w:val="20"/>
        <w:szCs w:val="20"/>
      </w:rPr>
    </w:lvl>
  </w:abstractNum>
  <w:abstractNum w:abstractNumId="2" w15:restartNumberingAfterBreak="0">
    <w:nsid w:val="00000003"/>
    <w:multiLevelType w:val="singleLevel"/>
    <w:tmpl w:val="00000003"/>
    <w:name w:val="WW8Num3"/>
    <w:lvl w:ilvl="0">
      <w:start w:val="6"/>
      <w:numFmt w:val="bullet"/>
      <w:lvlText w:val="-"/>
      <w:lvlJc w:val="left"/>
      <w:pPr>
        <w:tabs>
          <w:tab w:val="num" w:pos="360"/>
        </w:tabs>
        <w:ind w:left="360" w:hanging="360"/>
      </w:pPr>
      <w:rPr>
        <w:rFonts w:ascii="StarSymbol" w:hAnsi="StarSymbol"/>
      </w:rPr>
    </w:lvl>
  </w:abstractNum>
  <w:abstractNum w:abstractNumId="3" w15:restartNumberingAfterBreak="0">
    <w:nsid w:val="00000004"/>
    <w:multiLevelType w:val="multilevel"/>
    <w:tmpl w:val="00000004"/>
    <w:name w:val="WW8Num5"/>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0000005"/>
    <w:multiLevelType w:val="multilevel"/>
    <w:tmpl w:val="00000005"/>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pStyle w:val="Nadpis4"/>
      <w:lvlText w:val=""/>
      <w:lvlJc w:val="left"/>
      <w:pPr>
        <w:tabs>
          <w:tab w:val="num" w:pos="0"/>
        </w:tabs>
        <w:ind w:left="0" w:firstLine="0"/>
      </w:pPr>
    </w:lvl>
    <w:lvl w:ilvl="4">
      <w:start w:val="1"/>
      <w:numFmt w:val="none"/>
      <w:pStyle w:val="Nadpis5"/>
      <w:lvlText w:val=""/>
      <w:lvlJc w:val="left"/>
      <w:pPr>
        <w:tabs>
          <w:tab w:val="num" w:pos="0"/>
        </w:tabs>
        <w:ind w:left="0" w:firstLine="0"/>
      </w:pPr>
    </w:lvl>
    <w:lvl w:ilvl="5">
      <w:start w:val="1"/>
      <w:numFmt w:val="none"/>
      <w:pStyle w:val="Nadpis6"/>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15:restartNumberingAfterBreak="0">
    <w:nsid w:val="00000006"/>
    <w:multiLevelType w:val="singleLevel"/>
    <w:tmpl w:val="00000006"/>
    <w:name w:val="WW8Num15"/>
    <w:lvl w:ilvl="0">
      <w:start w:val="1"/>
      <w:numFmt w:val="decimal"/>
      <w:lvlText w:val="%1."/>
      <w:lvlJc w:val="left"/>
      <w:pPr>
        <w:tabs>
          <w:tab w:val="num" w:pos="0"/>
        </w:tabs>
        <w:ind w:left="720" w:hanging="360"/>
      </w:pPr>
      <w:rPr>
        <w:rFonts w:ascii="Tahoma" w:hAnsi="Tahoma" w:cs="Tahoma"/>
        <w:sz w:val="20"/>
      </w:rPr>
    </w:lvl>
  </w:abstractNum>
  <w:abstractNum w:abstractNumId="6" w15:restartNumberingAfterBreak="0">
    <w:nsid w:val="00000008"/>
    <w:multiLevelType w:val="singleLevel"/>
    <w:tmpl w:val="00000008"/>
    <w:name w:val="WW8Num11"/>
    <w:lvl w:ilvl="0">
      <w:start w:val="6"/>
      <w:numFmt w:val="bullet"/>
      <w:lvlText w:val="-"/>
      <w:lvlJc w:val="left"/>
      <w:pPr>
        <w:tabs>
          <w:tab w:val="num" w:pos="360"/>
        </w:tabs>
        <w:ind w:left="360" w:hanging="360"/>
      </w:pPr>
      <w:rPr>
        <w:rFonts w:ascii="StarSymbol" w:hAnsi="StarSymbol"/>
      </w:rPr>
    </w:lvl>
  </w:abstractNum>
  <w:abstractNum w:abstractNumId="7" w15:restartNumberingAfterBreak="0">
    <w:nsid w:val="0000000B"/>
    <w:multiLevelType w:val="multilevel"/>
    <w:tmpl w:val="0000000B"/>
    <w:name w:val="WW8Num13"/>
    <w:lvl w:ilvl="0">
      <w:start w:val="2"/>
      <w:numFmt w:val="decimal"/>
      <w:lvlText w:val="%1."/>
      <w:lvlJc w:val="left"/>
      <w:pPr>
        <w:tabs>
          <w:tab w:val="num" w:pos="0"/>
        </w:tabs>
        <w:ind w:left="360" w:hanging="360"/>
      </w:pPr>
      <w:rPr>
        <w:rFonts w:cs="Tahoma" w:hint="default"/>
        <w:b/>
      </w:rPr>
    </w:lvl>
    <w:lvl w:ilvl="1">
      <w:start w:val="1"/>
      <w:numFmt w:val="decimal"/>
      <w:lvlText w:val="%1.%2."/>
      <w:lvlJc w:val="left"/>
      <w:pPr>
        <w:tabs>
          <w:tab w:val="num" w:pos="0"/>
        </w:tabs>
        <w:ind w:left="1080" w:hanging="720"/>
      </w:pPr>
      <w:rPr>
        <w:rFonts w:ascii="Tahoma" w:hAnsi="Tahoma" w:cs="Tahoma" w:hint="default"/>
        <w:b/>
        <w:sz w:val="20"/>
        <w:szCs w:val="20"/>
      </w:rPr>
    </w:lvl>
    <w:lvl w:ilvl="2">
      <w:start w:val="1"/>
      <w:numFmt w:val="decimal"/>
      <w:lvlText w:val="%1.%2.%3."/>
      <w:lvlJc w:val="left"/>
      <w:pPr>
        <w:tabs>
          <w:tab w:val="num" w:pos="0"/>
        </w:tabs>
        <w:ind w:left="1440" w:hanging="720"/>
      </w:pPr>
      <w:rPr>
        <w:rFonts w:cs="Tahoma" w:hint="default"/>
        <w:b/>
      </w:rPr>
    </w:lvl>
    <w:lvl w:ilvl="3">
      <w:start w:val="1"/>
      <w:numFmt w:val="decimal"/>
      <w:lvlText w:val="%1.%2.%3.%4."/>
      <w:lvlJc w:val="left"/>
      <w:pPr>
        <w:tabs>
          <w:tab w:val="num" w:pos="0"/>
        </w:tabs>
        <w:ind w:left="2160" w:hanging="1080"/>
      </w:pPr>
      <w:rPr>
        <w:rFonts w:cs="Tahoma" w:hint="default"/>
        <w:b/>
      </w:rPr>
    </w:lvl>
    <w:lvl w:ilvl="4">
      <w:start w:val="1"/>
      <w:numFmt w:val="decimal"/>
      <w:lvlText w:val="%1.%2.%3.%4.%5."/>
      <w:lvlJc w:val="left"/>
      <w:pPr>
        <w:tabs>
          <w:tab w:val="num" w:pos="0"/>
        </w:tabs>
        <w:ind w:left="2520" w:hanging="1080"/>
      </w:pPr>
      <w:rPr>
        <w:rFonts w:cs="Tahoma" w:hint="default"/>
        <w:b/>
      </w:rPr>
    </w:lvl>
    <w:lvl w:ilvl="5">
      <w:start w:val="1"/>
      <w:numFmt w:val="decimal"/>
      <w:lvlText w:val="%1.%2.%3.%4.%5.%6."/>
      <w:lvlJc w:val="left"/>
      <w:pPr>
        <w:tabs>
          <w:tab w:val="num" w:pos="0"/>
        </w:tabs>
        <w:ind w:left="3240" w:hanging="1440"/>
      </w:pPr>
      <w:rPr>
        <w:rFonts w:cs="Tahoma" w:hint="default"/>
        <w:b/>
      </w:rPr>
    </w:lvl>
    <w:lvl w:ilvl="6">
      <w:start w:val="1"/>
      <w:numFmt w:val="decimal"/>
      <w:lvlText w:val="%1.%2.%3.%4.%5.%6.%7."/>
      <w:lvlJc w:val="left"/>
      <w:pPr>
        <w:tabs>
          <w:tab w:val="num" w:pos="0"/>
        </w:tabs>
        <w:ind w:left="3960" w:hanging="1800"/>
      </w:pPr>
      <w:rPr>
        <w:rFonts w:cs="Tahoma" w:hint="default"/>
        <w:b/>
      </w:rPr>
    </w:lvl>
    <w:lvl w:ilvl="7">
      <w:start w:val="1"/>
      <w:numFmt w:val="decimal"/>
      <w:lvlText w:val="%1.%2.%3.%4.%5.%6.%7.%8."/>
      <w:lvlJc w:val="left"/>
      <w:pPr>
        <w:tabs>
          <w:tab w:val="num" w:pos="0"/>
        </w:tabs>
        <w:ind w:left="4320" w:hanging="1800"/>
      </w:pPr>
      <w:rPr>
        <w:rFonts w:cs="Tahoma" w:hint="default"/>
        <w:b/>
      </w:rPr>
    </w:lvl>
    <w:lvl w:ilvl="8">
      <w:start w:val="1"/>
      <w:numFmt w:val="decimal"/>
      <w:lvlText w:val="%1.%2.%3.%4.%5.%6.%7.%8.%9."/>
      <w:lvlJc w:val="left"/>
      <w:pPr>
        <w:tabs>
          <w:tab w:val="num" w:pos="0"/>
        </w:tabs>
        <w:ind w:left="5040" w:hanging="2160"/>
      </w:pPr>
      <w:rPr>
        <w:rFonts w:cs="Tahoma" w:hint="default"/>
        <w:b/>
      </w:rPr>
    </w:lvl>
  </w:abstractNum>
  <w:abstractNum w:abstractNumId="8" w15:restartNumberingAfterBreak="0">
    <w:nsid w:val="00445CB4"/>
    <w:multiLevelType w:val="hybridMultilevel"/>
    <w:tmpl w:val="44F6E9FC"/>
    <w:lvl w:ilvl="0" w:tplc="0405000F">
      <w:start w:val="1"/>
      <w:numFmt w:val="decimal"/>
      <w:lvlText w:val="%1."/>
      <w:lvlJc w:val="left"/>
      <w:pPr>
        <w:ind w:left="720" w:hanging="360"/>
      </w:pPr>
    </w:lvl>
    <w:lvl w:ilvl="1" w:tplc="24788674">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3BB5324"/>
    <w:multiLevelType w:val="hybridMultilevel"/>
    <w:tmpl w:val="6A6403EA"/>
    <w:lvl w:ilvl="0" w:tplc="72B632C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4DF00C7"/>
    <w:multiLevelType w:val="hybridMultilevel"/>
    <w:tmpl w:val="FA38EC5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E9772A8"/>
    <w:multiLevelType w:val="hybridMultilevel"/>
    <w:tmpl w:val="6D141DDA"/>
    <w:lvl w:ilvl="0" w:tplc="A2D2D8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0F3BB6"/>
    <w:multiLevelType w:val="hybridMultilevel"/>
    <w:tmpl w:val="AF108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124865"/>
    <w:multiLevelType w:val="hybridMultilevel"/>
    <w:tmpl w:val="1688CC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5629B1"/>
    <w:multiLevelType w:val="multilevel"/>
    <w:tmpl w:val="6BD68D78"/>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2CB171F"/>
    <w:multiLevelType w:val="hybridMultilevel"/>
    <w:tmpl w:val="C37CE444"/>
    <w:lvl w:ilvl="0" w:tplc="FFFFFFFF">
      <w:start w:val="1"/>
      <w:numFmt w:val="upp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163477E9"/>
    <w:multiLevelType w:val="multilevel"/>
    <w:tmpl w:val="6B7A9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52489D"/>
    <w:multiLevelType w:val="hybridMultilevel"/>
    <w:tmpl w:val="76B0CA9C"/>
    <w:lvl w:ilvl="0" w:tplc="04050001">
      <w:start w:val="1"/>
      <w:numFmt w:val="bullet"/>
      <w:lvlText w:val=""/>
      <w:lvlJc w:val="left"/>
      <w:pPr>
        <w:ind w:left="1068" w:hanging="360"/>
      </w:pPr>
      <w:rPr>
        <w:rFonts w:ascii="Symbol" w:hAnsi="Symbol" w:hint="default"/>
        <w:b w:val="0"/>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1D921C44"/>
    <w:multiLevelType w:val="hybridMultilevel"/>
    <w:tmpl w:val="297CCB4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F96057D"/>
    <w:multiLevelType w:val="multilevel"/>
    <w:tmpl w:val="5ECC11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956A87"/>
    <w:multiLevelType w:val="hybridMultilevel"/>
    <w:tmpl w:val="13F049F6"/>
    <w:lvl w:ilvl="0" w:tplc="00000001">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F143F16"/>
    <w:multiLevelType w:val="multilevel"/>
    <w:tmpl w:val="BAC47C66"/>
    <w:lvl w:ilvl="0">
      <w:start w:val="1"/>
      <w:numFmt w:val="decimal"/>
      <w:lvlText w:val="%1."/>
      <w:lvlJc w:val="left"/>
      <w:pPr>
        <w:tabs>
          <w:tab w:val="num" w:pos="720"/>
        </w:tabs>
        <w:ind w:left="720" w:hanging="360"/>
      </w:pPr>
      <w:rPr>
        <w:rFonts w:ascii="Tahoma" w:hAnsi="Tahoma" w:cs="Tahoma" w:hint="default"/>
        <w:b/>
        <w:sz w:val="22"/>
        <w:szCs w:val="22"/>
      </w:rPr>
    </w:lvl>
    <w:lvl w:ilvl="1">
      <w:start w:val="2"/>
      <w:numFmt w:val="decimal"/>
      <w:isLgl/>
      <w:lvlText w:val="%1.%2"/>
      <w:lvlJc w:val="left"/>
      <w:pPr>
        <w:tabs>
          <w:tab w:val="num" w:pos="1065"/>
        </w:tabs>
        <w:ind w:left="1065" w:hanging="705"/>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2" w15:restartNumberingAfterBreak="0">
    <w:nsid w:val="321C06D3"/>
    <w:multiLevelType w:val="singleLevel"/>
    <w:tmpl w:val="687A7C10"/>
    <w:lvl w:ilvl="0">
      <w:start w:val="1"/>
      <w:numFmt w:val="decimal"/>
      <w:lvlText w:val="%1."/>
      <w:legacy w:legacy="1" w:legacySpace="0" w:legacyIndent="360"/>
      <w:lvlJc w:val="left"/>
      <w:pPr>
        <w:ind w:left="360" w:hanging="360"/>
      </w:pPr>
      <w:rPr>
        <w:b/>
      </w:rPr>
    </w:lvl>
  </w:abstractNum>
  <w:abstractNum w:abstractNumId="23" w15:restartNumberingAfterBreak="0">
    <w:nsid w:val="36E05D97"/>
    <w:multiLevelType w:val="hybridMultilevel"/>
    <w:tmpl w:val="68227B02"/>
    <w:lvl w:ilvl="0" w:tplc="7F22A82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542AC5"/>
    <w:multiLevelType w:val="hybridMultilevel"/>
    <w:tmpl w:val="EEEC983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6818C3"/>
    <w:multiLevelType w:val="hybridMultilevel"/>
    <w:tmpl w:val="C37CE444"/>
    <w:lvl w:ilvl="0" w:tplc="D08E72E2">
      <w:start w:val="1"/>
      <w:numFmt w:val="upp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52606CB"/>
    <w:multiLevelType w:val="hybridMultilevel"/>
    <w:tmpl w:val="49E89B40"/>
    <w:lvl w:ilvl="0" w:tplc="8FF0512E">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821521"/>
    <w:multiLevelType w:val="hybridMultilevel"/>
    <w:tmpl w:val="8A6490F0"/>
    <w:lvl w:ilvl="0" w:tplc="660E91C8">
      <w:start w:val="1"/>
      <w:numFmt w:val="decimal"/>
      <w:lvlText w:val="4.%1"/>
      <w:lvlJc w:val="left"/>
      <w:pPr>
        <w:ind w:left="502" w:hanging="360"/>
      </w:pPr>
      <w:rPr>
        <w:rFonts w:ascii="Tahoma" w:hAnsi="Tahoma" w:cs="Tahoma" w:hint="default"/>
        <w:b/>
        <w:color w:val="auto"/>
        <w:sz w:val="20"/>
        <w:szCs w:val="20"/>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28" w15:restartNumberingAfterBreak="0">
    <w:nsid w:val="493E23BA"/>
    <w:multiLevelType w:val="hybridMultilevel"/>
    <w:tmpl w:val="B128F0AE"/>
    <w:lvl w:ilvl="0" w:tplc="92FA1E5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A50B03"/>
    <w:multiLevelType w:val="hybridMultilevel"/>
    <w:tmpl w:val="31BEA7D6"/>
    <w:lvl w:ilvl="0" w:tplc="F5C4EEA4">
      <w:start w:val="1"/>
      <w:numFmt w:val="decimal"/>
      <w:lvlText w:val="6.%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01E4458"/>
    <w:multiLevelType w:val="hybridMultilevel"/>
    <w:tmpl w:val="4080CA20"/>
    <w:lvl w:ilvl="0" w:tplc="A2D2D82E">
      <w:start w:val="1"/>
      <w:numFmt w:val="decimal"/>
      <w:lvlText w:val="%1."/>
      <w:lvlJc w:val="left"/>
      <w:pPr>
        <w:ind w:left="502"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5804B1"/>
    <w:multiLevelType w:val="hybridMultilevel"/>
    <w:tmpl w:val="AF108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A16ABF"/>
    <w:multiLevelType w:val="hybridMultilevel"/>
    <w:tmpl w:val="A5E4A8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520E3911"/>
    <w:multiLevelType w:val="hybridMultilevel"/>
    <w:tmpl w:val="19ECB7BA"/>
    <w:lvl w:ilvl="0" w:tplc="088E72A6">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8EE65C6"/>
    <w:multiLevelType w:val="multilevel"/>
    <w:tmpl w:val="1A28D4E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5" w15:restartNumberingAfterBreak="0">
    <w:nsid w:val="5C4D40E2"/>
    <w:multiLevelType w:val="hybridMultilevel"/>
    <w:tmpl w:val="BEE626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5ED675B2"/>
    <w:multiLevelType w:val="hybridMultilevel"/>
    <w:tmpl w:val="533C928E"/>
    <w:lvl w:ilvl="0" w:tplc="713096A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064C18"/>
    <w:multiLevelType w:val="hybridMultilevel"/>
    <w:tmpl w:val="70B2FA0A"/>
    <w:lvl w:ilvl="0" w:tplc="8DE8876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64DE5C4C"/>
    <w:multiLevelType w:val="hybridMultilevel"/>
    <w:tmpl w:val="9BBC110C"/>
    <w:lvl w:ilvl="0" w:tplc="4D1CB486">
      <w:start w:val="1"/>
      <w:numFmt w:val="decimal"/>
      <w:lvlText w:val="%1."/>
      <w:lvlJc w:val="left"/>
      <w:pPr>
        <w:ind w:left="720" w:hanging="360"/>
      </w:pPr>
      <w:rPr>
        <w:rFonts w:ascii="Tahoma" w:hAnsi="Tahoma" w:cs="Tahoma"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531BCE"/>
    <w:multiLevelType w:val="hybridMultilevel"/>
    <w:tmpl w:val="A642CE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4970959"/>
    <w:multiLevelType w:val="hybridMultilevel"/>
    <w:tmpl w:val="8C9817A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7A2E79DE"/>
    <w:multiLevelType w:val="hybridMultilevel"/>
    <w:tmpl w:val="2A56AB6E"/>
    <w:lvl w:ilvl="0" w:tplc="04050017">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DB01B06"/>
    <w:multiLevelType w:val="hybridMultilevel"/>
    <w:tmpl w:val="C8305FCA"/>
    <w:lvl w:ilvl="0" w:tplc="04050001">
      <w:start w:val="1"/>
      <w:numFmt w:val="bullet"/>
      <w:lvlText w:val=""/>
      <w:lvlJc w:val="left"/>
      <w:pPr>
        <w:ind w:left="720" w:hanging="360"/>
      </w:pPr>
      <w:rPr>
        <w:rFonts w:ascii="Symbol" w:hAnsi="Symbol"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D63F06"/>
    <w:multiLevelType w:val="hybridMultilevel"/>
    <w:tmpl w:val="29BC9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E1334D"/>
    <w:multiLevelType w:val="hybridMultilevel"/>
    <w:tmpl w:val="5C3CC636"/>
    <w:lvl w:ilvl="0" w:tplc="80EA0C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06297340">
    <w:abstractNumId w:val="4"/>
  </w:num>
  <w:num w:numId="2" w16cid:durableId="1049954775">
    <w:abstractNumId w:val="20"/>
  </w:num>
  <w:num w:numId="3" w16cid:durableId="774204956">
    <w:abstractNumId w:val="44"/>
  </w:num>
  <w:num w:numId="4" w16cid:durableId="1734349818">
    <w:abstractNumId w:val="23"/>
  </w:num>
  <w:num w:numId="5" w16cid:durableId="581567347">
    <w:abstractNumId w:val="40"/>
  </w:num>
  <w:num w:numId="6" w16cid:durableId="264849150">
    <w:abstractNumId w:val="9"/>
  </w:num>
  <w:num w:numId="7" w16cid:durableId="903836200">
    <w:abstractNumId w:val="34"/>
  </w:num>
  <w:num w:numId="8" w16cid:durableId="848562331">
    <w:abstractNumId w:val="8"/>
  </w:num>
  <w:num w:numId="9" w16cid:durableId="1710180952">
    <w:abstractNumId w:val="12"/>
  </w:num>
  <w:num w:numId="10" w16cid:durableId="1578174841">
    <w:abstractNumId w:val="41"/>
  </w:num>
  <w:num w:numId="11" w16cid:durableId="471335630">
    <w:abstractNumId w:val="26"/>
  </w:num>
  <w:num w:numId="12" w16cid:durableId="1491402970">
    <w:abstractNumId w:val="38"/>
  </w:num>
  <w:num w:numId="13" w16cid:durableId="1256403850">
    <w:abstractNumId w:val="10"/>
  </w:num>
  <w:num w:numId="14" w16cid:durableId="2072267530">
    <w:abstractNumId w:val="31"/>
  </w:num>
  <w:num w:numId="15" w16cid:durableId="293951159">
    <w:abstractNumId w:val="13"/>
  </w:num>
  <w:num w:numId="16" w16cid:durableId="1990477954">
    <w:abstractNumId w:val="22"/>
  </w:num>
  <w:num w:numId="17" w16cid:durableId="1659842149">
    <w:abstractNumId w:val="47"/>
  </w:num>
  <w:num w:numId="18" w16cid:durableId="469904829">
    <w:abstractNumId w:val="33"/>
  </w:num>
  <w:num w:numId="19" w16cid:durableId="1595044901">
    <w:abstractNumId w:val="32"/>
  </w:num>
  <w:num w:numId="20" w16cid:durableId="2026056462">
    <w:abstractNumId w:val="36"/>
  </w:num>
  <w:num w:numId="21" w16cid:durableId="17852985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8441365">
    <w:abstractNumId w:val="21"/>
  </w:num>
  <w:num w:numId="23" w16cid:durableId="47072487">
    <w:abstractNumId w:val="46"/>
  </w:num>
  <w:num w:numId="24" w16cid:durableId="596711934">
    <w:abstractNumId w:val="45"/>
  </w:num>
  <w:num w:numId="25" w16cid:durableId="1477720865">
    <w:abstractNumId w:val="43"/>
  </w:num>
  <w:num w:numId="26" w16cid:durableId="335159950">
    <w:abstractNumId w:val="19"/>
  </w:num>
  <w:num w:numId="27" w16cid:durableId="1797984022">
    <w:abstractNumId w:val="5"/>
  </w:num>
  <w:num w:numId="28" w16cid:durableId="63601588">
    <w:abstractNumId w:val="1"/>
  </w:num>
  <w:num w:numId="29" w16cid:durableId="2070155641">
    <w:abstractNumId w:val="7"/>
  </w:num>
  <w:num w:numId="30" w16cid:durableId="1973902943">
    <w:abstractNumId w:val="28"/>
  </w:num>
  <w:num w:numId="31" w16cid:durableId="7551315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66931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7573909">
    <w:abstractNumId w:val="27"/>
  </w:num>
  <w:num w:numId="34" w16cid:durableId="648828088">
    <w:abstractNumId w:val="37"/>
  </w:num>
  <w:num w:numId="35" w16cid:durableId="1333412548">
    <w:abstractNumId w:val="30"/>
  </w:num>
  <w:num w:numId="36" w16cid:durableId="705757540">
    <w:abstractNumId w:val="42"/>
  </w:num>
  <w:num w:numId="37" w16cid:durableId="264654103">
    <w:abstractNumId w:val="18"/>
  </w:num>
  <w:num w:numId="38" w16cid:durableId="1135758587">
    <w:abstractNumId w:val="25"/>
  </w:num>
  <w:num w:numId="39" w16cid:durableId="2042199430">
    <w:abstractNumId w:val="15"/>
  </w:num>
  <w:num w:numId="40" w16cid:durableId="1144852112">
    <w:abstractNumId w:val="16"/>
  </w:num>
  <w:num w:numId="41" w16cid:durableId="1322467414">
    <w:abstractNumId w:val="11"/>
  </w:num>
  <w:num w:numId="42" w16cid:durableId="1810318544">
    <w:abstractNumId w:val="39"/>
  </w:num>
  <w:num w:numId="43" w16cid:durableId="391586295">
    <w:abstractNumId w:val="17"/>
  </w:num>
  <w:num w:numId="44" w16cid:durableId="851996426">
    <w:abstractNumId w:val="14"/>
  </w:num>
  <w:num w:numId="45" w16cid:durableId="325279631">
    <w:abstractNumId w:val="24"/>
  </w:num>
  <w:num w:numId="46" w16cid:durableId="133067341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A0"/>
    <w:rsid w:val="00001426"/>
    <w:rsid w:val="000045AD"/>
    <w:rsid w:val="0000749C"/>
    <w:rsid w:val="00013FF9"/>
    <w:rsid w:val="00023877"/>
    <w:rsid w:val="00024055"/>
    <w:rsid w:val="0002676C"/>
    <w:rsid w:val="00027FE4"/>
    <w:rsid w:val="00031171"/>
    <w:rsid w:val="000331A3"/>
    <w:rsid w:val="00035366"/>
    <w:rsid w:val="00037414"/>
    <w:rsid w:val="0004203E"/>
    <w:rsid w:val="00044E0B"/>
    <w:rsid w:val="00046530"/>
    <w:rsid w:val="00051B75"/>
    <w:rsid w:val="00057DD8"/>
    <w:rsid w:val="000759A2"/>
    <w:rsid w:val="000910E1"/>
    <w:rsid w:val="00094F39"/>
    <w:rsid w:val="00096143"/>
    <w:rsid w:val="000A3C6D"/>
    <w:rsid w:val="000C02A0"/>
    <w:rsid w:val="000C1E6F"/>
    <w:rsid w:val="000D1184"/>
    <w:rsid w:val="000D605B"/>
    <w:rsid w:val="000E0FB3"/>
    <w:rsid w:val="000E7945"/>
    <w:rsid w:val="000F6AAE"/>
    <w:rsid w:val="00102B3F"/>
    <w:rsid w:val="00104948"/>
    <w:rsid w:val="00111C4A"/>
    <w:rsid w:val="00122CA3"/>
    <w:rsid w:val="00124B05"/>
    <w:rsid w:val="0012529C"/>
    <w:rsid w:val="0012537B"/>
    <w:rsid w:val="00126574"/>
    <w:rsid w:val="00140B55"/>
    <w:rsid w:val="00142058"/>
    <w:rsid w:val="0014316E"/>
    <w:rsid w:val="001454F5"/>
    <w:rsid w:val="00145BCB"/>
    <w:rsid w:val="00154977"/>
    <w:rsid w:val="001549D4"/>
    <w:rsid w:val="00156C63"/>
    <w:rsid w:val="001601C9"/>
    <w:rsid w:val="001615ED"/>
    <w:rsid w:val="001640AF"/>
    <w:rsid w:val="00167AA6"/>
    <w:rsid w:val="001717A0"/>
    <w:rsid w:val="001717D7"/>
    <w:rsid w:val="00174CEA"/>
    <w:rsid w:val="001754B3"/>
    <w:rsid w:val="001756D2"/>
    <w:rsid w:val="001769FF"/>
    <w:rsid w:val="00177D40"/>
    <w:rsid w:val="001827EA"/>
    <w:rsid w:val="00184B4A"/>
    <w:rsid w:val="00185FBE"/>
    <w:rsid w:val="0019528B"/>
    <w:rsid w:val="00196925"/>
    <w:rsid w:val="00196B52"/>
    <w:rsid w:val="001975BE"/>
    <w:rsid w:val="001A1B42"/>
    <w:rsid w:val="001B5A28"/>
    <w:rsid w:val="001B659D"/>
    <w:rsid w:val="001C0219"/>
    <w:rsid w:val="001C1AB3"/>
    <w:rsid w:val="001C2629"/>
    <w:rsid w:val="001D0C0A"/>
    <w:rsid w:val="001D2BAE"/>
    <w:rsid w:val="001E3FDB"/>
    <w:rsid w:val="001E7081"/>
    <w:rsid w:val="001F1F48"/>
    <w:rsid w:val="001F5A13"/>
    <w:rsid w:val="002004BC"/>
    <w:rsid w:val="00212E3B"/>
    <w:rsid w:val="00216B09"/>
    <w:rsid w:val="00220DD2"/>
    <w:rsid w:val="00220EB5"/>
    <w:rsid w:val="0022239F"/>
    <w:rsid w:val="00224A28"/>
    <w:rsid w:val="00226B80"/>
    <w:rsid w:val="002562C1"/>
    <w:rsid w:val="00266015"/>
    <w:rsid w:val="00267D44"/>
    <w:rsid w:val="00270690"/>
    <w:rsid w:val="00271B1C"/>
    <w:rsid w:val="002724BD"/>
    <w:rsid w:val="00272E00"/>
    <w:rsid w:val="002748C9"/>
    <w:rsid w:val="00283612"/>
    <w:rsid w:val="00291F3B"/>
    <w:rsid w:val="00293652"/>
    <w:rsid w:val="00294CA4"/>
    <w:rsid w:val="00296053"/>
    <w:rsid w:val="0029675A"/>
    <w:rsid w:val="00297A40"/>
    <w:rsid w:val="002A3975"/>
    <w:rsid w:val="002A6B05"/>
    <w:rsid w:val="002B6309"/>
    <w:rsid w:val="002C0BB1"/>
    <w:rsid w:val="002D4AF7"/>
    <w:rsid w:val="002E07BA"/>
    <w:rsid w:val="002E3626"/>
    <w:rsid w:val="002E4E2B"/>
    <w:rsid w:val="002E6FFB"/>
    <w:rsid w:val="002E75D8"/>
    <w:rsid w:val="002F1160"/>
    <w:rsid w:val="002F3488"/>
    <w:rsid w:val="002F6925"/>
    <w:rsid w:val="0030760C"/>
    <w:rsid w:val="00307775"/>
    <w:rsid w:val="00311732"/>
    <w:rsid w:val="00313F1E"/>
    <w:rsid w:val="00324C20"/>
    <w:rsid w:val="0033183D"/>
    <w:rsid w:val="00335B56"/>
    <w:rsid w:val="00336346"/>
    <w:rsid w:val="00336DF8"/>
    <w:rsid w:val="003455FB"/>
    <w:rsid w:val="00360E22"/>
    <w:rsid w:val="00364607"/>
    <w:rsid w:val="003657B1"/>
    <w:rsid w:val="003705EA"/>
    <w:rsid w:val="00372896"/>
    <w:rsid w:val="00377EDA"/>
    <w:rsid w:val="003829E8"/>
    <w:rsid w:val="00384188"/>
    <w:rsid w:val="00384E72"/>
    <w:rsid w:val="00385361"/>
    <w:rsid w:val="00387468"/>
    <w:rsid w:val="0039797C"/>
    <w:rsid w:val="003A065D"/>
    <w:rsid w:val="003A116E"/>
    <w:rsid w:val="003A38BC"/>
    <w:rsid w:val="003A409C"/>
    <w:rsid w:val="003A5184"/>
    <w:rsid w:val="003A5206"/>
    <w:rsid w:val="003A531F"/>
    <w:rsid w:val="003B1495"/>
    <w:rsid w:val="003B2C66"/>
    <w:rsid w:val="003B2DBD"/>
    <w:rsid w:val="003B318D"/>
    <w:rsid w:val="003B5A77"/>
    <w:rsid w:val="003B6170"/>
    <w:rsid w:val="003C0FC9"/>
    <w:rsid w:val="003C15EB"/>
    <w:rsid w:val="003D1C19"/>
    <w:rsid w:val="003D2DF7"/>
    <w:rsid w:val="003D3BF0"/>
    <w:rsid w:val="003E2131"/>
    <w:rsid w:val="003E2D57"/>
    <w:rsid w:val="003E6657"/>
    <w:rsid w:val="003F35EC"/>
    <w:rsid w:val="004012E9"/>
    <w:rsid w:val="00402228"/>
    <w:rsid w:val="00405348"/>
    <w:rsid w:val="004077EE"/>
    <w:rsid w:val="00410B5B"/>
    <w:rsid w:val="00416A52"/>
    <w:rsid w:val="00423E9D"/>
    <w:rsid w:val="00430AE2"/>
    <w:rsid w:val="00451BE4"/>
    <w:rsid w:val="00454369"/>
    <w:rsid w:val="00455084"/>
    <w:rsid w:val="00456710"/>
    <w:rsid w:val="0046218E"/>
    <w:rsid w:val="00463F38"/>
    <w:rsid w:val="0048407E"/>
    <w:rsid w:val="00484199"/>
    <w:rsid w:val="00485A1E"/>
    <w:rsid w:val="0048697E"/>
    <w:rsid w:val="00487493"/>
    <w:rsid w:val="00487880"/>
    <w:rsid w:val="004904E7"/>
    <w:rsid w:val="00490EE0"/>
    <w:rsid w:val="00492E3A"/>
    <w:rsid w:val="0049463B"/>
    <w:rsid w:val="004A0428"/>
    <w:rsid w:val="004A703E"/>
    <w:rsid w:val="004A7F87"/>
    <w:rsid w:val="004C08AE"/>
    <w:rsid w:val="004D0CCA"/>
    <w:rsid w:val="004D7FC1"/>
    <w:rsid w:val="004E4E9D"/>
    <w:rsid w:val="004F2373"/>
    <w:rsid w:val="004F59DE"/>
    <w:rsid w:val="004F621F"/>
    <w:rsid w:val="005012EF"/>
    <w:rsid w:val="005107D4"/>
    <w:rsid w:val="005118D6"/>
    <w:rsid w:val="005144E8"/>
    <w:rsid w:val="005244B4"/>
    <w:rsid w:val="00535021"/>
    <w:rsid w:val="00535219"/>
    <w:rsid w:val="00541CFC"/>
    <w:rsid w:val="00542FBB"/>
    <w:rsid w:val="005440A3"/>
    <w:rsid w:val="00550B4E"/>
    <w:rsid w:val="005539E4"/>
    <w:rsid w:val="00557FE0"/>
    <w:rsid w:val="00563977"/>
    <w:rsid w:val="00566D51"/>
    <w:rsid w:val="005678C6"/>
    <w:rsid w:val="005701C4"/>
    <w:rsid w:val="00574856"/>
    <w:rsid w:val="005762A9"/>
    <w:rsid w:val="0058424B"/>
    <w:rsid w:val="00584D9A"/>
    <w:rsid w:val="00595190"/>
    <w:rsid w:val="00595F7E"/>
    <w:rsid w:val="005A0991"/>
    <w:rsid w:val="005C4B55"/>
    <w:rsid w:val="005C61A9"/>
    <w:rsid w:val="005D09FB"/>
    <w:rsid w:val="005D7D4F"/>
    <w:rsid w:val="005E212D"/>
    <w:rsid w:val="005E2563"/>
    <w:rsid w:val="005E26D8"/>
    <w:rsid w:val="005E7D05"/>
    <w:rsid w:val="005F3E8E"/>
    <w:rsid w:val="005F3F44"/>
    <w:rsid w:val="005F3F86"/>
    <w:rsid w:val="005F5174"/>
    <w:rsid w:val="005F58F4"/>
    <w:rsid w:val="00603E00"/>
    <w:rsid w:val="006047E7"/>
    <w:rsid w:val="0060726C"/>
    <w:rsid w:val="00615C20"/>
    <w:rsid w:val="00621F5E"/>
    <w:rsid w:val="00630352"/>
    <w:rsid w:val="00640066"/>
    <w:rsid w:val="006427EF"/>
    <w:rsid w:val="00646AC7"/>
    <w:rsid w:val="00647838"/>
    <w:rsid w:val="00654982"/>
    <w:rsid w:val="00655FA6"/>
    <w:rsid w:val="0066012D"/>
    <w:rsid w:val="0066209B"/>
    <w:rsid w:val="00662552"/>
    <w:rsid w:val="00663D28"/>
    <w:rsid w:val="00664EA3"/>
    <w:rsid w:val="0066670E"/>
    <w:rsid w:val="00671283"/>
    <w:rsid w:val="00683F21"/>
    <w:rsid w:val="00684807"/>
    <w:rsid w:val="006851AC"/>
    <w:rsid w:val="006866FD"/>
    <w:rsid w:val="00692F7C"/>
    <w:rsid w:val="006A496B"/>
    <w:rsid w:val="006B3068"/>
    <w:rsid w:val="006B776A"/>
    <w:rsid w:val="006C51C1"/>
    <w:rsid w:val="006C53BF"/>
    <w:rsid w:val="006D1C12"/>
    <w:rsid w:val="006D57D2"/>
    <w:rsid w:val="006D7966"/>
    <w:rsid w:val="006E20B6"/>
    <w:rsid w:val="006F1E21"/>
    <w:rsid w:val="006F280D"/>
    <w:rsid w:val="006F3E3C"/>
    <w:rsid w:val="006F6F1D"/>
    <w:rsid w:val="00723592"/>
    <w:rsid w:val="00731A98"/>
    <w:rsid w:val="00735BC5"/>
    <w:rsid w:val="0073655A"/>
    <w:rsid w:val="00737462"/>
    <w:rsid w:val="00750E19"/>
    <w:rsid w:val="00752B42"/>
    <w:rsid w:val="00754274"/>
    <w:rsid w:val="00754571"/>
    <w:rsid w:val="007550DF"/>
    <w:rsid w:val="00757A7B"/>
    <w:rsid w:val="007624C4"/>
    <w:rsid w:val="00765BE6"/>
    <w:rsid w:val="00767F85"/>
    <w:rsid w:val="007802E8"/>
    <w:rsid w:val="00780DC8"/>
    <w:rsid w:val="00781E44"/>
    <w:rsid w:val="00786EE5"/>
    <w:rsid w:val="007871B4"/>
    <w:rsid w:val="007A0801"/>
    <w:rsid w:val="007B1694"/>
    <w:rsid w:val="007B1BF0"/>
    <w:rsid w:val="007B7343"/>
    <w:rsid w:val="007C08C0"/>
    <w:rsid w:val="007C2752"/>
    <w:rsid w:val="007C2C22"/>
    <w:rsid w:val="007C530C"/>
    <w:rsid w:val="007D6BE6"/>
    <w:rsid w:val="007D73EF"/>
    <w:rsid w:val="007E4283"/>
    <w:rsid w:val="007F1BFB"/>
    <w:rsid w:val="007F3CB7"/>
    <w:rsid w:val="00810EE6"/>
    <w:rsid w:val="0081228D"/>
    <w:rsid w:val="00821016"/>
    <w:rsid w:val="00823546"/>
    <w:rsid w:val="008320D8"/>
    <w:rsid w:val="008347D4"/>
    <w:rsid w:val="00841E94"/>
    <w:rsid w:val="00841EC9"/>
    <w:rsid w:val="00842C9D"/>
    <w:rsid w:val="0084585E"/>
    <w:rsid w:val="00852491"/>
    <w:rsid w:val="00857580"/>
    <w:rsid w:val="0086388C"/>
    <w:rsid w:val="00864035"/>
    <w:rsid w:val="00874FB8"/>
    <w:rsid w:val="008750F3"/>
    <w:rsid w:val="008833B4"/>
    <w:rsid w:val="00891C4D"/>
    <w:rsid w:val="0089401A"/>
    <w:rsid w:val="00894CE0"/>
    <w:rsid w:val="008A362B"/>
    <w:rsid w:val="008A7DEF"/>
    <w:rsid w:val="008B0418"/>
    <w:rsid w:val="008B066F"/>
    <w:rsid w:val="008B2659"/>
    <w:rsid w:val="008B32F7"/>
    <w:rsid w:val="008B4BF8"/>
    <w:rsid w:val="008B6697"/>
    <w:rsid w:val="008D55B7"/>
    <w:rsid w:val="008E3F8F"/>
    <w:rsid w:val="008E51CB"/>
    <w:rsid w:val="008F03D8"/>
    <w:rsid w:val="008F21F5"/>
    <w:rsid w:val="00900C50"/>
    <w:rsid w:val="00906906"/>
    <w:rsid w:val="00906A37"/>
    <w:rsid w:val="00922849"/>
    <w:rsid w:val="00926382"/>
    <w:rsid w:val="00946930"/>
    <w:rsid w:val="00954021"/>
    <w:rsid w:val="00960E9F"/>
    <w:rsid w:val="00966333"/>
    <w:rsid w:val="00967245"/>
    <w:rsid w:val="009766BF"/>
    <w:rsid w:val="009918A5"/>
    <w:rsid w:val="00997421"/>
    <w:rsid w:val="00997E30"/>
    <w:rsid w:val="009B21AF"/>
    <w:rsid w:val="009C2D16"/>
    <w:rsid w:val="009C4147"/>
    <w:rsid w:val="009C7591"/>
    <w:rsid w:val="009D2F24"/>
    <w:rsid w:val="009E2FD1"/>
    <w:rsid w:val="009E62CD"/>
    <w:rsid w:val="009E770E"/>
    <w:rsid w:val="009F0A23"/>
    <w:rsid w:val="009F0AAB"/>
    <w:rsid w:val="009F165F"/>
    <w:rsid w:val="009F5036"/>
    <w:rsid w:val="00A02E6B"/>
    <w:rsid w:val="00A04515"/>
    <w:rsid w:val="00A05453"/>
    <w:rsid w:val="00A076A6"/>
    <w:rsid w:val="00A1199E"/>
    <w:rsid w:val="00A13570"/>
    <w:rsid w:val="00A16F38"/>
    <w:rsid w:val="00A17E36"/>
    <w:rsid w:val="00A22F9B"/>
    <w:rsid w:val="00A23BC9"/>
    <w:rsid w:val="00A23D3A"/>
    <w:rsid w:val="00A242E6"/>
    <w:rsid w:val="00A24491"/>
    <w:rsid w:val="00A3125D"/>
    <w:rsid w:val="00A31AEE"/>
    <w:rsid w:val="00A4322B"/>
    <w:rsid w:val="00A442E1"/>
    <w:rsid w:val="00A4586B"/>
    <w:rsid w:val="00A46774"/>
    <w:rsid w:val="00A4746B"/>
    <w:rsid w:val="00A51919"/>
    <w:rsid w:val="00A57BDD"/>
    <w:rsid w:val="00A57F0B"/>
    <w:rsid w:val="00A62D5C"/>
    <w:rsid w:val="00A675F9"/>
    <w:rsid w:val="00A70E01"/>
    <w:rsid w:val="00A81D6D"/>
    <w:rsid w:val="00A81F1A"/>
    <w:rsid w:val="00A90C18"/>
    <w:rsid w:val="00A92EA5"/>
    <w:rsid w:val="00AA45ED"/>
    <w:rsid w:val="00AB0745"/>
    <w:rsid w:val="00AB1737"/>
    <w:rsid w:val="00AB251E"/>
    <w:rsid w:val="00AB763A"/>
    <w:rsid w:val="00AC7464"/>
    <w:rsid w:val="00AD003C"/>
    <w:rsid w:val="00AE0B07"/>
    <w:rsid w:val="00AE0FF4"/>
    <w:rsid w:val="00AE121A"/>
    <w:rsid w:val="00AE49BB"/>
    <w:rsid w:val="00AF0576"/>
    <w:rsid w:val="00AF14AF"/>
    <w:rsid w:val="00AF1796"/>
    <w:rsid w:val="00AF1DBB"/>
    <w:rsid w:val="00AF3988"/>
    <w:rsid w:val="00AF5D75"/>
    <w:rsid w:val="00AF6A35"/>
    <w:rsid w:val="00AF6FF9"/>
    <w:rsid w:val="00AF7480"/>
    <w:rsid w:val="00B02C4C"/>
    <w:rsid w:val="00B11BB0"/>
    <w:rsid w:val="00B1448B"/>
    <w:rsid w:val="00B1663C"/>
    <w:rsid w:val="00B23DB1"/>
    <w:rsid w:val="00B33DCE"/>
    <w:rsid w:val="00B34352"/>
    <w:rsid w:val="00B3437C"/>
    <w:rsid w:val="00B4107D"/>
    <w:rsid w:val="00B46AC3"/>
    <w:rsid w:val="00B52F7C"/>
    <w:rsid w:val="00B60455"/>
    <w:rsid w:val="00B70A56"/>
    <w:rsid w:val="00B806A9"/>
    <w:rsid w:val="00B83634"/>
    <w:rsid w:val="00B857EB"/>
    <w:rsid w:val="00B92C5D"/>
    <w:rsid w:val="00B97417"/>
    <w:rsid w:val="00B97A88"/>
    <w:rsid w:val="00BA08CD"/>
    <w:rsid w:val="00BA334B"/>
    <w:rsid w:val="00BA547A"/>
    <w:rsid w:val="00BB15E0"/>
    <w:rsid w:val="00BB486D"/>
    <w:rsid w:val="00BC05E3"/>
    <w:rsid w:val="00BC64D4"/>
    <w:rsid w:val="00BD640D"/>
    <w:rsid w:val="00BE0B83"/>
    <w:rsid w:val="00BE0FAE"/>
    <w:rsid w:val="00BE3AD2"/>
    <w:rsid w:val="00BE516C"/>
    <w:rsid w:val="00BE538A"/>
    <w:rsid w:val="00BF030A"/>
    <w:rsid w:val="00BF36C6"/>
    <w:rsid w:val="00C05A3A"/>
    <w:rsid w:val="00C12EE0"/>
    <w:rsid w:val="00C135F8"/>
    <w:rsid w:val="00C151CD"/>
    <w:rsid w:val="00C22E10"/>
    <w:rsid w:val="00C2568D"/>
    <w:rsid w:val="00C349A1"/>
    <w:rsid w:val="00C35898"/>
    <w:rsid w:val="00C36FCA"/>
    <w:rsid w:val="00C37A2C"/>
    <w:rsid w:val="00C46FC3"/>
    <w:rsid w:val="00C51B63"/>
    <w:rsid w:val="00C55B56"/>
    <w:rsid w:val="00C60492"/>
    <w:rsid w:val="00C61775"/>
    <w:rsid w:val="00C71B27"/>
    <w:rsid w:val="00C8303B"/>
    <w:rsid w:val="00C831E5"/>
    <w:rsid w:val="00C87FB6"/>
    <w:rsid w:val="00C94182"/>
    <w:rsid w:val="00C955E5"/>
    <w:rsid w:val="00C96BA2"/>
    <w:rsid w:val="00CB48ED"/>
    <w:rsid w:val="00CB5672"/>
    <w:rsid w:val="00CB69FE"/>
    <w:rsid w:val="00CC6B5E"/>
    <w:rsid w:val="00CC769B"/>
    <w:rsid w:val="00CD076C"/>
    <w:rsid w:val="00CD2B92"/>
    <w:rsid w:val="00CD2B99"/>
    <w:rsid w:val="00CD54C0"/>
    <w:rsid w:val="00CD7EC5"/>
    <w:rsid w:val="00CE6401"/>
    <w:rsid w:val="00CE75F2"/>
    <w:rsid w:val="00CF181B"/>
    <w:rsid w:val="00CF2A23"/>
    <w:rsid w:val="00CF2E19"/>
    <w:rsid w:val="00CF5B3E"/>
    <w:rsid w:val="00CF64BE"/>
    <w:rsid w:val="00D11845"/>
    <w:rsid w:val="00D11C46"/>
    <w:rsid w:val="00D16004"/>
    <w:rsid w:val="00D20122"/>
    <w:rsid w:val="00D221D3"/>
    <w:rsid w:val="00D30A60"/>
    <w:rsid w:val="00D3181F"/>
    <w:rsid w:val="00D32167"/>
    <w:rsid w:val="00D3302A"/>
    <w:rsid w:val="00D33589"/>
    <w:rsid w:val="00D33C54"/>
    <w:rsid w:val="00D34F19"/>
    <w:rsid w:val="00D46D25"/>
    <w:rsid w:val="00D50EC2"/>
    <w:rsid w:val="00D51212"/>
    <w:rsid w:val="00D54026"/>
    <w:rsid w:val="00D57E2F"/>
    <w:rsid w:val="00D6027F"/>
    <w:rsid w:val="00D8345F"/>
    <w:rsid w:val="00D9220C"/>
    <w:rsid w:val="00D93A57"/>
    <w:rsid w:val="00D9682F"/>
    <w:rsid w:val="00DA5F6F"/>
    <w:rsid w:val="00DB1AB7"/>
    <w:rsid w:val="00DB28FA"/>
    <w:rsid w:val="00DC19B2"/>
    <w:rsid w:val="00DC2D0A"/>
    <w:rsid w:val="00DC3ED9"/>
    <w:rsid w:val="00DD023B"/>
    <w:rsid w:val="00DD05B3"/>
    <w:rsid w:val="00DD38DD"/>
    <w:rsid w:val="00DD3AA7"/>
    <w:rsid w:val="00DE4746"/>
    <w:rsid w:val="00DE5096"/>
    <w:rsid w:val="00DF4065"/>
    <w:rsid w:val="00E00033"/>
    <w:rsid w:val="00E047A9"/>
    <w:rsid w:val="00E065F9"/>
    <w:rsid w:val="00E1126B"/>
    <w:rsid w:val="00E11574"/>
    <w:rsid w:val="00E13F93"/>
    <w:rsid w:val="00E15F3B"/>
    <w:rsid w:val="00E214A2"/>
    <w:rsid w:val="00E2453E"/>
    <w:rsid w:val="00E246D0"/>
    <w:rsid w:val="00E25E9E"/>
    <w:rsid w:val="00E3268C"/>
    <w:rsid w:val="00E3688D"/>
    <w:rsid w:val="00E407E5"/>
    <w:rsid w:val="00E553A0"/>
    <w:rsid w:val="00E55EDE"/>
    <w:rsid w:val="00E632D2"/>
    <w:rsid w:val="00E67EC5"/>
    <w:rsid w:val="00E803DD"/>
    <w:rsid w:val="00E82D41"/>
    <w:rsid w:val="00E840B8"/>
    <w:rsid w:val="00E84383"/>
    <w:rsid w:val="00E85869"/>
    <w:rsid w:val="00E90724"/>
    <w:rsid w:val="00E93457"/>
    <w:rsid w:val="00E95002"/>
    <w:rsid w:val="00E972E0"/>
    <w:rsid w:val="00EA3809"/>
    <w:rsid w:val="00EB444D"/>
    <w:rsid w:val="00EC0ABC"/>
    <w:rsid w:val="00EC43BD"/>
    <w:rsid w:val="00EC6393"/>
    <w:rsid w:val="00ED6D47"/>
    <w:rsid w:val="00EE7653"/>
    <w:rsid w:val="00EF3F16"/>
    <w:rsid w:val="00F00B3D"/>
    <w:rsid w:val="00F05707"/>
    <w:rsid w:val="00F07977"/>
    <w:rsid w:val="00F252BC"/>
    <w:rsid w:val="00F25B6C"/>
    <w:rsid w:val="00F31A2B"/>
    <w:rsid w:val="00F51368"/>
    <w:rsid w:val="00F66EA1"/>
    <w:rsid w:val="00F67716"/>
    <w:rsid w:val="00F70850"/>
    <w:rsid w:val="00F72F27"/>
    <w:rsid w:val="00F86705"/>
    <w:rsid w:val="00F969C4"/>
    <w:rsid w:val="00FB3E94"/>
    <w:rsid w:val="00FB49A5"/>
    <w:rsid w:val="00FB4D52"/>
    <w:rsid w:val="00FC131B"/>
    <w:rsid w:val="00FC1C79"/>
    <w:rsid w:val="00FC3F7E"/>
    <w:rsid w:val="00FD00BA"/>
    <w:rsid w:val="00FD4692"/>
    <w:rsid w:val="00FD4939"/>
    <w:rsid w:val="00FE1CA0"/>
    <w:rsid w:val="00FF629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1A96"/>
  <w15:chartTrackingRefBased/>
  <w15:docId w15:val="{63A40AE3-A751-4708-A596-360ECCEE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0122"/>
    <w:pPr>
      <w:suppressAutoHyphens/>
    </w:pPr>
    <w:rPr>
      <w:lang w:eastAsia="ar-SA"/>
    </w:rPr>
  </w:style>
  <w:style w:type="paragraph" w:styleId="Nadpis1">
    <w:name w:val="heading 1"/>
    <w:basedOn w:val="Normln"/>
    <w:next w:val="Normln"/>
    <w:qFormat/>
    <w:pPr>
      <w:keepNext/>
      <w:numPr>
        <w:numId w:val="1"/>
      </w:numPr>
      <w:outlineLvl w:val="0"/>
    </w:pPr>
    <w:rPr>
      <w:sz w:val="24"/>
    </w:rPr>
  </w:style>
  <w:style w:type="paragraph" w:styleId="Nadpis2">
    <w:name w:val="heading 2"/>
    <w:basedOn w:val="Normln"/>
    <w:next w:val="Normln"/>
    <w:qFormat/>
    <w:pPr>
      <w:keepNext/>
      <w:numPr>
        <w:ilvl w:val="1"/>
        <w:numId w:val="1"/>
      </w:numPr>
      <w:jc w:val="both"/>
      <w:outlineLvl w:val="1"/>
    </w:pPr>
    <w:rPr>
      <w:b/>
    </w:rPr>
  </w:style>
  <w:style w:type="paragraph" w:styleId="Nadpis3">
    <w:name w:val="heading 3"/>
    <w:basedOn w:val="Normln"/>
    <w:next w:val="Normln"/>
    <w:qFormat/>
    <w:pPr>
      <w:keepNext/>
      <w:numPr>
        <w:ilvl w:val="2"/>
        <w:numId w:val="1"/>
      </w:numPr>
      <w:tabs>
        <w:tab w:val="left" w:pos="720"/>
      </w:tabs>
      <w:outlineLvl w:val="2"/>
    </w:pPr>
    <w:rPr>
      <w:b/>
    </w:rPr>
  </w:style>
  <w:style w:type="paragraph" w:styleId="Nadpis4">
    <w:name w:val="heading 4"/>
    <w:basedOn w:val="Normln"/>
    <w:next w:val="Normln"/>
    <w:qFormat/>
    <w:pPr>
      <w:keepNext/>
      <w:numPr>
        <w:ilvl w:val="3"/>
        <w:numId w:val="1"/>
      </w:numPr>
      <w:jc w:val="center"/>
      <w:outlineLvl w:val="3"/>
    </w:pPr>
    <w:rPr>
      <w:rFonts w:eastAsia="Arial"/>
      <w:b/>
      <w:sz w:val="28"/>
    </w:rPr>
  </w:style>
  <w:style w:type="paragraph" w:styleId="Nadpis5">
    <w:name w:val="heading 5"/>
    <w:basedOn w:val="Normln"/>
    <w:next w:val="Normln"/>
    <w:qFormat/>
    <w:pPr>
      <w:keepNext/>
      <w:numPr>
        <w:ilvl w:val="4"/>
        <w:numId w:val="1"/>
      </w:numPr>
      <w:jc w:val="center"/>
      <w:outlineLvl w:val="4"/>
    </w:pPr>
    <w:rPr>
      <w:b/>
      <w:sz w:val="32"/>
    </w:rPr>
  </w:style>
  <w:style w:type="paragraph" w:styleId="Nadpis6">
    <w:name w:val="heading 6"/>
    <w:basedOn w:val="Normln"/>
    <w:next w:val="Normln"/>
    <w:qFormat/>
    <w:pPr>
      <w:keepNext/>
      <w:numPr>
        <w:ilvl w:val="5"/>
        <w:numId w:val="1"/>
      </w:numPr>
      <w:jc w:val="center"/>
      <w:outlineLvl w:val="5"/>
    </w:pPr>
    <w:rPr>
      <w:rFonts w:ascii="Tahoma" w:hAnsi="Tahoma"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StarSymbol" w:hAnsi="StarSymbol"/>
    </w:rPr>
  </w:style>
  <w:style w:type="character" w:customStyle="1" w:styleId="WW-Standardnpsmoodstavce">
    <w:name w:val="WW-Standardní písmo odstavce"/>
  </w:style>
  <w:style w:type="character" w:customStyle="1" w:styleId="WW-WW8Num2z0">
    <w:name w:val="WW-WW8Num2z0"/>
    <w:rPr>
      <w:rFonts w:ascii="Times New Roman" w:hAnsi="Times New Roman" w:cs="Times New Roman"/>
    </w:rPr>
  </w:style>
  <w:style w:type="character" w:customStyle="1" w:styleId="WW-WW8Num3z0">
    <w:name w:val="WW-WW8Num3z0"/>
    <w:rPr>
      <w:rFonts w:ascii="StarSymbol" w:hAnsi="StarSymbol"/>
    </w:rPr>
  </w:style>
  <w:style w:type="character" w:customStyle="1" w:styleId="WW-Absatz-Standardschriftart">
    <w:name w:val="WW-Absatz-Standardschriftart"/>
  </w:style>
  <w:style w:type="character" w:customStyle="1" w:styleId="WW-WW8Num2z01">
    <w:name w:val="WW-WW8Num2z01"/>
    <w:rPr>
      <w:rFonts w:ascii="Symbol" w:hAnsi="Symbol" w:cs="StarSymbol"/>
      <w:sz w:val="18"/>
      <w:szCs w:val="18"/>
    </w:rPr>
  </w:style>
  <w:style w:type="character" w:customStyle="1" w:styleId="WW8Num8z0">
    <w:name w:val="WW8Num8z0"/>
    <w:rPr>
      <w:rFonts w:ascii="Times New Roman" w:eastAsia="Times New Roman" w:hAnsi="Times New Roman" w:cs="Times New Roman"/>
    </w:rPr>
  </w:style>
  <w:style w:type="character" w:customStyle="1" w:styleId="WW-Standardnpsmoodstavce1">
    <w:name w:val="WW-Standardní písmo odstavce1"/>
  </w:style>
  <w:style w:type="character" w:styleId="Siln">
    <w:name w:val="Strong"/>
    <w:qFormat/>
    <w:rPr>
      <w:b/>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slostrnky">
    <w:name w:val="page number"/>
    <w:basedOn w:val="WW-Standardnpsmoodstavce1"/>
  </w:style>
  <w:style w:type="character" w:customStyle="1" w:styleId="NumberingSymbols">
    <w:name w:val="Numbering Symbols"/>
  </w:style>
  <w:style w:type="character" w:customStyle="1" w:styleId="WW-NumberingSymbols">
    <w:name w:val="WW-Numbering Symbols"/>
  </w:style>
  <w:style w:type="paragraph" w:styleId="Zkladntext">
    <w:name w:val="Body Text"/>
    <w:basedOn w:val="Normln"/>
    <w:link w:val="ZkladntextChar"/>
    <w:pPr>
      <w:jc w:val="both"/>
    </w:pPr>
    <w:rPr>
      <w:sz w:val="22"/>
    </w:rPr>
  </w:style>
  <w:style w:type="paragraph" w:styleId="Seznam">
    <w:name w:val="List"/>
    <w:basedOn w:val="Zkladntext"/>
    <w:rPr>
      <w:rFonts w:cs="Lucidasans"/>
    </w:rPr>
  </w:style>
  <w:style w:type="paragraph" w:customStyle="1" w:styleId="Caption1">
    <w:name w:val="Caption1"/>
    <w:basedOn w:val="Normln"/>
    <w:pPr>
      <w:suppressLineNumbers/>
      <w:spacing w:before="120" w:after="120"/>
    </w:pPr>
    <w:rPr>
      <w:rFonts w:cs="Lucidasans"/>
      <w:i/>
      <w:iCs/>
    </w:rPr>
  </w:style>
  <w:style w:type="paragraph" w:customStyle="1" w:styleId="Index">
    <w:name w:val="Index"/>
    <w:basedOn w:val="Normln"/>
    <w:pPr>
      <w:suppressLineNumbers/>
    </w:pPr>
    <w:rPr>
      <w:rFonts w:cs="Lucidasans"/>
    </w:rPr>
  </w:style>
  <w:style w:type="paragraph" w:customStyle="1" w:styleId="Heading">
    <w:name w:val="Heading"/>
    <w:basedOn w:val="Normln"/>
    <w:next w:val="Zkladntext"/>
    <w:pPr>
      <w:keepNext/>
      <w:spacing w:before="240" w:after="120"/>
    </w:pPr>
    <w:rPr>
      <w:rFonts w:ascii="Nimbus Sans L" w:eastAsia="Mincho" w:hAnsi="Nimbus Sans L" w:cs="Lucidasans"/>
      <w:sz w:val="28"/>
      <w:szCs w:val="28"/>
    </w:rPr>
  </w:style>
  <w:style w:type="paragraph" w:styleId="Zkladntextodsazen">
    <w:name w:val="Body Text Indent"/>
    <w:basedOn w:val="Normln"/>
    <w:link w:val="ZkladntextodsazenChar"/>
    <w:pPr>
      <w:ind w:left="360" w:hanging="360"/>
      <w:jc w:val="both"/>
    </w:pPr>
    <w:rPr>
      <w:sz w:val="22"/>
    </w:rPr>
  </w:style>
  <w:style w:type="paragraph" w:customStyle="1" w:styleId="WW-Zkladntext2">
    <w:name w:val="WW-Základní text 2"/>
    <w:basedOn w:val="Normln"/>
    <w:pPr>
      <w:jc w:val="both"/>
    </w:pPr>
  </w:style>
  <w:style w:type="paragraph" w:styleId="Zhlav">
    <w:name w:val="header"/>
    <w:basedOn w:val="Normln"/>
    <w:link w:val="ZhlavChar"/>
    <w:uiPriority w:val="99"/>
    <w:pPr>
      <w:tabs>
        <w:tab w:val="center" w:pos="4536"/>
        <w:tab w:val="right" w:pos="9072"/>
      </w:tabs>
      <w:jc w:val="both"/>
    </w:pPr>
    <w:rPr>
      <w:sz w:val="24"/>
    </w:rPr>
  </w:style>
  <w:style w:type="paragraph" w:customStyle="1" w:styleId="WW-Zkladntext3">
    <w:name w:val="WW-Základní text 3"/>
    <w:basedOn w:val="Normln"/>
    <w:pPr>
      <w:jc w:val="both"/>
    </w:pPr>
    <w:rPr>
      <w:b/>
    </w:rPr>
  </w:style>
  <w:style w:type="paragraph" w:customStyle="1" w:styleId="WW-Zkladntextodsazen2">
    <w:name w:val="WW-Základní text odsazený 2"/>
    <w:basedOn w:val="Normln"/>
    <w:pPr>
      <w:ind w:left="426" w:hanging="142"/>
      <w:jc w:val="both"/>
    </w:pPr>
  </w:style>
  <w:style w:type="paragraph" w:customStyle="1" w:styleId="WW-Zkladntextodsazen3">
    <w:name w:val="WW-Základní text odsazený 3"/>
    <w:basedOn w:val="Normln"/>
    <w:pPr>
      <w:ind w:left="1134" w:hanging="774"/>
      <w:jc w:val="both"/>
    </w:pPr>
  </w:style>
  <w:style w:type="paragraph" w:customStyle="1" w:styleId="Adresa">
    <w:name w:val="Adresa"/>
    <w:basedOn w:val="Zkladntext"/>
    <w:pPr>
      <w:keepLines/>
      <w:jc w:val="left"/>
    </w:pPr>
    <w:rPr>
      <w:sz w:val="24"/>
    </w:rPr>
  </w:style>
  <w:style w:type="paragraph" w:styleId="Zpat">
    <w:name w:val="footer"/>
    <w:basedOn w:val="Normln"/>
    <w:link w:val="ZpatChar"/>
    <w:uiPriority w:val="99"/>
    <w:pPr>
      <w:tabs>
        <w:tab w:val="center" w:pos="4536"/>
        <w:tab w:val="right" w:pos="9072"/>
      </w:tabs>
    </w:pPr>
    <w:rPr>
      <w:lang w:val="x-none"/>
    </w:rPr>
  </w:style>
  <w:style w:type="paragraph" w:customStyle="1" w:styleId="Framecontents">
    <w:name w:val="Frame contents"/>
    <w:basedOn w:val="Zkladntext"/>
  </w:style>
  <w:style w:type="paragraph" w:styleId="Zkladntext3">
    <w:name w:val="Body Text 3"/>
    <w:basedOn w:val="Normln"/>
    <w:rsid w:val="00D57E2F"/>
    <w:pPr>
      <w:spacing w:after="120"/>
    </w:pPr>
    <w:rPr>
      <w:sz w:val="16"/>
      <w:szCs w:val="16"/>
    </w:rPr>
  </w:style>
  <w:style w:type="paragraph" w:styleId="Rozloendokumentu">
    <w:name w:val="Document Map"/>
    <w:basedOn w:val="Normln"/>
    <w:semiHidden/>
    <w:rsid w:val="00A70E01"/>
    <w:pPr>
      <w:shd w:val="clear" w:color="auto" w:fill="000080"/>
    </w:pPr>
    <w:rPr>
      <w:rFonts w:ascii="Tahoma" w:hAnsi="Tahoma" w:cs="Tahoma"/>
    </w:rPr>
  </w:style>
  <w:style w:type="paragraph" w:styleId="Textbubliny">
    <w:name w:val="Balloon Text"/>
    <w:basedOn w:val="Normln"/>
    <w:semiHidden/>
    <w:rsid w:val="000C1E6F"/>
    <w:rPr>
      <w:rFonts w:ascii="Tahoma" w:hAnsi="Tahoma" w:cs="Tahoma"/>
      <w:sz w:val="16"/>
      <w:szCs w:val="16"/>
    </w:rPr>
  </w:style>
  <w:style w:type="paragraph" w:styleId="Textpoznpodarou">
    <w:name w:val="footnote text"/>
    <w:basedOn w:val="Normln"/>
    <w:link w:val="TextpoznpodarouChar"/>
    <w:rsid w:val="00D30A60"/>
    <w:pPr>
      <w:suppressAutoHyphens w:val="0"/>
      <w:autoSpaceDE w:val="0"/>
      <w:autoSpaceDN w:val="0"/>
    </w:pPr>
    <w:rPr>
      <w:lang w:eastAsia="cs-CZ"/>
    </w:rPr>
  </w:style>
  <w:style w:type="character" w:customStyle="1" w:styleId="TextpoznpodarouChar">
    <w:name w:val="Text pozn. pod čarou Char"/>
    <w:basedOn w:val="Standardnpsmoodstavce"/>
    <w:link w:val="Textpoznpodarou"/>
    <w:rsid w:val="00D30A60"/>
  </w:style>
  <w:style w:type="character" w:styleId="Znakapoznpodarou">
    <w:name w:val="footnote reference"/>
    <w:rsid w:val="00D30A60"/>
    <w:rPr>
      <w:vertAlign w:val="superscript"/>
    </w:rPr>
  </w:style>
  <w:style w:type="character" w:customStyle="1" w:styleId="ZpatChar">
    <w:name w:val="Zápatí Char"/>
    <w:link w:val="Zpat"/>
    <w:uiPriority w:val="99"/>
    <w:rsid w:val="00CB69FE"/>
    <w:rPr>
      <w:lang w:eastAsia="ar-SA"/>
    </w:rPr>
  </w:style>
  <w:style w:type="paragraph" w:customStyle="1" w:styleId="Zkladntext21">
    <w:name w:val="Základní text 21"/>
    <w:basedOn w:val="Normln"/>
    <w:rsid w:val="001601C9"/>
    <w:pPr>
      <w:spacing w:after="120" w:line="480" w:lineRule="auto"/>
    </w:pPr>
  </w:style>
  <w:style w:type="paragraph" w:customStyle="1" w:styleId="Zkladntextodsazen31">
    <w:name w:val="Základní text odsazený 31"/>
    <w:basedOn w:val="Normln"/>
    <w:uiPriority w:val="99"/>
    <w:rsid w:val="001601C9"/>
    <w:pPr>
      <w:ind w:left="709" w:hanging="709"/>
      <w:jc w:val="both"/>
    </w:pPr>
    <w:rPr>
      <w:sz w:val="22"/>
    </w:rPr>
  </w:style>
  <w:style w:type="character" w:styleId="Odkaznakoment">
    <w:name w:val="annotation reference"/>
    <w:uiPriority w:val="99"/>
    <w:qFormat/>
    <w:rsid w:val="004F59DE"/>
    <w:rPr>
      <w:sz w:val="16"/>
      <w:szCs w:val="16"/>
    </w:rPr>
  </w:style>
  <w:style w:type="paragraph" w:styleId="Textkomente">
    <w:name w:val="annotation text"/>
    <w:basedOn w:val="Normln"/>
    <w:link w:val="TextkomenteChar"/>
    <w:uiPriority w:val="99"/>
    <w:qFormat/>
    <w:rsid w:val="004F59DE"/>
    <w:pPr>
      <w:suppressAutoHyphens w:val="0"/>
    </w:pPr>
    <w:rPr>
      <w:lang w:eastAsia="cs-CZ"/>
    </w:rPr>
  </w:style>
  <w:style w:type="character" w:customStyle="1" w:styleId="TextkomenteChar">
    <w:name w:val="Text komentáře Char"/>
    <w:basedOn w:val="Standardnpsmoodstavce"/>
    <w:link w:val="Textkomente"/>
    <w:uiPriority w:val="99"/>
    <w:rsid w:val="004F59DE"/>
  </w:style>
  <w:style w:type="paragraph" w:styleId="Pedmtkomente">
    <w:name w:val="annotation subject"/>
    <w:basedOn w:val="Textkomente"/>
    <w:next w:val="Textkomente"/>
    <w:link w:val="PedmtkomenteChar"/>
    <w:uiPriority w:val="99"/>
    <w:semiHidden/>
    <w:unhideWhenUsed/>
    <w:rsid w:val="004F59DE"/>
    <w:pPr>
      <w:suppressAutoHyphens/>
    </w:pPr>
    <w:rPr>
      <w:b/>
      <w:bCs/>
      <w:lang w:val="x-none" w:eastAsia="ar-SA"/>
    </w:rPr>
  </w:style>
  <w:style w:type="character" w:customStyle="1" w:styleId="PedmtkomenteChar">
    <w:name w:val="Předmět komentáře Char"/>
    <w:link w:val="Pedmtkomente"/>
    <w:uiPriority w:val="99"/>
    <w:semiHidden/>
    <w:rsid w:val="004F59DE"/>
    <w:rPr>
      <w:b/>
      <w:bCs/>
      <w:lang w:eastAsia="ar-SA"/>
    </w:rPr>
  </w:style>
  <w:style w:type="paragraph" w:styleId="Odstavecseseznamem">
    <w:name w:val="List Paragraph"/>
    <w:aliases w:val="nad 1,Název grafu,Nad,Odstavec_muj,Odstavec cíl se seznamem,Odstavec se seznamem5,Barevný seznam – zvýraznění 11,Bullet Number"/>
    <w:basedOn w:val="Normln"/>
    <w:link w:val="OdstavecseseznamemChar"/>
    <w:uiPriority w:val="34"/>
    <w:qFormat/>
    <w:rsid w:val="003F35EC"/>
    <w:pPr>
      <w:ind w:left="708"/>
    </w:pPr>
  </w:style>
  <w:style w:type="paragraph" w:styleId="Bezmezer">
    <w:name w:val="No Spacing"/>
    <w:link w:val="BezmezerChar"/>
    <w:uiPriority w:val="1"/>
    <w:qFormat/>
    <w:rsid w:val="00DC19B2"/>
    <w:rPr>
      <w:rFonts w:ascii="Calibri" w:eastAsia="Calibri" w:hAnsi="Calibri"/>
      <w:sz w:val="22"/>
      <w:szCs w:val="22"/>
      <w:lang w:eastAsia="en-US"/>
    </w:rPr>
  </w:style>
  <w:style w:type="paragraph" w:styleId="Prosttext">
    <w:name w:val="Plain Text"/>
    <w:basedOn w:val="Normln"/>
    <w:link w:val="ProsttextChar"/>
    <w:uiPriority w:val="99"/>
    <w:unhideWhenUsed/>
    <w:rsid w:val="00906906"/>
    <w:pPr>
      <w:suppressAutoHyphens w:val="0"/>
    </w:pPr>
    <w:rPr>
      <w:rFonts w:ascii="Calibri" w:eastAsia="Calibri" w:hAnsi="Calibri"/>
      <w:sz w:val="22"/>
      <w:szCs w:val="21"/>
      <w:lang w:eastAsia="en-US"/>
    </w:rPr>
  </w:style>
  <w:style w:type="character" w:customStyle="1" w:styleId="ProsttextChar">
    <w:name w:val="Prostý text Char"/>
    <w:link w:val="Prosttext"/>
    <w:uiPriority w:val="99"/>
    <w:rsid w:val="00906906"/>
    <w:rPr>
      <w:rFonts w:ascii="Calibri" w:eastAsia="Calibri" w:hAnsi="Calibri"/>
      <w:sz w:val="22"/>
      <w:szCs w:val="21"/>
      <w:lang w:eastAsia="en-US"/>
    </w:rPr>
  </w:style>
  <w:style w:type="character" w:customStyle="1" w:styleId="ZkladntextChar">
    <w:name w:val="Základní text Char"/>
    <w:link w:val="Zkladntext"/>
    <w:rsid w:val="00810EE6"/>
    <w:rPr>
      <w:sz w:val="22"/>
      <w:lang w:eastAsia="ar-SA"/>
    </w:rPr>
  </w:style>
  <w:style w:type="character" w:customStyle="1" w:styleId="Internetovodkaz">
    <w:name w:val="Internetový odkaz"/>
    <w:uiPriority w:val="99"/>
    <w:unhideWhenUsed/>
    <w:rsid w:val="00293652"/>
    <w:rPr>
      <w:color w:val="0563C1"/>
      <w:u w:val="single"/>
    </w:rPr>
  </w:style>
  <w:style w:type="character" w:styleId="Nevyeenzmnka">
    <w:name w:val="Unresolved Mention"/>
    <w:uiPriority w:val="99"/>
    <w:semiHidden/>
    <w:unhideWhenUsed/>
    <w:rsid w:val="00267D44"/>
    <w:rPr>
      <w:color w:val="605E5C"/>
      <w:shd w:val="clear" w:color="auto" w:fill="E1DFDD"/>
    </w:rPr>
  </w:style>
  <w:style w:type="character" w:customStyle="1" w:styleId="OdstavecseseznamemChar">
    <w:name w:val="Odstavec se seznamem Char"/>
    <w:aliases w:val="nad 1 Char,Název grafu Char,Nad Char,Odstavec_muj Char,Odstavec cíl se seznamem Char,Odstavec se seznamem5 Char,Barevný seznam – zvýraznění 11 Char,Bullet Number Char"/>
    <w:link w:val="Odstavecseseznamem"/>
    <w:uiPriority w:val="34"/>
    <w:qFormat/>
    <w:rsid w:val="001F1F48"/>
    <w:rPr>
      <w:lang w:eastAsia="ar-SA"/>
    </w:rPr>
  </w:style>
  <w:style w:type="character" w:customStyle="1" w:styleId="TextkomenteChar3">
    <w:name w:val="Text komentáře Char3"/>
    <w:uiPriority w:val="99"/>
    <w:rsid w:val="005118D6"/>
    <w:rPr>
      <w:lang w:eastAsia="zh-CN"/>
    </w:rPr>
  </w:style>
  <w:style w:type="paragraph" w:styleId="Revize">
    <w:name w:val="Revision"/>
    <w:hidden/>
    <w:uiPriority w:val="99"/>
    <w:semiHidden/>
    <w:rsid w:val="001E3FDB"/>
    <w:rPr>
      <w:lang w:eastAsia="ar-SA"/>
    </w:rPr>
  </w:style>
  <w:style w:type="character" w:customStyle="1" w:styleId="StylCalibri">
    <w:name w:val="Styl Calibri"/>
    <w:rsid w:val="00423E9D"/>
    <w:rPr>
      <w:rFonts w:ascii="Calibri" w:hAnsi="Calibri" w:cs="Calibri"/>
    </w:rPr>
  </w:style>
  <w:style w:type="character" w:customStyle="1" w:styleId="TextkomenteChar1">
    <w:name w:val="Text komentáře Char1"/>
    <w:uiPriority w:val="99"/>
    <w:semiHidden/>
    <w:rsid w:val="00DA5F6F"/>
    <w:rPr>
      <w:lang w:eastAsia="zh-CN"/>
    </w:rPr>
  </w:style>
  <w:style w:type="paragraph" w:customStyle="1" w:styleId="odst">
    <w:name w:val="odst"/>
    <w:basedOn w:val="Normln"/>
    <w:rsid w:val="00DA5F6F"/>
    <w:pPr>
      <w:widowControl w:val="0"/>
      <w:suppressAutoHyphens w:val="0"/>
    </w:pPr>
    <w:rPr>
      <w:rFonts w:ascii="Tms Rmn" w:hAnsi="Tms Rmn"/>
      <w:noProof/>
      <w:lang w:eastAsia="cs-CZ"/>
    </w:rPr>
  </w:style>
  <w:style w:type="character" w:styleId="Nzevknihy">
    <w:name w:val="Book Title"/>
    <w:uiPriority w:val="33"/>
    <w:qFormat/>
    <w:rsid w:val="00DA5F6F"/>
    <w:rPr>
      <w:b/>
      <w:bCs/>
      <w:smallCaps/>
      <w:spacing w:val="5"/>
    </w:rPr>
  </w:style>
  <w:style w:type="character" w:customStyle="1" w:styleId="BezmezerChar">
    <w:name w:val="Bez mezer Char"/>
    <w:link w:val="Bezmezer"/>
    <w:uiPriority w:val="1"/>
    <w:qFormat/>
    <w:locked/>
    <w:rsid w:val="00EE7653"/>
    <w:rPr>
      <w:rFonts w:ascii="Calibri" w:eastAsia="Calibri" w:hAnsi="Calibri"/>
      <w:sz w:val="22"/>
      <w:szCs w:val="22"/>
      <w:lang w:eastAsia="en-US"/>
    </w:rPr>
  </w:style>
  <w:style w:type="character" w:customStyle="1" w:styleId="ZhlavChar">
    <w:name w:val="Záhlaví Char"/>
    <w:link w:val="Zhlav"/>
    <w:uiPriority w:val="99"/>
    <w:rsid w:val="001E7081"/>
    <w:rPr>
      <w:sz w:val="24"/>
      <w:lang w:eastAsia="ar-SA"/>
    </w:rPr>
  </w:style>
  <w:style w:type="paragraph" w:customStyle="1" w:styleId="Default">
    <w:name w:val="Default"/>
    <w:rsid w:val="00A23BC9"/>
    <w:pPr>
      <w:suppressAutoHyphens/>
      <w:autoSpaceDE w:val="0"/>
    </w:pPr>
    <w:rPr>
      <w:rFonts w:ascii="Arial" w:hAnsi="Arial" w:cs="Arial"/>
      <w:color w:val="000000"/>
      <w:sz w:val="24"/>
      <w:szCs w:val="24"/>
      <w:lang w:eastAsia="zh-CN"/>
    </w:rPr>
  </w:style>
  <w:style w:type="paragraph" w:customStyle="1" w:styleId="Normodsaz">
    <w:name w:val="Norm.odsaz."/>
    <w:basedOn w:val="Normln"/>
    <w:link w:val="NormodsazChar"/>
    <w:qFormat/>
    <w:rsid w:val="00A23BC9"/>
    <w:pPr>
      <w:suppressAutoHyphens w:val="0"/>
      <w:ind w:left="567" w:hanging="567"/>
      <w:jc w:val="both"/>
    </w:pPr>
    <w:rPr>
      <w:sz w:val="24"/>
      <w:lang w:eastAsia="cs-CZ"/>
    </w:rPr>
  </w:style>
  <w:style w:type="character" w:customStyle="1" w:styleId="NormodsazChar">
    <w:name w:val="Norm.odsaz. Char"/>
    <w:link w:val="Normodsaz"/>
    <w:rsid w:val="00A23BC9"/>
    <w:rPr>
      <w:sz w:val="24"/>
      <w:lang w:eastAsia="cs-CZ"/>
    </w:rPr>
  </w:style>
  <w:style w:type="character" w:customStyle="1" w:styleId="ZkladntextodsazenChar">
    <w:name w:val="Základní text odsazený Char"/>
    <w:link w:val="Zkladntextodsazen"/>
    <w:rsid w:val="00754274"/>
    <w:rPr>
      <w:sz w:val="22"/>
      <w:lang w:eastAsia="ar-SA"/>
    </w:rPr>
  </w:style>
  <w:style w:type="character" w:customStyle="1" w:styleId="TextkomenteChar2">
    <w:name w:val="Text komentáře Char2"/>
    <w:uiPriority w:val="99"/>
    <w:rsid w:val="00857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18178">
      <w:bodyDiv w:val="1"/>
      <w:marLeft w:val="0"/>
      <w:marRight w:val="0"/>
      <w:marTop w:val="0"/>
      <w:marBottom w:val="0"/>
      <w:divBdr>
        <w:top w:val="none" w:sz="0" w:space="0" w:color="auto"/>
        <w:left w:val="none" w:sz="0" w:space="0" w:color="auto"/>
        <w:bottom w:val="none" w:sz="0" w:space="0" w:color="auto"/>
        <w:right w:val="none" w:sz="0" w:space="0" w:color="auto"/>
      </w:divBdr>
    </w:div>
    <w:div w:id="504712103">
      <w:bodyDiv w:val="1"/>
      <w:marLeft w:val="0"/>
      <w:marRight w:val="0"/>
      <w:marTop w:val="0"/>
      <w:marBottom w:val="0"/>
      <w:divBdr>
        <w:top w:val="none" w:sz="0" w:space="0" w:color="auto"/>
        <w:left w:val="none" w:sz="0" w:space="0" w:color="auto"/>
        <w:bottom w:val="none" w:sz="0" w:space="0" w:color="auto"/>
        <w:right w:val="none" w:sz="0" w:space="0" w:color="auto"/>
      </w:divBdr>
    </w:div>
    <w:div w:id="701053047">
      <w:bodyDiv w:val="1"/>
      <w:marLeft w:val="0"/>
      <w:marRight w:val="0"/>
      <w:marTop w:val="0"/>
      <w:marBottom w:val="0"/>
      <w:divBdr>
        <w:top w:val="none" w:sz="0" w:space="0" w:color="auto"/>
        <w:left w:val="none" w:sz="0" w:space="0" w:color="auto"/>
        <w:bottom w:val="none" w:sz="0" w:space="0" w:color="auto"/>
        <w:right w:val="none" w:sz="0" w:space="0" w:color="auto"/>
      </w:divBdr>
    </w:div>
    <w:div w:id="199637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tin.kokta@fjfi.cvu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yrovatka@llpkv.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420%20723%20017%2098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BF153-0EE2-43B0-99A7-89EC8F81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4264</Words>
  <Characters>25158</Characters>
  <Application>Microsoft Office Word</Application>
  <DocSecurity>0</DocSecurity>
  <Lines>209</Lines>
  <Paragraphs>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Směrnice k zadávání veřejných zakázek</vt:lpstr>
      <vt:lpstr>Směrnice k zadávání veřejných zakázek</vt:lpstr>
    </vt:vector>
  </TitlesOfParts>
  <Company>advokátní kancelář</Company>
  <LinksUpToDate>false</LinksUpToDate>
  <CharactersWithSpaces>29364</CharactersWithSpaces>
  <SharedDoc>false</SharedDoc>
  <HLinks>
    <vt:vector size="12" baseType="variant">
      <vt:variant>
        <vt:i4>2097183</vt:i4>
      </vt:variant>
      <vt:variant>
        <vt:i4>3</vt:i4>
      </vt:variant>
      <vt:variant>
        <vt:i4>0</vt:i4>
      </vt:variant>
      <vt:variant>
        <vt:i4>5</vt:i4>
      </vt:variant>
      <vt:variant>
        <vt:lpwstr>mailto:martin.kokta@fjfi.cvut.cz</vt:lpwstr>
      </vt:variant>
      <vt:variant>
        <vt:lpwstr/>
      </vt:variant>
      <vt:variant>
        <vt:i4>6553617</vt:i4>
      </vt:variant>
      <vt:variant>
        <vt:i4>0</vt:i4>
      </vt:variant>
      <vt:variant>
        <vt:i4>0</vt:i4>
      </vt:variant>
      <vt:variant>
        <vt:i4>5</vt:i4>
      </vt:variant>
      <vt:variant>
        <vt:lpwstr>mailto:m.syrovatka@llpkv.cz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k zadávání veřejných zakázek</dc:title>
  <dc:subject/>
  <dc:creator>PopovaE</dc:creator>
  <cp:keywords/>
  <cp:lastModifiedBy>1</cp:lastModifiedBy>
  <cp:revision>3</cp:revision>
  <cp:lastPrinted>2025-07-21T06:35:00Z</cp:lastPrinted>
  <dcterms:created xsi:type="dcterms:W3CDTF">2025-07-21T08:47:00Z</dcterms:created>
  <dcterms:modified xsi:type="dcterms:W3CDTF">2025-07-21T11:14:00Z</dcterms:modified>
</cp:coreProperties>
</file>