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52207" w14:textId="77777777" w:rsidR="00D609DF" w:rsidRPr="002B1299" w:rsidRDefault="00D609DF" w:rsidP="005B0043">
      <w:pPr>
        <w:widowControl w:val="0"/>
        <w:tabs>
          <w:tab w:val="left" w:pos="-1440"/>
          <w:tab w:val="left" w:pos="-720"/>
        </w:tabs>
        <w:rPr>
          <w:rFonts w:asciiTheme="minorHAnsi" w:hAnsiTheme="minorHAnsi" w:cstheme="minorHAnsi"/>
          <w:b/>
          <w:bCs/>
          <w:caps/>
          <w:szCs w:val="22"/>
        </w:rPr>
      </w:pPr>
    </w:p>
    <w:p w14:paraId="0B772124" w14:textId="77777777" w:rsidR="0074131D" w:rsidRPr="002B1299" w:rsidRDefault="0074131D" w:rsidP="005B0043">
      <w:pPr>
        <w:pStyle w:val="Odstavecseseznamem"/>
        <w:ind w:left="0"/>
        <w:rPr>
          <w:rStyle w:val="Siln"/>
          <w:rFonts w:asciiTheme="minorHAnsi" w:hAnsiTheme="minorHAnsi" w:cstheme="minorHAnsi"/>
          <w:b w:val="0"/>
          <w:spacing w:val="0"/>
          <w:sz w:val="22"/>
          <w:szCs w:val="22"/>
        </w:rPr>
      </w:pPr>
      <w:r w:rsidRPr="002B1299">
        <w:rPr>
          <w:rStyle w:val="Siln"/>
          <w:rFonts w:asciiTheme="minorHAnsi" w:hAnsiTheme="minorHAnsi" w:cstheme="minorHAnsi"/>
          <w:b w:val="0"/>
          <w:spacing w:val="0"/>
          <w:sz w:val="22"/>
          <w:szCs w:val="22"/>
        </w:rPr>
        <w:t>Níže uvedeného dne, měsíce a roku</w:t>
      </w:r>
    </w:p>
    <w:p w14:paraId="743F1733" w14:textId="77777777" w:rsidR="0074131D" w:rsidRPr="002B1299" w:rsidRDefault="0074131D" w:rsidP="005B0043">
      <w:pPr>
        <w:pStyle w:val="Odstavecseseznamem"/>
        <w:ind w:left="0"/>
        <w:rPr>
          <w:rStyle w:val="Siln"/>
          <w:rFonts w:asciiTheme="minorHAnsi" w:hAnsiTheme="minorHAnsi" w:cstheme="minorHAnsi"/>
          <w:spacing w:val="0"/>
          <w:sz w:val="22"/>
          <w:szCs w:val="22"/>
        </w:rPr>
      </w:pPr>
    </w:p>
    <w:p w14:paraId="3369F76A" w14:textId="77777777" w:rsidR="00107175" w:rsidRPr="002B1299" w:rsidRDefault="00823A74" w:rsidP="005B0043">
      <w:pPr>
        <w:pStyle w:val="Odstavecseseznamem"/>
        <w:ind w:left="0"/>
        <w:rPr>
          <w:rStyle w:val="Siln"/>
          <w:rFonts w:asciiTheme="minorHAnsi" w:hAnsiTheme="minorHAnsi" w:cstheme="minorHAnsi"/>
          <w:spacing w:val="0"/>
          <w:sz w:val="22"/>
          <w:szCs w:val="22"/>
        </w:rPr>
      </w:pPr>
      <w:r w:rsidRPr="002B1299">
        <w:rPr>
          <w:rStyle w:val="Siln"/>
          <w:rFonts w:asciiTheme="minorHAnsi" w:hAnsiTheme="minorHAnsi" w:cstheme="minorHAnsi"/>
          <w:spacing w:val="0"/>
          <w:sz w:val="22"/>
          <w:szCs w:val="22"/>
        </w:rPr>
        <w:t>Statutární m</w:t>
      </w:r>
      <w:r w:rsidR="00107175" w:rsidRPr="002B1299">
        <w:rPr>
          <w:rStyle w:val="Siln"/>
          <w:rFonts w:asciiTheme="minorHAnsi" w:hAnsiTheme="minorHAnsi" w:cstheme="minorHAnsi"/>
          <w:spacing w:val="0"/>
          <w:sz w:val="22"/>
          <w:szCs w:val="22"/>
        </w:rPr>
        <w:t>ěsto Karlovy Vary</w:t>
      </w:r>
    </w:p>
    <w:p w14:paraId="034568F7" w14:textId="77777777" w:rsidR="00995784" w:rsidRPr="002B1299" w:rsidRDefault="00A00223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se sídlem:</w:t>
      </w:r>
      <w:r w:rsidR="00053FC0" w:rsidRPr="002B1299">
        <w:rPr>
          <w:rFonts w:asciiTheme="minorHAnsi" w:hAnsiTheme="minorHAnsi" w:cstheme="minorHAnsi"/>
          <w:szCs w:val="22"/>
        </w:rPr>
        <w:t xml:space="preserve"> </w:t>
      </w:r>
      <w:r w:rsidR="00107175" w:rsidRPr="002B1299">
        <w:rPr>
          <w:rFonts w:asciiTheme="minorHAnsi" w:hAnsiTheme="minorHAnsi" w:cstheme="minorHAnsi"/>
          <w:szCs w:val="22"/>
        </w:rPr>
        <w:t xml:space="preserve">Moskevská </w:t>
      </w:r>
      <w:r w:rsidR="006269AB" w:rsidRPr="002B1299">
        <w:rPr>
          <w:rFonts w:asciiTheme="minorHAnsi" w:hAnsiTheme="minorHAnsi" w:cstheme="minorHAnsi"/>
          <w:szCs w:val="22"/>
        </w:rPr>
        <w:t>2035/</w:t>
      </w:r>
      <w:r w:rsidR="00107175" w:rsidRPr="002B1299">
        <w:rPr>
          <w:rFonts w:asciiTheme="minorHAnsi" w:hAnsiTheme="minorHAnsi" w:cstheme="minorHAnsi"/>
          <w:szCs w:val="22"/>
        </w:rPr>
        <w:t>21,</w:t>
      </w:r>
    </w:p>
    <w:p w14:paraId="18D87BD6" w14:textId="77777777" w:rsidR="00107175" w:rsidRPr="002B1299" w:rsidRDefault="00995784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361 20 Karlovy Vary</w:t>
      </w:r>
    </w:p>
    <w:p w14:paraId="44138BBF" w14:textId="77777777" w:rsidR="00107175" w:rsidRPr="002B1299" w:rsidRDefault="00107175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IČ</w:t>
      </w:r>
      <w:r w:rsidR="00564AB1" w:rsidRPr="002B1299">
        <w:rPr>
          <w:rFonts w:asciiTheme="minorHAnsi" w:hAnsiTheme="minorHAnsi" w:cstheme="minorHAnsi"/>
          <w:szCs w:val="22"/>
        </w:rPr>
        <w:t>O</w:t>
      </w:r>
      <w:r w:rsidRPr="002B1299">
        <w:rPr>
          <w:rFonts w:asciiTheme="minorHAnsi" w:hAnsiTheme="minorHAnsi" w:cstheme="minorHAnsi"/>
          <w:szCs w:val="22"/>
        </w:rPr>
        <w:t>: 002</w:t>
      </w:r>
      <w:r w:rsidR="00995784" w:rsidRPr="002B1299">
        <w:rPr>
          <w:rFonts w:asciiTheme="minorHAnsi" w:hAnsiTheme="minorHAnsi" w:cstheme="minorHAnsi"/>
          <w:szCs w:val="22"/>
        </w:rPr>
        <w:t xml:space="preserve"> </w:t>
      </w:r>
      <w:r w:rsidRPr="002B1299">
        <w:rPr>
          <w:rFonts w:asciiTheme="minorHAnsi" w:hAnsiTheme="minorHAnsi" w:cstheme="minorHAnsi"/>
          <w:szCs w:val="22"/>
        </w:rPr>
        <w:t>54</w:t>
      </w:r>
      <w:r w:rsidR="00995784" w:rsidRPr="002B1299">
        <w:rPr>
          <w:rFonts w:asciiTheme="minorHAnsi" w:hAnsiTheme="minorHAnsi" w:cstheme="minorHAnsi"/>
          <w:szCs w:val="22"/>
        </w:rPr>
        <w:t xml:space="preserve"> </w:t>
      </w:r>
      <w:r w:rsidRPr="002B1299">
        <w:rPr>
          <w:rFonts w:asciiTheme="minorHAnsi" w:hAnsiTheme="minorHAnsi" w:cstheme="minorHAnsi"/>
          <w:szCs w:val="22"/>
        </w:rPr>
        <w:t>657</w:t>
      </w:r>
    </w:p>
    <w:p w14:paraId="3CE50869" w14:textId="77777777" w:rsidR="00107175" w:rsidRPr="002B1299" w:rsidRDefault="00107175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bankovní spojení: č.ú.: 40037-0800424389/0800, vedený u České spořitelny a.s., pobočka Karlovy Vary</w:t>
      </w:r>
    </w:p>
    <w:p w14:paraId="39807ECF" w14:textId="77777777" w:rsidR="009D2952" w:rsidRPr="002B1299" w:rsidRDefault="00A00223" w:rsidP="005B0043">
      <w:pPr>
        <w:pStyle w:val="Bezmezer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zastoupené</w:t>
      </w:r>
      <w:r w:rsidR="009D2952" w:rsidRPr="002B1299">
        <w:rPr>
          <w:rFonts w:asciiTheme="minorHAnsi" w:hAnsiTheme="minorHAnsi" w:cstheme="minorHAnsi"/>
          <w:szCs w:val="22"/>
        </w:rPr>
        <w:t>:</w:t>
      </w:r>
      <w:r w:rsidR="00995784" w:rsidRPr="002B1299">
        <w:rPr>
          <w:rFonts w:asciiTheme="minorHAnsi" w:hAnsiTheme="minorHAnsi" w:cstheme="minorHAnsi"/>
          <w:szCs w:val="22"/>
        </w:rPr>
        <w:t xml:space="preserve"> </w:t>
      </w:r>
      <w:r w:rsidR="009D2952" w:rsidRPr="002B1299">
        <w:rPr>
          <w:rFonts w:asciiTheme="minorHAnsi" w:hAnsiTheme="minorHAnsi" w:cstheme="minorHAnsi"/>
          <w:szCs w:val="22"/>
        </w:rPr>
        <w:t>Ing. Andre</w:t>
      </w:r>
      <w:r w:rsidR="00532B20" w:rsidRPr="002B1299">
        <w:rPr>
          <w:rFonts w:asciiTheme="minorHAnsi" w:hAnsiTheme="minorHAnsi" w:cstheme="minorHAnsi"/>
          <w:szCs w:val="22"/>
        </w:rPr>
        <w:t>ou</w:t>
      </w:r>
      <w:r w:rsidR="009D2952" w:rsidRPr="002B1299">
        <w:rPr>
          <w:rFonts w:asciiTheme="minorHAnsi" w:hAnsiTheme="minorHAnsi" w:cstheme="minorHAnsi"/>
          <w:szCs w:val="22"/>
        </w:rPr>
        <w:t xml:space="preserve"> Pfeffer Ferklov</w:t>
      </w:r>
      <w:r w:rsidR="00532B20" w:rsidRPr="002B1299">
        <w:rPr>
          <w:rFonts w:asciiTheme="minorHAnsi" w:hAnsiTheme="minorHAnsi" w:cstheme="minorHAnsi"/>
          <w:szCs w:val="22"/>
        </w:rPr>
        <w:t>ou</w:t>
      </w:r>
      <w:r w:rsidR="009D2952" w:rsidRPr="002B1299">
        <w:rPr>
          <w:rFonts w:asciiTheme="minorHAnsi" w:hAnsiTheme="minorHAnsi" w:cstheme="minorHAnsi"/>
          <w:szCs w:val="22"/>
        </w:rPr>
        <w:t>, MBA</w:t>
      </w:r>
      <w:r w:rsidR="00F1516E" w:rsidRPr="002B1299">
        <w:rPr>
          <w:rFonts w:asciiTheme="minorHAnsi" w:hAnsiTheme="minorHAnsi" w:cstheme="minorHAnsi"/>
          <w:szCs w:val="22"/>
        </w:rPr>
        <w:t>.</w:t>
      </w:r>
      <w:r w:rsidR="009D2952" w:rsidRPr="002B1299">
        <w:rPr>
          <w:rFonts w:asciiTheme="minorHAnsi" w:hAnsiTheme="minorHAnsi" w:cstheme="minorHAnsi"/>
          <w:szCs w:val="22"/>
        </w:rPr>
        <w:t>, primátork</w:t>
      </w:r>
      <w:r w:rsidR="00532B20" w:rsidRPr="002B1299">
        <w:rPr>
          <w:rFonts w:asciiTheme="minorHAnsi" w:hAnsiTheme="minorHAnsi" w:cstheme="minorHAnsi"/>
          <w:szCs w:val="22"/>
        </w:rPr>
        <w:t>ou</w:t>
      </w:r>
      <w:r w:rsidR="009D2952" w:rsidRPr="002B1299">
        <w:rPr>
          <w:rFonts w:asciiTheme="minorHAnsi" w:hAnsiTheme="minorHAnsi" w:cstheme="minorHAnsi"/>
          <w:szCs w:val="22"/>
        </w:rPr>
        <w:t xml:space="preserve"> města</w:t>
      </w:r>
    </w:p>
    <w:p w14:paraId="118D9CCD" w14:textId="77777777" w:rsidR="00107175" w:rsidRPr="002B1299" w:rsidRDefault="00107175" w:rsidP="005B0043">
      <w:pPr>
        <w:rPr>
          <w:rFonts w:asciiTheme="minorHAnsi" w:hAnsiTheme="minorHAnsi" w:cstheme="minorHAnsi"/>
          <w:szCs w:val="22"/>
        </w:rPr>
      </w:pPr>
    </w:p>
    <w:p w14:paraId="00C51089" w14:textId="77777777" w:rsidR="00107175" w:rsidRPr="002B1299" w:rsidRDefault="00107175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i/>
          <w:iCs/>
          <w:szCs w:val="22"/>
        </w:rPr>
      </w:pPr>
      <w:r w:rsidRPr="002B1299">
        <w:rPr>
          <w:rFonts w:asciiTheme="minorHAnsi" w:hAnsiTheme="minorHAnsi" w:cstheme="minorHAnsi"/>
          <w:i/>
          <w:iCs/>
          <w:szCs w:val="22"/>
        </w:rPr>
        <w:t>na straně jedné jako objednatel (dále jen „</w:t>
      </w:r>
      <w:r w:rsidRPr="002B1299">
        <w:rPr>
          <w:rFonts w:asciiTheme="minorHAnsi" w:hAnsiTheme="minorHAnsi" w:cstheme="minorHAnsi"/>
          <w:b/>
          <w:i/>
          <w:iCs/>
          <w:szCs w:val="22"/>
        </w:rPr>
        <w:t>objednate</w:t>
      </w:r>
      <w:r w:rsidRPr="002B1299">
        <w:rPr>
          <w:rFonts w:asciiTheme="minorHAnsi" w:hAnsiTheme="minorHAnsi" w:cstheme="minorHAnsi"/>
          <w:i/>
          <w:iCs/>
          <w:szCs w:val="22"/>
        </w:rPr>
        <w:t>l“)</w:t>
      </w:r>
    </w:p>
    <w:p w14:paraId="231803C1" w14:textId="77777777" w:rsidR="00107175" w:rsidRPr="002B1299" w:rsidRDefault="00107175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szCs w:val="22"/>
        </w:rPr>
      </w:pPr>
    </w:p>
    <w:p w14:paraId="6B54CE7D" w14:textId="77777777" w:rsidR="00702FD8" w:rsidRPr="002B1299" w:rsidRDefault="00702FD8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szCs w:val="22"/>
        </w:rPr>
      </w:pPr>
    </w:p>
    <w:p w14:paraId="2F8292C6" w14:textId="77777777" w:rsidR="00107175" w:rsidRPr="002B1299" w:rsidRDefault="00107175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a</w:t>
      </w:r>
    </w:p>
    <w:p w14:paraId="3F4593D1" w14:textId="77777777" w:rsidR="00A00223" w:rsidRPr="002B1299" w:rsidRDefault="00A00223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szCs w:val="22"/>
        </w:rPr>
      </w:pPr>
    </w:p>
    <w:p w14:paraId="6B448341" w14:textId="77777777" w:rsidR="00702FD8" w:rsidRPr="002B1299" w:rsidRDefault="00702FD8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szCs w:val="22"/>
        </w:rPr>
      </w:pPr>
    </w:p>
    <w:p w14:paraId="3E6C35A5" w14:textId="77777777" w:rsidR="0072075F" w:rsidRPr="002B1299" w:rsidRDefault="0072075F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i/>
          <w:szCs w:val="22"/>
          <w:highlight w:val="yellow"/>
        </w:rPr>
        <w:t>doplní poskytovatel</w:t>
      </w:r>
    </w:p>
    <w:p w14:paraId="5852DD79" w14:textId="77777777" w:rsidR="00107175" w:rsidRPr="002B1299" w:rsidRDefault="00C6643A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se sídlem:</w:t>
      </w:r>
      <w:r w:rsidR="00975F2D" w:rsidRPr="002B1299">
        <w:rPr>
          <w:rFonts w:asciiTheme="minorHAnsi" w:hAnsiTheme="minorHAnsi" w:cstheme="minorHAnsi"/>
          <w:szCs w:val="22"/>
        </w:rPr>
        <w:t xml:space="preserve"> </w:t>
      </w:r>
      <w:r w:rsidR="0072075F" w:rsidRPr="002B1299">
        <w:rPr>
          <w:rFonts w:asciiTheme="minorHAnsi" w:hAnsiTheme="minorHAnsi" w:cstheme="minorHAnsi"/>
          <w:i/>
          <w:szCs w:val="22"/>
          <w:highlight w:val="yellow"/>
        </w:rPr>
        <w:t>doplní poskytovatel</w:t>
      </w:r>
    </w:p>
    <w:p w14:paraId="7E073F53" w14:textId="77777777" w:rsidR="00107175" w:rsidRPr="002B1299" w:rsidRDefault="007E72BF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IČ</w:t>
      </w:r>
      <w:r w:rsidR="00564AB1" w:rsidRPr="002B1299">
        <w:rPr>
          <w:rFonts w:asciiTheme="minorHAnsi" w:hAnsiTheme="minorHAnsi" w:cstheme="minorHAnsi"/>
          <w:szCs w:val="22"/>
        </w:rPr>
        <w:t>O</w:t>
      </w:r>
      <w:r w:rsidRPr="002B1299">
        <w:rPr>
          <w:rFonts w:asciiTheme="minorHAnsi" w:hAnsiTheme="minorHAnsi" w:cstheme="minorHAnsi"/>
          <w:szCs w:val="22"/>
        </w:rPr>
        <w:t xml:space="preserve">: </w:t>
      </w:r>
      <w:r w:rsidR="0072075F" w:rsidRPr="002B1299">
        <w:rPr>
          <w:rFonts w:asciiTheme="minorHAnsi" w:hAnsiTheme="minorHAnsi" w:cstheme="minorHAnsi"/>
          <w:i/>
          <w:szCs w:val="22"/>
          <w:highlight w:val="yellow"/>
        </w:rPr>
        <w:t>doplní poskytovatel</w:t>
      </w:r>
    </w:p>
    <w:p w14:paraId="77154138" w14:textId="77777777" w:rsidR="00107175" w:rsidRPr="002B1299" w:rsidRDefault="00A00223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 xml:space="preserve">DIČ: </w:t>
      </w:r>
      <w:r w:rsidR="0072075F" w:rsidRPr="002B1299">
        <w:rPr>
          <w:rFonts w:asciiTheme="minorHAnsi" w:hAnsiTheme="minorHAnsi" w:cstheme="minorHAnsi"/>
          <w:i/>
          <w:szCs w:val="22"/>
          <w:highlight w:val="yellow"/>
        </w:rPr>
        <w:t>doplní poskytovatel</w:t>
      </w:r>
    </w:p>
    <w:p w14:paraId="0573FB1B" w14:textId="77777777" w:rsidR="00A00223" w:rsidRPr="002B1299" w:rsidRDefault="00107175" w:rsidP="005B0043">
      <w:pPr>
        <w:rPr>
          <w:rFonts w:asciiTheme="minorHAnsi" w:hAnsiTheme="minorHAnsi" w:cstheme="minorHAnsi"/>
          <w:snapToGrid w:val="0"/>
          <w:color w:val="000000"/>
          <w:szCs w:val="22"/>
        </w:rPr>
      </w:pPr>
      <w:r w:rsidRPr="002B1299">
        <w:rPr>
          <w:rFonts w:asciiTheme="minorHAnsi" w:hAnsiTheme="minorHAnsi" w:cstheme="minorHAnsi"/>
          <w:snapToGrid w:val="0"/>
          <w:color w:val="000000"/>
          <w:szCs w:val="22"/>
        </w:rPr>
        <w:t xml:space="preserve">bankovní </w:t>
      </w:r>
      <w:r w:rsidR="00A00223" w:rsidRPr="002B1299">
        <w:rPr>
          <w:rFonts w:asciiTheme="minorHAnsi" w:hAnsiTheme="minorHAnsi" w:cstheme="minorHAnsi"/>
          <w:snapToGrid w:val="0"/>
          <w:color w:val="000000"/>
          <w:szCs w:val="22"/>
        </w:rPr>
        <w:t xml:space="preserve">spojení: č.ú.: </w:t>
      </w:r>
      <w:r w:rsidR="0072075F" w:rsidRPr="002B1299">
        <w:rPr>
          <w:rFonts w:asciiTheme="minorHAnsi" w:hAnsiTheme="minorHAnsi" w:cstheme="minorHAnsi"/>
          <w:i/>
          <w:szCs w:val="22"/>
          <w:highlight w:val="yellow"/>
        </w:rPr>
        <w:t>doplní poskytovatel</w:t>
      </w:r>
    </w:p>
    <w:p w14:paraId="4D74F4BA" w14:textId="77777777" w:rsidR="00107175" w:rsidRPr="002B1299" w:rsidRDefault="00AD0D8C" w:rsidP="005B0043">
      <w:pPr>
        <w:rPr>
          <w:rFonts w:asciiTheme="minorHAnsi" w:hAnsiTheme="minorHAnsi" w:cstheme="minorHAnsi"/>
          <w:snapToGrid w:val="0"/>
          <w:color w:val="000000"/>
          <w:szCs w:val="22"/>
        </w:rPr>
      </w:pPr>
      <w:r w:rsidRPr="002B1299">
        <w:rPr>
          <w:rFonts w:asciiTheme="minorHAnsi" w:hAnsiTheme="minorHAnsi" w:cstheme="minorHAnsi"/>
          <w:snapToGrid w:val="0"/>
          <w:color w:val="000000"/>
          <w:szCs w:val="22"/>
        </w:rPr>
        <w:t>zastoupen</w:t>
      </w:r>
      <w:r w:rsidR="006269AB" w:rsidRPr="002B1299">
        <w:rPr>
          <w:rFonts w:asciiTheme="minorHAnsi" w:hAnsiTheme="minorHAnsi" w:cstheme="minorHAnsi"/>
          <w:snapToGrid w:val="0"/>
          <w:color w:val="000000"/>
          <w:szCs w:val="22"/>
        </w:rPr>
        <w:t>á</w:t>
      </w:r>
      <w:r w:rsidR="00107175" w:rsidRPr="002B1299">
        <w:rPr>
          <w:rFonts w:asciiTheme="minorHAnsi" w:hAnsiTheme="minorHAnsi" w:cstheme="minorHAnsi"/>
          <w:snapToGrid w:val="0"/>
          <w:color w:val="000000"/>
          <w:szCs w:val="22"/>
        </w:rPr>
        <w:t xml:space="preserve"> ve věcec</w:t>
      </w:r>
      <w:r w:rsidR="00C6643A" w:rsidRPr="002B1299">
        <w:rPr>
          <w:rFonts w:asciiTheme="minorHAnsi" w:hAnsiTheme="minorHAnsi" w:cstheme="minorHAnsi"/>
          <w:snapToGrid w:val="0"/>
          <w:color w:val="000000"/>
          <w:szCs w:val="22"/>
        </w:rPr>
        <w:t>h smluvních:</w:t>
      </w:r>
      <w:r w:rsidR="00975F2D" w:rsidRPr="002B1299">
        <w:rPr>
          <w:rFonts w:asciiTheme="minorHAnsi" w:hAnsiTheme="minorHAnsi" w:cstheme="minorHAnsi"/>
          <w:snapToGrid w:val="0"/>
          <w:color w:val="000000"/>
          <w:szCs w:val="22"/>
        </w:rPr>
        <w:t xml:space="preserve"> </w:t>
      </w:r>
      <w:r w:rsidR="0072075F" w:rsidRPr="002B1299">
        <w:rPr>
          <w:rFonts w:asciiTheme="minorHAnsi" w:hAnsiTheme="minorHAnsi" w:cstheme="minorHAnsi"/>
          <w:i/>
          <w:szCs w:val="22"/>
          <w:highlight w:val="yellow"/>
        </w:rPr>
        <w:t>doplní poskytovatel</w:t>
      </w:r>
    </w:p>
    <w:p w14:paraId="1ADD6D12" w14:textId="77777777" w:rsidR="00107175" w:rsidRPr="002B1299" w:rsidRDefault="006269AB" w:rsidP="005B0043">
      <w:pPr>
        <w:rPr>
          <w:rFonts w:asciiTheme="minorHAnsi" w:hAnsiTheme="minorHAnsi" w:cstheme="minorHAnsi"/>
          <w:snapToGrid w:val="0"/>
          <w:color w:val="000000"/>
          <w:szCs w:val="22"/>
        </w:rPr>
      </w:pPr>
      <w:r w:rsidRPr="002B1299">
        <w:rPr>
          <w:rFonts w:asciiTheme="minorHAnsi" w:hAnsiTheme="minorHAnsi" w:cstheme="minorHAnsi"/>
          <w:snapToGrid w:val="0"/>
          <w:color w:val="000000"/>
          <w:szCs w:val="22"/>
        </w:rPr>
        <w:t>zastoupená</w:t>
      </w:r>
      <w:r w:rsidR="00107175" w:rsidRPr="002B1299">
        <w:rPr>
          <w:rFonts w:asciiTheme="minorHAnsi" w:hAnsiTheme="minorHAnsi" w:cstheme="minorHAnsi"/>
          <w:snapToGrid w:val="0"/>
          <w:color w:val="000000"/>
          <w:szCs w:val="22"/>
        </w:rPr>
        <w:t xml:space="preserve"> ve věcech technických:</w:t>
      </w:r>
      <w:r w:rsidR="00975F2D" w:rsidRPr="002B1299">
        <w:rPr>
          <w:rFonts w:asciiTheme="minorHAnsi" w:hAnsiTheme="minorHAnsi" w:cstheme="minorHAnsi"/>
          <w:snapToGrid w:val="0"/>
          <w:color w:val="000000"/>
          <w:szCs w:val="22"/>
        </w:rPr>
        <w:t xml:space="preserve"> </w:t>
      </w:r>
      <w:r w:rsidR="0072075F" w:rsidRPr="002B1299">
        <w:rPr>
          <w:rFonts w:asciiTheme="minorHAnsi" w:hAnsiTheme="minorHAnsi" w:cstheme="minorHAnsi"/>
          <w:i/>
          <w:szCs w:val="22"/>
          <w:highlight w:val="yellow"/>
        </w:rPr>
        <w:t>doplní poskytovatel</w:t>
      </w:r>
    </w:p>
    <w:p w14:paraId="3BAE1BCA" w14:textId="77777777" w:rsidR="00666BB0" w:rsidRPr="002B1299" w:rsidRDefault="00391A10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bCs/>
          <w:i/>
          <w:szCs w:val="22"/>
        </w:rPr>
      </w:pPr>
      <w:r w:rsidRPr="002B1299">
        <w:rPr>
          <w:rFonts w:asciiTheme="minorHAnsi" w:hAnsiTheme="minorHAnsi" w:cstheme="minorHAnsi"/>
          <w:bCs/>
          <w:i/>
          <w:szCs w:val="22"/>
        </w:rPr>
        <w:t>(Výpis z </w:t>
      </w:r>
      <w:r w:rsidR="00C0174E" w:rsidRPr="002B1299">
        <w:rPr>
          <w:rFonts w:asciiTheme="minorHAnsi" w:hAnsiTheme="minorHAnsi" w:cstheme="minorHAnsi"/>
          <w:bCs/>
          <w:i/>
          <w:szCs w:val="22"/>
        </w:rPr>
        <w:t>obchodního</w:t>
      </w:r>
      <w:r w:rsidRPr="002B1299">
        <w:rPr>
          <w:rFonts w:asciiTheme="minorHAnsi" w:hAnsiTheme="minorHAnsi" w:cstheme="minorHAnsi"/>
          <w:bCs/>
          <w:i/>
          <w:szCs w:val="22"/>
        </w:rPr>
        <w:t xml:space="preserve"> rejstříku tvoří přílohu č.</w:t>
      </w:r>
      <w:r w:rsidR="00FB5B6B" w:rsidRPr="002B1299">
        <w:rPr>
          <w:rFonts w:asciiTheme="minorHAnsi" w:hAnsiTheme="minorHAnsi" w:cstheme="minorHAnsi"/>
          <w:bCs/>
          <w:i/>
          <w:szCs w:val="22"/>
        </w:rPr>
        <w:t xml:space="preserve"> </w:t>
      </w:r>
      <w:r w:rsidR="00387E48" w:rsidRPr="002B1299">
        <w:rPr>
          <w:rFonts w:asciiTheme="minorHAnsi" w:hAnsiTheme="minorHAnsi" w:cstheme="minorHAnsi"/>
          <w:bCs/>
          <w:i/>
          <w:szCs w:val="22"/>
        </w:rPr>
        <w:t>4</w:t>
      </w:r>
      <w:r w:rsidRPr="002B1299">
        <w:rPr>
          <w:rFonts w:asciiTheme="minorHAnsi" w:hAnsiTheme="minorHAnsi" w:cstheme="minorHAnsi"/>
          <w:bCs/>
          <w:i/>
          <w:szCs w:val="22"/>
        </w:rPr>
        <w:t xml:space="preserve"> této </w:t>
      </w:r>
      <w:r w:rsidR="006269AB" w:rsidRPr="002B1299">
        <w:rPr>
          <w:rFonts w:asciiTheme="minorHAnsi" w:hAnsiTheme="minorHAnsi" w:cstheme="minorHAnsi"/>
          <w:bCs/>
          <w:i/>
          <w:szCs w:val="22"/>
        </w:rPr>
        <w:t>s</w:t>
      </w:r>
      <w:r w:rsidRPr="002B1299">
        <w:rPr>
          <w:rFonts w:asciiTheme="minorHAnsi" w:hAnsiTheme="minorHAnsi" w:cstheme="minorHAnsi"/>
          <w:bCs/>
          <w:i/>
          <w:szCs w:val="22"/>
        </w:rPr>
        <w:t>mlouvy</w:t>
      </w:r>
      <w:r w:rsidR="00B2455F" w:rsidRPr="002B1299">
        <w:rPr>
          <w:rFonts w:asciiTheme="minorHAnsi" w:hAnsiTheme="minorHAnsi" w:cstheme="minorHAnsi"/>
          <w:bCs/>
          <w:i/>
          <w:szCs w:val="22"/>
        </w:rPr>
        <w:t>)</w:t>
      </w:r>
    </w:p>
    <w:p w14:paraId="216CDC77" w14:textId="77777777" w:rsidR="006269AB" w:rsidRPr="002B1299" w:rsidRDefault="006269AB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i/>
          <w:iCs/>
          <w:szCs w:val="22"/>
        </w:rPr>
      </w:pPr>
    </w:p>
    <w:p w14:paraId="68529107" w14:textId="77777777" w:rsidR="00F1516E" w:rsidRPr="002B1299" w:rsidRDefault="00107175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i/>
          <w:iCs/>
          <w:szCs w:val="22"/>
        </w:rPr>
      </w:pPr>
      <w:r w:rsidRPr="002B1299">
        <w:rPr>
          <w:rFonts w:asciiTheme="minorHAnsi" w:hAnsiTheme="minorHAnsi" w:cstheme="minorHAnsi"/>
          <w:i/>
          <w:iCs/>
          <w:szCs w:val="22"/>
        </w:rPr>
        <w:t>na straně druhé</w:t>
      </w:r>
      <w:r w:rsidR="006269AB" w:rsidRPr="002B1299">
        <w:rPr>
          <w:rFonts w:asciiTheme="minorHAnsi" w:hAnsiTheme="minorHAnsi" w:cstheme="minorHAnsi"/>
          <w:i/>
          <w:iCs/>
          <w:szCs w:val="22"/>
        </w:rPr>
        <w:t xml:space="preserve"> jako poskytovatel</w:t>
      </w:r>
      <w:r w:rsidR="00975F2D" w:rsidRPr="002B1299">
        <w:rPr>
          <w:rFonts w:asciiTheme="minorHAnsi" w:hAnsiTheme="minorHAnsi" w:cstheme="minorHAnsi"/>
          <w:i/>
          <w:iCs/>
          <w:szCs w:val="22"/>
        </w:rPr>
        <w:t xml:space="preserve"> </w:t>
      </w:r>
      <w:r w:rsidR="00126C31" w:rsidRPr="002B1299">
        <w:rPr>
          <w:rFonts w:asciiTheme="minorHAnsi" w:hAnsiTheme="minorHAnsi" w:cstheme="minorHAnsi"/>
          <w:i/>
          <w:iCs/>
          <w:szCs w:val="22"/>
        </w:rPr>
        <w:t>(dále jen „</w:t>
      </w:r>
      <w:r w:rsidR="00126C31" w:rsidRPr="002B1299">
        <w:rPr>
          <w:rFonts w:asciiTheme="minorHAnsi" w:hAnsiTheme="minorHAnsi" w:cstheme="minorHAnsi"/>
          <w:b/>
          <w:i/>
          <w:iCs/>
          <w:szCs w:val="22"/>
        </w:rPr>
        <w:t>poskytovate</w:t>
      </w:r>
      <w:r w:rsidRPr="002B1299">
        <w:rPr>
          <w:rFonts w:asciiTheme="minorHAnsi" w:hAnsiTheme="minorHAnsi" w:cstheme="minorHAnsi"/>
          <w:b/>
          <w:i/>
          <w:iCs/>
          <w:szCs w:val="22"/>
        </w:rPr>
        <w:t>l</w:t>
      </w:r>
      <w:r w:rsidRPr="002B1299">
        <w:rPr>
          <w:rFonts w:asciiTheme="minorHAnsi" w:hAnsiTheme="minorHAnsi" w:cstheme="minorHAnsi"/>
          <w:i/>
          <w:iCs/>
          <w:szCs w:val="22"/>
        </w:rPr>
        <w:t>“)</w:t>
      </w:r>
    </w:p>
    <w:p w14:paraId="4292A48A" w14:textId="77777777" w:rsidR="00F1516E" w:rsidRPr="002B1299" w:rsidRDefault="00F1516E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i/>
          <w:iCs/>
          <w:szCs w:val="22"/>
        </w:rPr>
      </w:pPr>
    </w:p>
    <w:p w14:paraId="0EBF2AA9" w14:textId="77777777" w:rsidR="00F1516E" w:rsidRPr="002B1299" w:rsidRDefault="00F1516E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i/>
          <w:iCs/>
          <w:szCs w:val="22"/>
        </w:rPr>
      </w:pPr>
      <w:r w:rsidRPr="002B1299">
        <w:rPr>
          <w:rFonts w:asciiTheme="minorHAnsi" w:hAnsiTheme="minorHAnsi" w:cstheme="minorHAnsi"/>
          <w:i/>
          <w:iCs/>
          <w:szCs w:val="22"/>
        </w:rPr>
        <w:t>oba společně (dále jen „</w:t>
      </w:r>
      <w:r w:rsidRPr="002B1299">
        <w:rPr>
          <w:rFonts w:asciiTheme="minorHAnsi" w:hAnsiTheme="minorHAnsi" w:cstheme="minorHAnsi"/>
          <w:b/>
          <w:i/>
          <w:iCs/>
          <w:szCs w:val="22"/>
        </w:rPr>
        <w:t>smluvní strany</w:t>
      </w:r>
      <w:r w:rsidRPr="002B1299">
        <w:rPr>
          <w:rFonts w:asciiTheme="minorHAnsi" w:hAnsiTheme="minorHAnsi" w:cstheme="minorHAnsi"/>
          <w:i/>
          <w:iCs/>
          <w:szCs w:val="22"/>
        </w:rPr>
        <w:t>“)</w:t>
      </w:r>
    </w:p>
    <w:p w14:paraId="56D457C8" w14:textId="77777777" w:rsidR="00107175" w:rsidRPr="002B1299" w:rsidRDefault="00107175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szCs w:val="22"/>
        </w:rPr>
      </w:pPr>
    </w:p>
    <w:p w14:paraId="2B386AF3" w14:textId="77777777" w:rsidR="00107175" w:rsidRPr="002B1299" w:rsidRDefault="00107175" w:rsidP="005B0043">
      <w:pPr>
        <w:pStyle w:val="BodyText21"/>
        <w:widowControl/>
        <w:tabs>
          <w:tab w:val="left" w:pos="3600"/>
          <w:tab w:val="left" w:pos="4320"/>
        </w:tabs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dohodly se smluvní strany na uzavření této</w:t>
      </w:r>
      <w:r w:rsidR="00564AB1" w:rsidRPr="002B1299">
        <w:rPr>
          <w:rFonts w:asciiTheme="minorHAnsi" w:hAnsiTheme="minorHAnsi" w:cstheme="minorHAnsi"/>
          <w:szCs w:val="22"/>
        </w:rPr>
        <w:t xml:space="preserve"> smlouvy:</w:t>
      </w:r>
    </w:p>
    <w:p w14:paraId="2E6BB735" w14:textId="77777777" w:rsidR="00A01CF7" w:rsidRPr="002B1299" w:rsidRDefault="00A01CF7" w:rsidP="005B0043">
      <w:pPr>
        <w:pStyle w:val="Nzev"/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</w:pPr>
    </w:p>
    <w:p w14:paraId="7560384E" w14:textId="77777777" w:rsidR="00126C31" w:rsidRPr="002B1299" w:rsidRDefault="00C0174E" w:rsidP="005B0043">
      <w:pPr>
        <w:pStyle w:val="Nzev"/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</w:pPr>
      <w:r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>SMLOUV</w:t>
      </w:r>
      <w:r w:rsidR="00564AB1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>A</w:t>
      </w:r>
      <w:r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 xml:space="preserve"> O </w:t>
      </w:r>
      <w:r w:rsidR="00A01CF7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>POSKYTOVÁNÍ SLUŽEB</w:t>
      </w:r>
    </w:p>
    <w:p w14:paraId="075CF031" w14:textId="77777777" w:rsidR="00107175" w:rsidRPr="002B1299" w:rsidRDefault="00C0174E" w:rsidP="005B0043">
      <w:pPr>
        <w:pStyle w:val="Nzev"/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</w:pPr>
      <w:r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>dle ustanovení §</w:t>
      </w:r>
      <w:r w:rsidR="00995784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 xml:space="preserve"> </w:t>
      </w:r>
      <w:r w:rsidR="00A01CF7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 xml:space="preserve">1746 odst. 2 </w:t>
      </w:r>
      <w:r w:rsidR="006269AB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>zákona č. 89/2012 Sb.,</w:t>
      </w:r>
      <w:r w:rsidR="00995784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 xml:space="preserve"> </w:t>
      </w:r>
      <w:r w:rsidR="00A01CF7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>o</w:t>
      </w:r>
      <w:r w:rsidR="00126C31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>b</w:t>
      </w:r>
      <w:r w:rsidR="00A01CF7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>čanského zákoníku</w:t>
      </w:r>
      <w:r w:rsidR="006269AB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>, ve znění pozdějších předpisů</w:t>
      </w:r>
      <w:r w:rsidR="0053019E" w:rsidRPr="002B1299">
        <w:rPr>
          <w:rStyle w:val="Nzevknihy"/>
          <w:rFonts w:asciiTheme="minorHAnsi" w:hAnsiTheme="minorHAnsi" w:cstheme="minorHAnsi"/>
          <w:b/>
          <w:bCs/>
          <w:caps w:val="0"/>
          <w:spacing w:val="0"/>
          <w:sz w:val="22"/>
          <w:szCs w:val="22"/>
        </w:rPr>
        <w:t xml:space="preserve"> (dále jen „občanský zákoník“)</w:t>
      </w:r>
    </w:p>
    <w:p w14:paraId="137731FD" w14:textId="77777777" w:rsidR="00E4485A" w:rsidRPr="002B1299" w:rsidRDefault="00E513F4" w:rsidP="005B0043">
      <w:pPr>
        <w:jc w:val="center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(dále jen „</w:t>
      </w:r>
      <w:r w:rsidR="00D35417" w:rsidRPr="002B1299">
        <w:rPr>
          <w:rFonts w:asciiTheme="minorHAnsi" w:hAnsiTheme="minorHAnsi" w:cstheme="minorHAnsi"/>
          <w:b/>
          <w:szCs w:val="22"/>
        </w:rPr>
        <w:t>s</w:t>
      </w:r>
      <w:r w:rsidRPr="002B1299">
        <w:rPr>
          <w:rFonts w:asciiTheme="minorHAnsi" w:hAnsiTheme="minorHAnsi" w:cstheme="minorHAnsi"/>
          <w:b/>
          <w:szCs w:val="22"/>
        </w:rPr>
        <w:t>mlouva</w:t>
      </w:r>
      <w:r w:rsidRPr="002B1299">
        <w:rPr>
          <w:rFonts w:asciiTheme="minorHAnsi" w:hAnsiTheme="minorHAnsi" w:cstheme="minorHAnsi"/>
          <w:szCs w:val="22"/>
        </w:rPr>
        <w:t>“)</w:t>
      </w:r>
    </w:p>
    <w:p w14:paraId="5EC57480" w14:textId="77777777" w:rsidR="00D5715A" w:rsidRPr="002B1299" w:rsidRDefault="00D5715A" w:rsidP="005B0043">
      <w:pPr>
        <w:jc w:val="center"/>
        <w:rPr>
          <w:rFonts w:asciiTheme="minorHAnsi" w:hAnsiTheme="minorHAnsi" w:cstheme="minorHAnsi"/>
          <w:szCs w:val="22"/>
        </w:rPr>
      </w:pPr>
    </w:p>
    <w:p w14:paraId="5813382D" w14:textId="77777777" w:rsidR="00D5715A" w:rsidRPr="002B1299" w:rsidRDefault="00D5715A" w:rsidP="005B0043">
      <w:pPr>
        <w:pStyle w:val="slolnku"/>
        <w:rPr>
          <w:rFonts w:asciiTheme="minorHAnsi" w:hAnsiTheme="minorHAnsi" w:cstheme="minorHAnsi"/>
          <w:color w:val="auto"/>
          <w:sz w:val="22"/>
          <w:szCs w:val="22"/>
        </w:rPr>
      </w:pPr>
    </w:p>
    <w:p w14:paraId="745F02D7" w14:textId="77777777" w:rsidR="00D5715A" w:rsidRPr="002B1299" w:rsidRDefault="00D5715A" w:rsidP="005B0043">
      <w:pPr>
        <w:pStyle w:val="Nadpislnku"/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Základní ustanovení</w:t>
      </w:r>
    </w:p>
    <w:p w14:paraId="7BFCF2E7" w14:textId="413FB448" w:rsidR="00D5715A" w:rsidRPr="002B1299" w:rsidRDefault="00D5715A" w:rsidP="002B1299">
      <w:pPr>
        <w:pStyle w:val="slovanseznam"/>
        <w:numPr>
          <w:ilvl w:val="0"/>
          <w:numId w:val="0"/>
        </w:numPr>
        <w:ind w:left="709" w:hanging="709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1.1</w:t>
      </w:r>
      <w:r w:rsidRPr="002B1299">
        <w:rPr>
          <w:rFonts w:asciiTheme="minorHAnsi" w:hAnsiTheme="minorHAnsi" w:cstheme="minorHAnsi"/>
          <w:b/>
          <w:szCs w:val="22"/>
        </w:rPr>
        <w:t xml:space="preserve"> </w:t>
      </w:r>
      <w:r w:rsidR="00D35417" w:rsidRPr="002B1299">
        <w:rPr>
          <w:rFonts w:asciiTheme="minorHAnsi" w:hAnsiTheme="minorHAnsi" w:cstheme="minorHAnsi"/>
          <w:b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Tato smlouva upravuje vzájemná práva a povinnosti smluvních stran související s realizací předmětu veřejné zakázky s názvem</w:t>
      </w:r>
      <w:r w:rsidR="003A1210" w:rsidRPr="002B1299">
        <w:rPr>
          <w:rFonts w:asciiTheme="minorHAnsi" w:hAnsiTheme="minorHAnsi" w:cstheme="minorHAnsi"/>
          <w:b/>
          <w:szCs w:val="22"/>
        </w:rPr>
        <w:t xml:space="preserve"> </w:t>
      </w:r>
      <w:r w:rsidRPr="002B1299">
        <w:rPr>
          <w:rFonts w:asciiTheme="minorHAnsi" w:hAnsiTheme="minorHAnsi" w:cstheme="minorHAnsi"/>
          <w:b/>
          <w:szCs w:val="22"/>
        </w:rPr>
        <w:t>„</w:t>
      </w:r>
      <w:r w:rsidR="00A24479" w:rsidRPr="002B1299">
        <w:rPr>
          <w:rFonts w:asciiTheme="minorHAnsi" w:hAnsiTheme="minorHAnsi" w:cstheme="minorHAnsi"/>
          <w:b/>
          <w:szCs w:val="22"/>
        </w:rPr>
        <w:t>Zajištění sběru a svozu separovaného komunálního odpadu – papír, sklo, plast, nápojový karton a kov</w:t>
      </w:r>
      <w:r w:rsidRPr="002B1299">
        <w:rPr>
          <w:rFonts w:asciiTheme="minorHAnsi" w:hAnsiTheme="minorHAnsi" w:cstheme="minorHAnsi"/>
          <w:b/>
          <w:szCs w:val="22"/>
        </w:rPr>
        <w:t>“</w:t>
      </w:r>
      <w:r w:rsidRPr="002B1299">
        <w:rPr>
          <w:rFonts w:asciiTheme="minorHAnsi" w:hAnsiTheme="minorHAnsi" w:cstheme="minorHAnsi"/>
          <w:szCs w:val="22"/>
        </w:rPr>
        <w:t>, zadávané objednatelem v</w:t>
      </w:r>
      <w:r w:rsidR="002740D3" w:rsidRPr="002B1299">
        <w:rPr>
          <w:rFonts w:asciiTheme="minorHAnsi" w:hAnsiTheme="minorHAnsi" w:cstheme="minorHAnsi"/>
          <w:szCs w:val="22"/>
        </w:rPr>
        <w:t> </w:t>
      </w:r>
      <w:r w:rsidRPr="002B1299">
        <w:rPr>
          <w:rFonts w:asciiTheme="minorHAnsi" w:hAnsiTheme="minorHAnsi" w:cstheme="minorHAnsi"/>
          <w:szCs w:val="22"/>
        </w:rPr>
        <w:t>otevřeném</w:t>
      </w:r>
      <w:r w:rsidR="002740D3" w:rsidRPr="002B1299">
        <w:rPr>
          <w:rFonts w:asciiTheme="minorHAnsi" w:hAnsiTheme="minorHAnsi" w:cstheme="minorHAnsi"/>
          <w:szCs w:val="22"/>
        </w:rPr>
        <w:t xml:space="preserve"> </w:t>
      </w:r>
      <w:r w:rsidR="005F2DD5" w:rsidRPr="002B1299">
        <w:rPr>
          <w:rFonts w:asciiTheme="minorHAnsi" w:hAnsiTheme="minorHAnsi" w:cstheme="minorHAnsi"/>
          <w:szCs w:val="22"/>
        </w:rPr>
        <w:t xml:space="preserve">nadlimitním </w:t>
      </w:r>
      <w:r w:rsidRPr="002B1299">
        <w:rPr>
          <w:rFonts w:asciiTheme="minorHAnsi" w:hAnsiTheme="minorHAnsi" w:cstheme="minorHAnsi"/>
          <w:szCs w:val="22"/>
        </w:rPr>
        <w:t>zadávacím řízení</w:t>
      </w:r>
      <w:r w:rsidR="002740D3" w:rsidRPr="002B1299">
        <w:rPr>
          <w:rFonts w:asciiTheme="minorHAnsi" w:hAnsiTheme="minorHAnsi" w:cstheme="minorHAnsi"/>
          <w:szCs w:val="22"/>
        </w:rPr>
        <w:t xml:space="preserve"> (dále jen „</w:t>
      </w:r>
      <w:r w:rsidR="002740D3" w:rsidRPr="00431A4E">
        <w:rPr>
          <w:rFonts w:asciiTheme="minorHAnsi" w:hAnsiTheme="minorHAnsi" w:cstheme="minorHAnsi"/>
          <w:b/>
          <w:szCs w:val="22"/>
        </w:rPr>
        <w:t>Zadávací řízení</w:t>
      </w:r>
      <w:r w:rsidR="002740D3" w:rsidRPr="002B1299">
        <w:rPr>
          <w:rFonts w:asciiTheme="minorHAnsi" w:hAnsiTheme="minorHAnsi" w:cstheme="minorHAnsi"/>
          <w:szCs w:val="22"/>
        </w:rPr>
        <w:t>“) dle zákona č. 134/2016 Sb., o zadávání veřejných zakázek, ve znění pozdějších předpisů (dále jen „</w:t>
      </w:r>
      <w:r w:rsidR="002740D3" w:rsidRPr="00431A4E">
        <w:rPr>
          <w:rFonts w:asciiTheme="minorHAnsi" w:hAnsiTheme="minorHAnsi" w:cstheme="minorHAnsi"/>
          <w:b/>
          <w:szCs w:val="22"/>
        </w:rPr>
        <w:t>ZZVZ</w:t>
      </w:r>
      <w:r w:rsidR="002740D3" w:rsidRPr="002B1299">
        <w:rPr>
          <w:rFonts w:asciiTheme="minorHAnsi" w:hAnsiTheme="minorHAnsi" w:cstheme="minorHAnsi"/>
          <w:szCs w:val="22"/>
        </w:rPr>
        <w:t>“).</w:t>
      </w:r>
    </w:p>
    <w:p w14:paraId="31FF916A" w14:textId="77777777" w:rsidR="00FD18D3" w:rsidRPr="002B1299" w:rsidRDefault="00FD18D3" w:rsidP="005B0043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347A4EF9" w14:textId="77777777" w:rsidR="00702FD8" w:rsidRPr="002B1299" w:rsidRDefault="00702FD8" w:rsidP="005B0043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53347A87" w14:textId="77777777" w:rsidR="00702FD8" w:rsidRPr="002B1299" w:rsidRDefault="00702FD8" w:rsidP="005B0043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1F4D5F3E" w14:textId="77777777" w:rsidR="00702FD8" w:rsidRPr="002B1299" w:rsidRDefault="00702FD8" w:rsidP="005B0043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764B8AF6" w14:textId="77777777" w:rsidR="00702FD8" w:rsidRPr="002B1299" w:rsidRDefault="00702FD8" w:rsidP="005B0043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4B1EFD79" w14:textId="240F922B" w:rsidR="00D5715A" w:rsidRPr="002B1299" w:rsidRDefault="00D5715A" w:rsidP="005B0043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1.2</w:t>
      </w:r>
      <w:r w:rsidR="00D35417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Oznámení o zahájení zadávacího řízení na uvedenou veřejnou zakázku pod názvem </w:t>
      </w:r>
      <w:r w:rsidR="005F2DD5" w:rsidRPr="002B1299">
        <w:rPr>
          <w:rFonts w:asciiTheme="minorHAnsi" w:hAnsiTheme="minorHAnsi" w:cstheme="minorHAnsi"/>
          <w:b/>
          <w:szCs w:val="22"/>
        </w:rPr>
        <w:t>„</w:t>
      </w:r>
      <w:r w:rsidR="00A24479" w:rsidRPr="002B1299">
        <w:rPr>
          <w:rFonts w:asciiTheme="minorHAnsi" w:hAnsiTheme="minorHAnsi" w:cstheme="minorHAnsi"/>
          <w:b/>
          <w:szCs w:val="22"/>
        </w:rPr>
        <w:t xml:space="preserve">Zajištění sběru a </w:t>
      </w:r>
      <w:r w:rsidR="00D35417" w:rsidRPr="002B1299">
        <w:rPr>
          <w:rFonts w:asciiTheme="minorHAnsi" w:hAnsiTheme="minorHAnsi" w:cstheme="minorHAnsi"/>
          <w:b/>
          <w:szCs w:val="22"/>
        </w:rPr>
        <w:tab/>
      </w:r>
      <w:r w:rsidR="00A24479" w:rsidRPr="002B1299">
        <w:rPr>
          <w:rFonts w:asciiTheme="minorHAnsi" w:hAnsiTheme="minorHAnsi" w:cstheme="minorHAnsi"/>
          <w:b/>
          <w:szCs w:val="22"/>
        </w:rPr>
        <w:t>svozu separovaného komunálního odpadu – papír, sklo, plast, nápojový karton a kov</w:t>
      </w:r>
      <w:r w:rsidR="005F2DD5" w:rsidRPr="002B1299">
        <w:rPr>
          <w:rFonts w:asciiTheme="minorHAnsi" w:hAnsiTheme="minorHAnsi" w:cstheme="minorHAnsi"/>
          <w:b/>
          <w:szCs w:val="22"/>
        </w:rPr>
        <w:t xml:space="preserve">“ </w:t>
      </w:r>
      <w:r w:rsidRPr="002B1299">
        <w:rPr>
          <w:rFonts w:asciiTheme="minorHAnsi" w:hAnsiTheme="minorHAnsi" w:cstheme="minorHAnsi"/>
          <w:szCs w:val="22"/>
        </w:rPr>
        <w:t>bylo</w:t>
      </w:r>
      <w:r w:rsidR="005F2DD5" w:rsidRPr="002B1299">
        <w:rPr>
          <w:rFonts w:asciiTheme="minorHAnsi" w:hAnsiTheme="minorHAnsi" w:cstheme="minorHAnsi"/>
          <w:szCs w:val="22"/>
        </w:rPr>
        <w:t xml:space="preserve"> </w:t>
      </w:r>
      <w:r w:rsidR="00D35417" w:rsidRPr="002B1299">
        <w:rPr>
          <w:rFonts w:asciiTheme="minorHAnsi" w:hAnsiTheme="minorHAnsi" w:cstheme="minorHAnsi"/>
          <w:szCs w:val="22"/>
        </w:rPr>
        <w:tab/>
      </w:r>
      <w:r w:rsidR="005F2DD5" w:rsidRPr="002B1299">
        <w:rPr>
          <w:rFonts w:asciiTheme="minorHAnsi" w:hAnsiTheme="minorHAnsi" w:cstheme="minorHAnsi"/>
          <w:szCs w:val="22"/>
        </w:rPr>
        <w:t xml:space="preserve">zveřejněno </w:t>
      </w:r>
      <w:r w:rsidR="00A20B77" w:rsidRPr="002B1299">
        <w:rPr>
          <w:rFonts w:asciiTheme="minorHAnsi" w:hAnsiTheme="minorHAnsi" w:cstheme="minorHAnsi"/>
          <w:szCs w:val="22"/>
        </w:rPr>
        <w:t>ve Věstníku veřejných zakázek</w:t>
      </w:r>
      <w:r w:rsidR="005F2DD5" w:rsidRPr="002B1299">
        <w:rPr>
          <w:rFonts w:asciiTheme="minorHAnsi" w:hAnsiTheme="minorHAnsi" w:cstheme="minorHAnsi"/>
          <w:szCs w:val="22"/>
        </w:rPr>
        <w:t xml:space="preserve"> </w:t>
      </w:r>
      <w:r w:rsidR="00A20B77" w:rsidRPr="002B1299">
        <w:rPr>
          <w:rFonts w:asciiTheme="minorHAnsi" w:hAnsiTheme="minorHAnsi" w:cstheme="minorHAnsi"/>
          <w:szCs w:val="22"/>
        </w:rPr>
        <w:t>pod ev. č. …………….</w:t>
      </w:r>
      <w:r w:rsidR="003E3904" w:rsidRPr="002B1299">
        <w:rPr>
          <w:rFonts w:asciiTheme="minorHAnsi" w:hAnsiTheme="minorHAnsi" w:cstheme="minorHAnsi"/>
          <w:szCs w:val="22"/>
        </w:rPr>
        <w:t xml:space="preserve"> </w:t>
      </w:r>
      <w:r w:rsidR="005F2DD5" w:rsidRPr="002B1299">
        <w:rPr>
          <w:rFonts w:asciiTheme="minorHAnsi" w:hAnsiTheme="minorHAnsi" w:cstheme="minorHAnsi"/>
          <w:szCs w:val="22"/>
        </w:rPr>
        <w:t>dne ………………….20</w:t>
      </w:r>
      <w:r w:rsidR="00AC52D9">
        <w:rPr>
          <w:rFonts w:asciiTheme="minorHAnsi" w:hAnsiTheme="minorHAnsi" w:cstheme="minorHAnsi"/>
          <w:szCs w:val="22"/>
        </w:rPr>
        <w:t>25</w:t>
      </w:r>
    </w:p>
    <w:p w14:paraId="7EEED967" w14:textId="77777777" w:rsidR="00FD18D3" w:rsidRPr="002B1299" w:rsidRDefault="00FD18D3" w:rsidP="005B0043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2C174B71" w14:textId="77777777" w:rsidR="00D5715A" w:rsidRPr="002B1299" w:rsidRDefault="00D9600C" w:rsidP="005B0043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1.3</w:t>
      </w:r>
      <w:r w:rsidR="00D35417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P</w:t>
      </w:r>
      <w:r w:rsidR="00D400A3" w:rsidRPr="002B1299">
        <w:rPr>
          <w:rFonts w:asciiTheme="minorHAnsi" w:hAnsiTheme="minorHAnsi" w:cstheme="minorHAnsi"/>
          <w:szCs w:val="22"/>
        </w:rPr>
        <w:t xml:space="preserve">oskytovatel </w:t>
      </w:r>
      <w:r w:rsidR="00D5715A" w:rsidRPr="002B1299">
        <w:rPr>
          <w:rFonts w:asciiTheme="minorHAnsi" w:hAnsiTheme="minorHAnsi" w:cstheme="minorHAnsi"/>
          <w:szCs w:val="22"/>
        </w:rPr>
        <w:t xml:space="preserve">v rámci specifikovaného zadávacího řízení podal nabídku, která byla v souladu se </w:t>
      </w:r>
      <w:r w:rsidR="00D35417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zadávacími podmínkami Zadávacího řízení vyhodnocena jako nejvhodnější, a která je tak podkladem </w:t>
      </w:r>
      <w:r w:rsidR="00D35417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>pro uzavření této smlouvy;</w:t>
      </w:r>
      <w:r w:rsidR="0085228F" w:rsidRPr="002B1299">
        <w:rPr>
          <w:rFonts w:asciiTheme="minorHAnsi" w:hAnsiTheme="minorHAnsi" w:cstheme="minorHAnsi"/>
          <w:szCs w:val="22"/>
        </w:rPr>
        <w:t xml:space="preserve"> </w:t>
      </w:r>
      <w:r w:rsidR="00D5715A" w:rsidRPr="002B1299">
        <w:rPr>
          <w:rFonts w:asciiTheme="minorHAnsi" w:hAnsiTheme="minorHAnsi" w:cstheme="minorHAnsi"/>
          <w:b/>
          <w:szCs w:val="22"/>
        </w:rPr>
        <w:t xml:space="preserve">smluvní strany se dohodly, že je </w:t>
      </w:r>
      <w:r w:rsidR="00D400A3" w:rsidRPr="002B1299">
        <w:rPr>
          <w:rFonts w:asciiTheme="minorHAnsi" w:hAnsiTheme="minorHAnsi" w:cstheme="minorHAnsi"/>
          <w:b/>
          <w:szCs w:val="22"/>
        </w:rPr>
        <w:t>poskytovatel</w:t>
      </w:r>
      <w:r w:rsidR="00D5715A" w:rsidRPr="002B1299">
        <w:rPr>
          <w:rFonts w:asciiTheme="minorHAnsi" w:hAnsiTheme="minorHAnsi" w:cstheme="minorHAnsi"/>
          <w:b/>
          <w:szCs w:val="22"/>
        </w:rPr>
        <w:t xml:space="preserve"> kromě podmínek této </w:t>
      </w:r>
      <w:r w:rsidR="00D35417" w:rsidRPr="002B1299">
        <w:rPr>
          <w:rFonts w:asciiTheme="minorHAnsi" w:hAnsiTheme="minorHAnsi" w:cstheme="minorHAnsi"/>
          <w:b/>
          <w:szCs w:val="22"/>
        </w:rPr>
        <w:tab/>
      </w:r>
      <w:r w:rsidR="00D5715A" w:rsidRPr="002B1299">
        <w:rPr>
          <w:rFonts w:asciiTheme="minorHAnsi" w:hAnsiTheme="minorHAnsi" w:cstheme="minorHAnsi"/>
          <w:b/>
          <w:szCs w:val="22"/>
        </w:rPr>
        <w:t xml:space="preserve">smlouvy vázán také svou nabídkou podanou ve výše specifikovaném zadávacím řízení, a to v jejím </w:t>
      </w:r>
      <w:r w:rsidR="00D35417" w:rsidRPr="002B1299">
        <w:rPr>
          <w:rFonts w:asciiTheme="minorHAnsi" w:hAnsiTheme="minorHAnsi" w:cstheme="minorHAnsi"/>
          <w:b/>
          <w:szCs w:val="22"/>
        </w:rPr>
        <w:tab/>
      </w:r>
      <w:r w:rsidR="00D5715A" w:rsidRPr="002B1299">
        <w:rPr>
          <w:rFonts w:asciiTheme="minorHAnsi" w:hAnsiTheme="minorHAnsi" w:cstheme="minorHAnsi"/>
          <w:b/>
          <w:szCs w:val="22"/>
        </w:rPr>
        <w:t xml:space="preserve">plném rozsahu </w:t>
      </w:r>
      <w:r w:rsidR="00D5715A" w:rsidRPr="002B1299">
        <w:rPr>
          <w:rFonts w:asciiTheme="minorHAnsi" w:hAnsiTheme="minorHAnsi" w:cstheme="minorHAnsi"/>
          <w:szCs w:val="22"/>
        </w:rPr>
        <w:t>(dále jen „</w:t>
      </w:r>
      <w:r w:rsidR="00D5715A" w:rsidRPr="002B1299">
        <w:rPr>
          <w:rFonts w:asciiTheme="minorHAnsi" w:hAnsiTheme="minorHAnsi" w:cstheme="minorHAnsi"/>
          <w:b/>
          <w:szCs w:val="22"/>
        </w:rPr>
        <w:t>Nabídka</w:t>
      </w:r>
      <w:r w:rsidR="00D5715A" w:rsidRPr="002B1299">
        <w:rPr>
          <w:rFonts w:asciiTheme="minorHAnsi" w:hAnsiTheme="minorHAnsi" w:cstheme="minorHAnsi"/>
          <w:szCs w:val="22"/>
        </w:rPr>
        <w:t xml:space="preserve">“). </w:t>
      </w:r>
    </w:p>
    <w:p w14:paraId="14B5EDD1" w14:textId="77777777" w:rsidR="005F2DD5" w:rsidRPr="002B1299" w:rsidRDefault="005F2DD5" w:rsidP="005B0043">
      <w:pPr>
        <w:pStyle w:val="slovanseznam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22713482" w14:textId="77777777" w:rsidR="00D5715A" w:rsidRPr="002B1299" w:rsidRDefault="00D400A3" w:rsidP="00431A4E">
      <w:pPr>
        <w:pStyle w:val="Odstavecseseznamem"/>
        <w:numPr>
          <w:ilvl w:val="1"/>
          <w:numId w:val="22"/>
        </w:numPr>
        <w:ind w:hanging="720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Poskytovatel</w:t>
      </w:r>
      <w:r w:rsidR="00D5715A" w:rsidRPr="002B1299">
        <w:rPr>
          <w:rFonts w:asciiTheme="minorHAnsi" w:hAnsiTheme="minorHAnsi" w:cstheme="minorHAnsi"/>
          <w:szCs w:val="22"/>
        </w:rPr>
        <w:t xml:space="preserve"> čestně prohlašuje, že</w:t>
      </w:r>
      <w:r w:rsidR="00716EDF" w:rsidRPr="002B1299">
        <w:rPr>
          <w:rFonts w:asciiTheme="minorHAnsi" w:hAnsiTheme="minorHAnsi" w:cstheme="minorHAnsi"/>
          <w:szCs w:val="22"/>
        </w:rPr>
        <w:t>:</w:t>
      </w:r>
    </w:p>
    <w:p w14:paraId="6BF820F0" w14:textId="77777777" w:rsidR="00254DCF" w:rsidRPr="002B1299" w:rsidRDefault="00D5715A" w:rsidP="00431A4E">
      <w:pPr>
        <w:pStyle w:val="Odstavecseseznamem"/>
        <w:numPr>
          <w:ilvl w:val="0"/>
          <w:numId w:val="21"/>
        </w:numPr>
        <w:ind w:left="1276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 xml:space="preserve">je právnickou osobou řádně založenou a fungující v souladu s platnými právními předpisy České republiky, </w:t>
      </w:r>
    </w:p>
    <w:p w14:paraId="29147C7E" w14:textId="0A047007" w:rsidR="00254DCF" w:rsidRPr="002B1299" w:rsidRDefault="00D5715A" w:rsidP="00431A4E">
      <w:pPr>
        <w:pStyle w:val="Odstavecseseznamem"/>
        <w:numPr>
          <w:ilvl w:val="0"/>
          <w:numId w:val="21"/>
        </w:numPr>
        <w:ind w:left="1276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 xml:space="preserve">je osobou plně oprávněnou podnikat v oblasti odpadového hospodářství minimálně v rozsahu předmětu této smlouvy, a to v souladu s platnou právní úpravou, zejména v souladu se </w:t>
      </w:r>
      <w:r w:rsidR="002740D3" w:rsidRPr="002B1299">
        <w:rPr>
          <w:rFonts w:asciiTheme="minorHAnsi" w:hAnsiTheme="minorHAnsi" w:cstheme="minorHAnsi"/>
          <w:szCs w:val="22"/>
        </w:rPr>
        <w:t xml:space="preserve">zákonem č. </w:t>
      </w:r>
      <w:r w:rsidR="005126F4">
        <w:rPr>
          <w:rFonts w:asciiTheme="minorHAnsi" w:hAnsiTheme="minorHAnsi" w:cstheme="minorHAnsi"/>
          <w:szCs w:val="22"/>
        </w:rPr>
        <w:t>541</w:t>
      </w:r>
      <w:r w:rsidR="002740D3" w:rsidRPr="002B1299">
        <w:rPr>
          <w:rFonts w:asciiTheme="minorHAnsi" w:hAnsiTheme="minorHAnsi" w:cstheme="minorHAnsi"/>
          <w:szCs w:val="22"/>
        </w:rPr>
        <w:t>/20</w:t>
      </w:r>
      <w:r w:rsidR="005126F4">
        <w:rPr>
          <w:rFonts w:asciiTheme="minorHAnsi" w:hAnsiTheme="minorHAnsi" w:cstheme="minorHAnsi"/>
          <w:szCs w:val="22"/>
        </w:rPr>
        <w:t>20</w:t>
      </w:r>
      <w:r w:rsidR="002740D3" w:rsidRPr="002B1299">
        <w:rPr>
          <w:rFonts w:asciiTheme="minorHAnsi" w:hAnsiTheme="minorHAnsi" w:cstheme="minorHAnsi"/>
          <w:szCs w:val="22"/>
        </w:rPr>
        <w:t xml:space="preserve"> Sb., o odpadech a o změně některých dalších zákonů, ve znění pozdějších předpisů (dále jen „</w:t>
      </w:r>
      <w:r w:rsidRPr="00431A4E">
        <w:rPr>
          <w:rFonts w:asciiTheme="minorHAnsi" w:hAnsiTheme="minorHAnsi" w:cstheme="minorHAnsi"/>
          <w:b/>
          <w:szCs w:val="22"/>
        </w:rPr>
        <w:t>Zákon o odpadech</w:t>
      </w:r>
      <w:r w:rsidR="002740D3" w:rsidRPr="002B1299">
        <w:rPr>
          <w:rFonts w:asciiTheme="minorHAnsi" w:hAnsiTheme="minorHAnsi" w:cstheme="minorHAnsi"/>
          <w:szCs w:val="22"/>
        </w:rPr>
        <w:t>“)</w:t>
      </w:r>
      <w:r w:rsidRPr="002B1299">
        <w:rPr>
          <w:rFonts w:asciiTheme="minorHAnsi" w:hAnsiTheme="minorHAnsi" w:cstheme="minorHAnsi"/>
          <w:szCs w:val="22"/>
        </w:rPr>
        <w:t xml:space="preserve"> a jeho prováděcími právními předpisy, a že disponuje veškerými potřebnými zákonnými oprávněními ke všem činnostem dle této smlouvy,</w:t>
      </w:r>
    </w:p>
    <w:p w14:paraId="11F8B76E" w14:textId="77777777" w:rsidR="00254DCF" w:rsidRPr="002B1299" w:rsidRDefault="00D5715A" w:rsidP="00431A4E">
      <w:pPr>
        <w:pStyle w:val="Odstavecseseznamem"/>
        <w:numPr>
          <w:ilvl w:val="0"/>
          <w:numId w:val="21"/>
        </w:numPr>
        <w:ind w:left="1276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 xml:space="preserve">má odbornou i technickou způsobilost pro splnění předmětu této smlouvy a pro podnikání v oblasti odpadového hospodářství, </w:t>
      </w:r>
    </w:p>
    <w:p w14:paraId="0DA1BFA5" w14:textId="77777777" w:rsidR="00254DCF" w:rsidRPr="002B1299" w:rsidRDefault="00D5715A" w:rsidP="00431A4E">
      <w:pPr>
        <w:pStyle w:val="Odstavecseseznamem"/>
        <w:numPr>
          <w:ilvl w:val="0"/>
          <w:numId w:val="21"/>
        </w:numPr>
        <w:ind w:left="1276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splňuje nebo se zavazuje splnit veškeré podmínky a požadavky stanovené v této smlouvě a v zadávací dokumentaci k Zadávacímu řízení (dále jen „</w:t>
      </w:r>
      <w:r w:rsidRPr="00431A4E">
        <w:rPr>
          <w:rFonts w:asciiTheme="minorHAnsi" w:hAnsiTheme="minorHAnsi" w:cstheme="minorHAnsi"/>
          <w:b/>
          <w:szCs w:val="22"/>
        </w:rPr>
        <w:t>Zadávací dokumentace</w:t>
      </w:r>
      <w:r w:rsidRPr="002B1299">
        <w:rPr>
          <w:rFonts w:asciiTheme="minorHAnsi" w:hAnsiTheme="minorHAnsi" w:cstheme="minorHAnsi"/>
          <w:szCs w:val="22"/>
        </w:rPr>
        <w:t>“), a to nejpozději v termínech předpokládaných touto smlouvou, není-li v jiném ustanovení této smlouvy dohodnuto jinak,</w:t>
      </w:r>
    </w:p>
    <w:p w14:paraId="1141D7C3" w14:textId="77777777" w:rsidR="00D5715A" w:rsidRPr="002B1299" w:rsidRDefault="00D5715A" w:rsidP="00431A4E">
      <w:pPr>
        <w:pStyle w:val="Odstavecseseznamem"/>
        <w:numPr>
          <w:ilvl w:val="0"/>
          <w:numId w:val="21"/>
        </w:numPr>
        <w:ind w:left="1276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 xml:space="preserve">mu v podpisu této smlouvy nebrání žádné právní ani faktické okolnosti a je oprávněn a schopen tuto smlouvu uzavřít a řádně plnit veškeré závazky v ní obsažené. </w:t>
      </w:r>
    </w:p>
    <w:p w14:paraId="25FF1DDF" w14:textId="77777777" w:rsidR="00D5715A" w:rsidRPr="002B1299" w:rsidRDefault="00D5715A" w:rsidP="005B0043">
      <w:pPr>
        <w:rPr>
          <w:rFonts w:asciiTheme="minorHAnsi" w:hAnsiTheme="minorHAnsi" w:cstheme="minorHAnsi"/>
          <w:szCs w:val="22"/>
        </w:rPr>
      </w:pPr>
    </w:p>
    <w:p w14:paraId="4729B92C" w14:textId="77777777" w:rsidR="00D5715A" w:rsidRPr="002B1299" w:rsidRDefault="00D5715A" w:rsidP="005B0043">
      <w:pPr>
        <w:pStyle w:val="Normln1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1.5</w:t>
      </w:r>
      <w:r w:rsidR="00D35417" w:rsidRPr="002B129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D400A3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Poskytovate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l se zavazuje zajistit, že po celou dobu trvání právního vztahu založeného touto smlouvou </w:t>
      </w:r>
      <w:r w:rsidR="00D35417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budou veškerá prohlášení učiněná </w:t>
      </w:r>
      <w:r w:rsidR="00D400A3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poskytovatelem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v předchozím odstavci 1.4 tohoto článku platná a </w:t>
      </w:r>
      <w:r w:rsidR="00D35417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pravdivá. Pokud </w:t>
      </w:r>
      <w:r w:rsidR="00D400A3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poskytovatel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poruší svou povinnost zajistit platnost a pravdivost každého z dílčích </w:t>
      </w:r>
      <w:r w:rsidR="00D35417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prohlášení dle předchozího odstavce tohoto článku, je povinen uhradit </w:t>
      </w:r>
      <w:r w:rsidR="00B62257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objednateli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veškerou škodu </w:t>
      </w:r>
      <w:r w:rsidR="00D35417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tímto způsobenou a dále to zakládá právo objednatele od této smlouvy odstoupit. </w:t>
      </w:r>
    </w:p>
    <w:p w14:paraId="26B19990" w14:textId="77777777" w:rsidR="00D5715A" w:rsidRPr="002B1299" w:rsidRDefault="00D5715A" w:rsidP="005B0043">
      <w:pPr>
        <w:rPr>
          <w:rFonts w:asciiTheme="minorHAnsi" w:hAnsiTheme="minorHAnsi" w:cstheme="minorHAnsi"/>
          <w:szCs w:val="22"/>
        </w:rPr>
      </w:pPr>
    </w:p>
    <w:p w14:paraId="065CF538" w14:textId="77777777" w:rsidR="00D35417" w:rsidRPr="002B1299" w:rsidRDefault="00D35417" w:rsidP="005B0043">
      <w:pPr>
        <w:rPr>
          <w:rFonts w:asciiTheme="minorHAnsi" w:hAnsiTheme="minorHAnsi" w:cstheme="minorHAnsi"/>
          <w:szCs w:val="22"/>
        </w:rPr>
      </w:pPr>
    </w:p>
    <w:p w14:paraId="373818E5" w14:textId="77777777" w:rsidR="00D5715A" w:rsidRPr="002B1299" w:rsidRDefault="00D5715A" w:rsidP="005B0043">
      <w:pPr>
        <w:jc w:val="center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>II.</w:t>
      </w:r>
    </w:p>
    <w:p w14:paraId="7E1FE1D4" w14:textId="124D1608" w:rsidR="00D5715A" w:rsidRPr="002B1299" w:rsidRDefault="00D5715A" w:rsidP="005B0043">
      <w:pPr>
        <w:pStyle w:val="Nadpislnku"/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 xml:space="preserve">Předmět </w:t>
      </w:r>
      <w:r w:rsidR="00FB5B6B" w:rsidRPr="002B1299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2B1299">
        <w:rPr>
          <w:rFonts w:asciiTheme="minorHAnsi" w:hAnsiTheme="minorHAnsi" w:cstheme="minorHAnsi"/>
          <w:color w:val="auto"/>
          <w:sz w:val="22"/>
          <w:szCs w:val="22"/>
        </w:rPr>
        <w:t>mlouvy</w:t>
      </w:r>
    </w:p>
    <w:p w14:paraId="28277DA6" w14:textId="77777777" w:rsidR="00D5715A" w:rsidRPr="002B1299" w:rsidRDefault="00D5715A" w:rsidP="002502A0">
      <w:pPr>
        <w:pStyle w:val="Nadpislnku"/>
        <w:ind w:left="705" w:hanging="705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>2.1</w:t>
      </w:r>
      <w:r w:rsidR="0085228F"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Předmětem této smlouvy je závazek </w:t>
      </w:r>
      <w:r w:rsidR="00D400A3"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>poskytovatele</w:t>
      </w:r>
      <w:r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zajistit pro objednatele v této smlouvě </w:t>
      </w:r>
      <w:r w:rsidR="0085228F"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specifikované služby v oblasti odpadového hospodářství na území objednatele, tedy </w:t>
      </w:r>
      <w:r w:rsidRPr="002B1299">
        <w:rPr>
          <w:rFonts w:asciiTheme="minorHAnsi" w:hAnsiTheme="minorHAnsi" w:cstheme="minorHAnsi"/>
          <w:color w:val="auto"/>
          <w:sz w:val="22"/>
          <w:szCs w:val="22"/>
        </w:rPr>
        <w:t xml:space="preserve">konkrétně </w:t>
      </w:r>
      <w:r w:rsidR="0085228F" w:rsidRPr="002B129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2502A0" w:rsidRPr="002B1299">
        <w:rPr>
          <w:rFonts w:asciiTheme="minorHAnsi" w:hAnsiTheme="minorHAnsi" w:cstheme="minorHAnsi"/>
          <w:color w:val="auto"/>
          <w:sz w:val="22"/>
          <w:szCs w:val="22"/>
        </w:rPr>
        <w:t xml:space="preserve">sběr a svoz separovaného </w:t>
      </w:r>
      <w:r w:rsidRPr="002B1299">
        <w:rPr>
          <w:rFonts w:asciiTheme="minorHAnsi" w:hAnsiTheme="minorHAnsi" w:cstheme="minorHAnsi"/>
          <w:color w:val="auto"/>
          <w:sz w:val="22"/>
          <w:szCs w:val="22"/>
        </w:rPr>
        <w:t>komunálního</w:t>
      </w:r>
      <w:r w:rsidR="0085228F" w:rsidRPr="002B129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B0239" w:rsidRPr="002B1299">
        <w:rPr>
          <w:rFonts w:asciiTheme="minorHAnsi" w:hAnsiTheme="minorHAnsi" w:cstheme="minorHAnsi"/>
          <w:color w:val="auto"/>
          <w:sz w:val="22"/>
          <w:szCs w:val="22"/>
        </w:rPr>
        <w:t xml:space="preserve">odpadu </w:t>
      </w:r>
      <w:r w:rsidR="002E1320" w:rsidRPr="002B1299">
        <w:rPr>
          <w:rFonts w:asciiTheme="minorHAnsi" w:hAnsiTheme="minorHAnsi" w:cstheme="minorHAnsi"/>
          <w:sz w:val="22"/>
          <w:szCs w:val="22"/>
        </w:rPr>
        <w:t>(</w:t>
      </w:r>
      <w:r w:rsidR="002502A0" w:rsidRPr="002B1299">
        <w:rPr>
          <w:rFonts w:asciiTheme="minorHAnsi" w:hAnsiTheme="minorHAnsi" w:cstheme="minorHAnsi"/>
          <w:sz w:val="22"/>
          <w:szCs w:val="22"/>
        </w:rPr>
        <w:t>papír, sklo, plast společně s nápojovými kartony a kov</w:t>
      </w:r>
      <w:r w:rsidR="002E1320" w:rsidRPr="002B1299">
        <w:rPr>
          <w:rFonts w:asciiTheme="minorHAnsi" w:hAnsiTheme="minorHAnsi" w:cstheme="minorHAnsi"/>
          <w:sz w:val="22"/>
          <w:szCs w:val="22"/>
        </w:rPr>
        <w:t>)</w:t>
      </w:r>
      <w:r w:rsidR="002502A0" w:rsidRPr="002B1299">
        <w:rPr>
          <w:rFonts w:asciiTheme="minorHAnsi" w:hAnsiTheme="minorHAnsi" w:cstheme="minorHAnsi"/>
          <w:sz w:val="22"/>
          <w:szCs w:val="22"/>
        </w:rPr>
        <w:t xml:space="preserve">, </w:t>
      </w:r>
      <w:r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a to v souladu s platnou právní úpravou, zejména v souladu se Zákonem </w:t>
      </w:r>
      <w:r w:rsidR="002502A0"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>o odpadech, v souladu se všemi </w:t>
      </w:r>
      <w:r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prováděcími právními předpisy Zákona o odpadech, které se </w:t>
      </w:r>
      <w:r w:rsidR="00D400A3"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>poskytovatel</w:t>
      </w:r>
      <w:r w:rsidR="002502A0"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zavazuje plně dodržovat, na </w:t>
      </w:r>
      <w:r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straně jedné a závazek objednatele hradit </w:t>
      </w:r>
      <w:r w:rsidR="00D400A3"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>poskytovateli</w:t>
      </w:r>
      <w:r w:rsidRPr="002B1299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za řádně a včas poskytnuté služby odměnu v souladu s ujednáními této smlouvy.</w:t>
      </w:r>
    </w:p>
    <w:p w14:paraId="0E0C180F" w14:textId="77777777" w:rsidR="00D5715A" w:rsidRPr="002B1299" w:rsidRDefault="00D5715A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 xml:space="preserve">2.2 </w:t>
      </w:r>
      <w:r w:rsidR="004B0239" w:rsidRPr="002B1299">
        <w:rPr>
          <w:rFonts w:asciiTheme="minorHAnsi" w:hAnsiTheme="minorHAnsi" w:cstheme="minorHAnsi"/>
          <w:szCs w:val="22"/>
        </w:rPr>
        <w:tab/>
      </w:r>
      <w:r w:rsidR="00D400A3" w:rsidRPr="002B1299">
        <w:rPr>
          <w:rFonts w:asciiTheme="minorHAnsi" w:hAnsiTheme="minorHAnsi" w:cstheme="minorHAnsi"/>
          <w:szCs w:val="22"/>
        </w:rPr>
        <w:t xml:space="preserve">Poskytovatel </w:t>
      </w:r>
      <w:r w:rsidRPr="002B1299">
        <w:rPr>
          <w:rFonts w:asciiTheme="minorHAnsi" w:hAnsiTheme="minorHAnsi" w:cstheme="minorHAnsi"/>
          <w:szCs w:val="22"/>
        </w:rPr>
        <w:t xml:space="preserve">se zavazuje objednateli dodávat veškeré služby v oblasti odpadového hospodářství </w:t>
      </w:r>
      <w:r w:rsidR="004B0239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v souladu s jejich podrobnou specifikací v této smlouvě</w:t>
      </w:r>
      <w:r w:rsidR="00F11A5D" w:rsidRPr="002B1299">
        <w:rPr>
          <w:rFonts w:asciiTheme="minorHAnsi" w:hAnsiTheme="minorHAnsi" w:cstheme="minorHAnsi"/>
          <w:szCs w:val="22"/>
        </w:rPr>
        <w:t>.</w:t>
      </w:r>
    </w:p>
    <w:p w14:paraId="0103A742" w14:textId="77777777" w:rsidR="00702FD8" w:rsidRPr="002B1299" w:rsidRDefault="00702FD8" w:rsidP="005B0043">
      <w:pPr>
        <w:rPr>
          <w:rFonts w:asciiTheme="minorHAnsi" w:hAnsiTheme="minorHAnsi" w:cstheme="minorHAnsi"/>
          <w:szCs w:val="22"/>
        </w:rPr>
      </w:pPr>
    </w:p>
    <w:p w14:paraId="04343E1C" w14:textId="77777777" w:rsidR="00702FD8" w:rsidRPr="002B1299" w:rsidRDefault="00702FD8" w:rsidP="005B0043">
      <w:pPr>
        <w:rPr>
          <w:rFonts w:asciiTheme="minorHAnsi" w:hAnsiTheme="minorHAnsi" w:cstheme="minorHAnsi"/>
          <w:szCs w:val="22"/>
        </w:rPr>
      </w:pPr>
    </w:p>
    <w:p w14:paraId="633F7550" w14:textId="77777777" w:rsidR="00D5715A" w:rsidRPr="002B1299" w:rsidRDefault="00D5715A" w:rsidP="005B0043">
      <w:pPr>
        <w:rPr>
          <w:rFonts w:asciiTheme="minorHAnsi" w:hAnsiTheme="minorHAnsi" w:cstheme="minorHAnsi"/>
          <w:szCs w:val="22"/>
        </w:rPr>
      </w:pPr>
    </w:p>
    <w:p w14:paraId="14846BCB" w14:textId="0C6446F7" w:rsidR="00D5715A" w:rsidRPr="002B1299" w:rsidRDefault="00D5715A" w:rsidP="005D745F">
      <w:pPr>
        <w:ind w:left="705" w:hanging="705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2.3</w:t>
      </w:r>
      <w:r w:rsidR="004B0239" w:rsidRPr="002B1299">
        <w:rPr>
          <w:rFonts w:asciiTheme="minorHAnsi" w:hAnsiTheme="minorHAnsi" w:cstheme="minorHAnsi"/>
          <w:szCs w:val="22"/>
        </w:rPr>
        <w:tab/>
      </w:r>
      <w:r w:rsidR="000E3402" w:rsidRPr="002B1299">
        <w:rPr>
          <w:rFonts w:asciiTheme="minorHAnsi" w:eastAsia="Times New Roman" w:hAnsiTheme="minorHAnsi" w:cstheme="minorHAnsi"/>
          <w:szCs w:val="22"/>
        </w:rPr>
        <w:t>Objednatel si v souladu s § 100 odst. 1 ZZVZ vyhrazuje, že</w:t>
      </w:r>
      <w:r w:rsidRPr="002B1299">
        <w:rPr>
          <w:rFonts w:asciiTheme="minorHAnsi" w:eastAsia="Times New Roman" w:hAnsiTheme="minorHAnsi" w:cstheme="minorHAnsi"/>
          <w:szCs w:val="22"/>
        </w:rPr>
        <w:t xml:space="preserve"> je oprávněn odebrat menší množství služeb, než je </w:t>
      </w:r>
      <w:r w:rsidR="00FB5B6B" w:rsidRPr="002B1299">
        <w:rPr>
          <w:rFonts w:asciiTheme="minorHAnsi" w:eastAsia="Times New Roman" w:hAnsiTheme="minorHAnsi" w:cstheme="minorHAnsi"/>
          <w:szCs w:val="22"/>
        </w:rPr>
        <w:t>aktuální předpokládaný počet nádob dle přílohy č. 2 smlouvy</w:t>
      </w:r>
      <w:r w:rsidR="00AD28A4" w:rsidRPr="002B1299">
        <w:rPr>
          <w:rFonts w:asciiTheme="minorHAnsi" w:eastAsia="Times New Roman" w:hAnsiTheme="minorHAnsi" w:cstheme="minorHAnsi"/>
          <w:szCs w:val="22"/>
        </w:rPr>
        <w:t>.</w:t>
      </w:r>
      <w:r w:rsidR="005D745F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Poskytovatel</w:t>
      </w:r>
      <w:r w:rsidRPr="002B1299">
        <w:rPr>
          <w:rFonts w:asciiTheme="minorHAnsi" w:eastAsia="Times New Roman" w:hAnsiTheme="minorHAnsi" w:cstheme="minorHAnsi"/>
          <w:szCs w:val="22"/>
        </w:rPr>
        <w:t xml:space="preserve"> v tomto případě není oprávněný domáhat se náhrady škody za takto snížený odběr předmětu plnění či rozdílu částky</w:t>
      </w:r>
      <w:r w:rsidR="006341B4" w:rsidRPr="002B1299">
        <w:rPr>
          <w:rFonts w:asciiTheme="minorHAnsi" w:eastAsia="Times New Roman" w:hAnsiTheme="minorHAnsi" w:cstheme="minorHAnsi"/>
          <w:szCs w:val="22"/>
        </w:rPr>
        <w:tab/>
      </w:r>
      <w:r w:rsidR="00880816">
        <w:rPr>
          <w:rFonts w:asciiTheme="minorHAnsi" w:eastAsia="Times New Roman" w:hAnsiTheme="minorHAnsi" w:cstheme="minorHAnsi"/>
          <w:szCs w:val="22"/>
        </w:rPr>
        <w:t xml:space="preserve"> </w:t>
      </w:r>
      <w:r w:rsidRPr="002B1299">
        <w:rPr>
          <w:rFonts w:asciiTheme="minorHAnsi" w:eastAsia="Times New Roman" w:hAnsiTheme="minorHAnsi" w:cstheme="minorHAnsi"/>
          <w:szCs w:val="22"/>
        </w:rPr>
        <w:t>mezi</w:t>
      </w:r>
      <w:r w:rsidR="005D745F" w:rsidRPr="002B1299">
        <w:rPr>
          <w:rFonts w:asciiTheme="minorHAnsi" w:eastAsia="Times New Roman" w:hAnsiTheme="minorHAnsi" w:cstheme="minorHAnsi"/>
          <w:szCs w:val="22"/>
        </w:rPr>
        <w:t xml:space="preserve"> poskytnutým </w:t>
      </w:r>
      <w:r w:rsidRPr="002B1299">
        <w:rPr>
          <w:rFonts w:asciiTheme="minorHAnsi" w:eastAsia="Times New Roman" w:hAnsiTheme="minorHAnsi" w:cstheme="minorHAnsi"/>
          <w:szCs w:val="22"/>
        </w:rPr>
        <w:t xml:space="preserve">plněním a předpokládaným plněním.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Poskytovatel</w:t>
      </w:r>
      <w:r w:rsidRPr="002B1299">
        <w:rPr>
          <w:rFonts w:asciiTheme="minorHAnsi" w:eastAsia="Times New Roman" w:hAnsiTheme="minorHAnsi" w:cstheme="minorHAnsi"/>
          <w:szCs w:val="22"/>
        </w:rPr>
        <w:t xml:space="preserve"> tedy nemá nárok na úhradu </w:t>
      </w:r>
      <w:r w:rsidR="005D745F" w:rsidRPr="002B1299">
        <w:rPr>
          <w:rFonts w:asciiTheme="minorHAnsi" w:eastAsia="Times New Roman" w:hAnsiTheme="minorHAnsi" w:cstheme="minorHAnsi"/>
          <w:szCs w:val="22"/>
        </w:rPr>
        <w:t xml:space="preserve">jakékoli </w:t>
      </w:r>
      <w:r w:rsidRPr="002B1299">
        <w:rPr>
          <w:rFonts w:asciiTheme="minorHAnsi" w:eastAsia="Times New Roman" w:hAnsiTheme="minorHAnsi" w:cstheme="minorHAnsi"/>
          <w:szCs w:val="22"/>
        </w:rPr>
        <w:t>kompenzace, náhrady, či škody, která by mu vznikla v důsledku toho, že objednatel neodebere</w:t>
      </w:r>
      <w:r w:rsidR="006341B4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Pr="002B1299">
        <w:rPr>
          <w:rFonts w:asciiTheme="minorHAnsi" w:eastAsia="Times New Roman" w:hAnsiTheme="minorHAnsi" w:cstheme="minorHAnsi"/>
          <w:szCs w:val="22"/>
        </w:rPr>
        <w:t xml:space="preserve">původně předpokládané množství služeb.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Poskytovateli</w:t>
      </w:r>
      <w:r w:rsidRPr="002B1299">
        <w:rPr>
          <w:rFonts w:asciiTheme="minorHAnsi" w:eastAsia="Times New Roman" w:hAnsiTheme="minorHAnsi" w:cstheme="minorHAnsi"/>
          <w:szCs w:val="22"/>
        </w:rPr>
        <w:t xml:space="preserve"> bude uhrazena cena za skutečně odebrané množství služeb v souladu s jednotkovými cenami uvedenými v Ceníku služeb, </w:t>
      </w:r>
      <w:r w:rsidR="002E1320" w:rsidRPr="002B1299">
        <w:rPr>
          <w:rFonts w:asciiTheme="minorHAnsi" w:eastAsia="Times New Roman" w:hAnsiTheme="minorHAnsi" w:cstheme="minorHAnsi"/>
          <w:szCs w:val="22"/>
        </w:rPr>
        <w:t xml:space="preserve">který tvoří </w:t>
      </w:r>
      <w:r w:rsidR="00D93507" w:rsidRPr="002B1299">
        <w:rPr>
          <w:rFonts w:asciiTheme="minorHAnsi" w:eastAsia="Times New Roman" w:hAnsiTheme="minorHAnsi" w:cstheme="minorHAnsi"/>
          <w:szCs w:val="22"/>
        </w:rPr>
        <w:t>přílohu č. 1 této smlouvy.</w:t>
      </w:r>
    </w:p>
    <w:p w14:paraId="37280A49" w14:textId="77777777" w:rsidR="00D44C54" w:rsidRPr="002B1299" w:rsidRDefault="00D44C54" w:rsidP="005B0043">
      <w:pPr>
        <w:rPr>
          <w:rFonts w:asciiTheme="minorHAnsi" w:eastAsia="Times New Roman" w:hAnsiTheme="minorHAnsi" w:cstheme="minorHAnsi"/>
          <w:szCs w:val="22"/>
        </w:rPr>
      </w:pPr>
    </w:p>
    <w:p w14:paraId="161F6D8F" w14:textId="12414CBF" w:rsidR="00D5715A" w:rsidRPr="002B1299" w:rsidRDefault="00D5715A" w:rsidP="005D745F">
      <w:pPr>
        <w:ind w:left="705" w:hanging="705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2.4</w:t>
      </w:r>
      <w:r w:rsidR="00517ADE" w:rsidRPr="002B1299">
        <w:rPr>
          <w:rFonts w:asciiTheme="minorHAnsi" w:hAnsiTheme="minorHAnsi" w:cstheme="minorHAnsi"/>
          <w:szCs w:val="22"/>
        </w:rPr>
        <w:tab/>
      </w:r>
      <w:r w:rsidR="000E3402" w:rsidRPr="002B1299">
        <w:rPr>
          <w:rFonts w:asciiTheme="minorHAnsi" w:eastAsia="Times New Roman" w:hAnsiTheme="minorHAnsi" w:cstheme="minorHAnsi"/>
          <w:szCs w:val="22"/>
        </w:rPr>
        <w:t xml:space="preserve">Objednatel si </w:t>
      </w:r>
      <w:r w:rsidR="00FB5B6B" w:rsidRPr="002B1299">
        <w:rPr>
          <w:rFonts w:asciiTheme="minorHAnsi" w:eastAsia="Times New Roman" w:hAnsiTheme="minorHAnsi" w:cstheme="minorHAnsi"/>
          <w:szCs w:val="22"/>
        </w:rPr>
        <w:t xml:space="preserve">dále </w:t>
      </w:r>
      <w:r w:rsidR="000E3402" w:rsidRPr="002B1299">
        <w:rPr>
          <w:rFonts w:asciiTheme="minorHAnsi" w:eastAsia="Times New Roman" w:hAnsiTheme="minorHAnsi" w:cstheme="minorHAnsi"/>
          <w:szCs w:val="22"/>
        </w:rPr>
        <w:t xml:space="preserve">v souladu s § 100 odst. 1 ZZVZ vyhrazuje, že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poskytovatel</w:t>
      </w:r>
      <w:r w:rsidRPr="002B1299">
        <w:rPr>
          <w:rFonts w:asciiTheme="minorHAnsi" w:eastAsia="Times New Roman" w:hAnsiTheme="minorHAnsi" w:cstheme="minorHAnsi"/>
          <w:szCs w:val="22"/>
        </w:rPr>
        <w:t xml:space="preserve"> je povinen dodat větší množství služeb (</w:t>
      </w:r>
      <w:r w:rsidR="00880816">
        <w:rPr>
          <w:rFonts w:asciiTheme="minorHAnsi" w:eastAsia="Times New Roman" w:hAnsiTheme="minorHAnsi" w:cstheme="minorHAnsi"/>
          <w:szCs w:val="22"/>
        </w:rPr>
        <w:t xml:space="preserve">zejména </w:t>
      </w:r>
      <w:r w:rsidRPr="002B1299">
        <w:rPr>
          <w:rFonts w:asciiTheme="minorHAnsi" w:eastAsia="Times New Roman" w:hAnsiTheme="minorHAnsi" w:cstheme="minorHAnsi"/>
          <w:szCs w:val="22"/>
        </w:rPr>
        <w:t>při změně počtu vysýpaných</w:t>
      </w:r>
      <w:r w:rsidR="00880816">
        <w:rPr>
          <w:rFonts w:asciiTheme="minorHAnsi" w:eastAsia="Times New Roman" w:hAnsiTheme="minorHAnsi" w:cstheme="minorHAnsi"/>
          <w:szCs w:val="22"/>
        </w:rPr>
        <w:t xml:space="preserve"> </w:t>
      </w:r>
      <w:r w:rsidRPr="002B1299">
        <w:rPr>
          <w:rFonts w:asciiTheme="minorHAnsi" w:eastAsia="Times New Roman" w:hAnsiTheme="minorHAnsi" w:cstheme="minorHAnsi"/>
          <w:szCs w:val="22"/>
        </w:rPr>
        <w:t>nádob, při změně druhu vysýpanýc</w:t>
      </w:r>
      <w:r w:rsidR="00AD28A4" w:rsidRPr="002B1299">
        <w:rPr>
          <w:rFonts w:asciiTheme="minorHAnsi" w:eastAsia="Times New Roman" w:hAnsiTheme="minorHAnsi" w:cstheme="minorHAnsi"/>
          <w:szCs w:val="22"/>
        </w:rPr>
        <w:t>h nádob, při změně míst výsypů</w:t>
      </w:r>
      <w:r w:rsidR="002E3EC2" w:rsidRPr="002B1299">
        <w:rPr>
          <w:rFonts w:asciiTheme="minorHAnsi" w:eastAsia="Times New Roman" w:hAnsiTheme="minorHAnsi" w:cstheme="minorHAnsi"/>
          <w:szCs w:val="22"/>
        </w:rPr>
        <w:t xml:space="preserve">, </w:t>
      </w:r>
      <w:r w:rsidRPr="002B1299">
        <w:rPr>
          <w:rFonts w:asciiTheme="minorHAnsi" w:eastAsia="Times New Roman" w:hAnsiTheme="minorHAnsi" w:cstheme="minorHAnsi"/>
          <w:szCs w:val="22"/>
        </w:rPr>
        <w:t xml:space="preserve">apod.), než je </w:t>
      </w:r>
      <w:r w:rsidR="00351CDD" w:rsidRPr="002B1299">
        <w:rPr>
          <w:rFonts w:asciiTheme="minorHAnsi" w:eastAsia="Times New Roman" w:hAnsiTheme="minorHAnsi" w:cstheme="minorHAnsi"/>
          <w:szCs w:val="22"/>
        </w:rPr>
        <w:t xml:space="preserve">aktuální </w:t>
      </w:r>
      <w:r w:rsidRPr="002B1299">
        <w:rPr>
          <w:rFonts w:asciiTheme="minorHAnsi" w:eastAsia="Times New Roman" w:hAnsiTheme="minorHAnsi" w:cstheme="minorHAnsi"/>
          <w:szCs w:val="22"/>
        </w:rPr>
        <w:t>předpoklád</w:t>
      </w:r>
      <w:r w:rsidR="00351CDD" w:rsidRPr="002B1299">
        <w:rPr>
          <w:rFonts w:asciiTheme="minorHAnsi" w:eastAsia="Times New Roman" w:hAnsiTheme="minorHAnsi" w:cstheme="minorHAnsi"/>
          <w:szCs w:val="22"/>
        </w:rPr>
        <w:t>an</w:t>
      </w:r>
      <w:r w:rsidR="00FB5B6B" w:rsidRPr="002B1299">
        <w:rPr>
          <w:rFonts w:asciiTheme="minorHAnsi" w:eastAsia="Times New Roman" w:hAnsiTheme="minorHAnsi" w:cstheme="minorHAnsi"/>
          <w:szCs w:val="22"/>
        </w:rPr>
        <w:t>ý</w:t>
      </w:r>
      <w:r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FB5B6B" w:rsidRPr="002B1299">
        <w:rPr>
          <w:rFonts w:asciiTheme="minorHAnsi" w:eastAsia="Times New Roman" w:hAnsiTheme="minorHAnsi" w:cstheme="minorHAnsi"/>
          <w:szCs w:val="22"/>
        </w:rPr>
        <w:t>počet nádob</w:t>
      </w:r>
      <w:r w:rsidRPr="002B1299">
        <w:rPr>
          <w:rFonts w:asciiTheme="minorHAnsi" w:eastAsia="Times New Roman" w:hAnsiTheme="minorHAnsi" w:cstheme="minorHAnsi"/>
          <w:szCs w:val="22"/>
        </w:rPr>
        <w:t xml:space="preserve"> v případě, že bude objednatel větší množství služeb požadovat</w:t>
      </w:r>
      <w:r w:rsidR="00FB5B6B" w:rsidRPr="002B1299">
        <w:rPr>
          <w:rFonts w:asciiTheme="minorHAnsi" w:eastAsia="Times New Roman" w:hAnsiTheme="minorHAnsi" w:cstheme="minorHAnsi"/>
          <w:szCs w:val="22"/>
        </w:rPr>
        <w:t xml:space="preserve">, </w:t>
      </w:r>
      <w:r w:rsidR="00A03F92">
        <w:rPr>
          <w:rFonts w:asciiTheme="minorHAnsi" w:eastAsia="Times New Roman" w:hAnsiTheme="minorHAnsi" w:cstheme="minorHAnsi"/>
          <w:szCs w:val="22"/>
        </w:rPr>
        <w:t>a to až do výše</w:t>
      </w:r>
      <w:r w:rsidR="00FB5B6B" w:rsidRPr="002B1299">
        <w:rPr>
          <w:rFonts w:asciiTheme="minorHAnsi" w:eastAsia="Times New Roman" w:hAnsiTheme="minorHAnsi" w:cstheme="minorHAnsi"/>
          <w:szCs w:val="22"/>
        </w:rPr>
        <w:t xml:space="preserve"> maximální</w:t>
      </w:r>
      <w:r w:rsidR="00A03F92">
        <w:rPr>
          <w:rFonts w:asciiTheme="minorHAnsi" w:eastAsia="Times New Roman" w:hAnsiTheme="minorHAnsi" w:cstheme="minorHAnsi"/>
          <w:szCs w:val="22"/>
        </w:rPr>
        <w:t>ho</w:t>
      </w:r>
      <w:r w:rsidR="00FB5B6B" w:rsidRPr="002B1299">
        <w:rPr>
          <w:rFonts w:asciiTheme="minorHAnsi" w:eastAsia="Times New Roman" w:hAnsiTheme="minorHAnsi" w:cstheme="minorHAnsi"/>
          <w:szCs w:val="22"/>
        </w:rPr>
        <w:t xml:space="preserve"> počt</w:t>
      </w:r>
      <w:r w:rsidR="00A03F92">
        <w:rPr>
          <w:rFonts w:asciiTheme="minorHAnsi" w:eastAsia="Times New Roman" w:hAnsiTheme="minorHAnsi" w:cstheme="minorHAnsi"/>
          <w:szCs w:val="22"/>
        </w:rPr>
        <w:t>u</w:t>
      </w:r>
      <w:r w:rsidR="00FB5B6B" w:rsidRPr="002B1299">
        <w:rPr>
          <w:rFonts w:asciiTheme="minorHAnsi" w:eastAsia="Times New Roman" w:hAnsiTheme="minorHAnsi" w:cstheme="minorHAnsi"/>
          <w:szCs w:val="22"/>
        </w:rPr>
        <w:t xml:space="preserve"> požadovaných nádob</w:t>
      </w:r>
      <w:r w:rsidR="00A03F92">
        <w:rPr>
          <w:rFonts w:asciiTheme="minorHAnsi" w:eastAsia="Times New Roman" w:hAnsiTheme="minorHAnsi" w:cstheme="minorHAnsi"/>
          <w:szCs w:val="22"/>
        </w:rPr>
        <w:t xml:space="preserve">, jak je </w:t>
      </w:r>
      <w:r w:rsidR="00FB5B6B" w:rsidRPr="002B1299">
        <w:rPr>
          <w:rFonts w:asciiTheme="minorHAnsi" w:eastAsia="Times New Roman" w:hAnsiTheme="minorHAnsi" w:cstheme="minorHAnsi"/>
          <w:szCs w:val="22"/>
        </w:rPr>
        <w:t>uveden v příloze č. 2 smlouvy.</w:t>
      </w:r>
      <w:r w:rsidRPr="002B1299">
        <w:rPr>
          <w:rFonts w:asciiTheme="minorHAnsi" w:eastAsia="Times New Roman" w:hAnsiTheme="minorHAnsi" w:cstheme="minorHAnsi"/>
          <w:szCs w:val="22"/>
        </w:rPr>
        <w:t xml:space="preserve"> Za takto realizované služby bude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poskytovateli</w:t>
      </w:r>
      <w:r w:rsidRPr="002B1299">
        <w:rPr>
          <w:rFonts w:asciiTheme="minorHAnsi" w:eastAsia="Times New Roman" w:hAnsiTheme="minorHAnsi" w:cstheme="minorHAnsi"/>
          <w:szCs w:val="22"/>
        </w:rPr>
        <w:t xml:space="preserve"> uhrazena cena v souladu s jednotkovými cenami uvedenými v Ceníku služeb, </w:t>
      </w:r>
      <w:r w:rsidR="002E1320" w:rsidRPr="002B1299">
        <w:rPr>
          <w:rFonts w:asciiTheme="minorHAnsi" w:eastAsia="Times New Roman" w:hAnsiTheme="minorHAnsi" w:cstheme="minorHAnsi"/>
          <w:szCs w:val="22"/>
        </w:rPr>
        <w:t xml:space="preserve">který tvoří </w:t>
      </w:r>
      <w:r w:rsidR="00D93507" w:rsidRPr="002B1299">
        <w:rPr>
          <w:rFonts w:asciiTheme="minorHAnsi" w:eastAsia="Times New Roman" w:hAnsiTheme="minorHAnsi" w:cstheme="minorHAnsi"/>
          <w:szCs w:val="22"/>
        </w:rPr>
        <w:t xml:space="preserve">přílohu č. 1 </w:t>
      </w:r>
      <w:r w:rsidR="002E1320" w:rsidRPr="002B1299">
        <w:rPr>
          <w:rFonts w:asciiTheme="minorHAnsi" w:eastAsia="Times New Roman" w:hAnsiTheme="minorHAnsi" w:cstheme="minorHAnsi"/>
          <w:szCs w:val="22"/>
        </w:rPr>
        <w:t xml:space="preserve">této </w:t>
      </w:r>
      <w:r w:rsidR="00FB5B6B" w:rsidRPr="002B1299">
        <w:rPr>
          <w:rFonts w:asciiTheme="minorHAnsi" w:eastAsia="Times New Roman" w:hAnsiTheme="minorHAnsi" w:cstheme="minorHAnsi"/>
          <w:szCs w:val="22"/>
        </w:rPr>
        <w:t>S</w:t>
      </w:r>
      <w:r w:rsidR="002E1320" w:rsidRPr="002B1299">
        <w:rPr>
          <w:rFonts w:asciiTheme="minorHAnsi" w:eastAsia="Times New Roman" w:hAnsiTheme="minorHAnsi" w:cstheme="minorHAnsi"/>
          <w:szCs w:val="22"/>
        </w:rPr>
        <w:t>mlouvy.</w:t>
      </w:r>
    </w:p>
    <w:p w14:paraId="4EBAD506" w14:textId="77777777" w:rsidR="00D44C54" w:rsidRPr="002B1299" w:rsidRDefault="00D44C54" w:rsidP="005B0043">
      <w:pPr>
        <w:rPr>
          <w:rFonts w:asciiTheme="minorHAnsi" w:hAnsiTheme="minorHAnsi" w:cstheme="minorHAnsi"/>
          <w:szCs w:val="22"/>
        </w:rPr>
      </w:pPr>
    </w:p>
    <w:p w14:paraId="708B2B5B" w14:textId="77777777" w:rsidR="00D5715A" w:rsidRPr="002B1299" w:rsidRDefault="00D5715A" w:rsidP="004D46FA">
      <w:pPr>
        <w:pStyle w:val="Normln1"/>
        <w:ind w:left="705" w:hanging="705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2.5</w:t>
      </w:r>
      <w:r w:rsidR="00517ADE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Smluvní strany se dohodly, že změny provedené v souladu s ustanovením odst. 2.3 a 2.4 tohoto </w:t>
      </w:r>
      <w:r w:rsidR="00517ADE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článku budou realizován</w:t>
      </w:r>
      <w:r w:rsidR="00AD28A4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y na základě písemného oznámení objednatele 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(postačuje oznámení učiněné </w:t>
      </w:r>
      <w:r w:rsidR="00517ADE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formou elektronic</w:t>
      </w:r>
      <w:r w:rsidR="00D44C54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ké pošty), a to nejpozději do</w:t>
      </w:r>
      <w:r w:rsidR="004D46FA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AD28A4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osmačtyřiceti</w:t>
      </w:r>
      <w:r w:rsidR="004D46FA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(</w:t>
      </w:r>
      <w:r w:rsidR="00AD28A4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48</w:t>
      </w:r>
      <w:r w:rsidR="004D46FA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)</w:t>
      </w:r>
      <w:r w:rsidR="002502A0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hodin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od oznámení změny; po uplynutí této lhůty je</w:t>
      </w:r>
      <w:r w:rsidR="00517ADE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="00D400A3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poskytovatel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povinen poskytovat služby v souladu s oznámenou změnou. </w:t>
      </w:r>
    </w:p>
    <w:p w14:paraId="260B3CA5" w14:textId="77777777" w:rsidR="00D5715A" w:rsidRPr="002B1299" w:rsidRDefault="00D5715A" w:rsidP="005B0043">
      <w:pPr>
        <w:pStyle w:val="ListParagraph1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18223FB7" w14:textId="77777777" w:rsidR="00D5715A" w:rsidRPr="002B1299" w:rsidRDefault="00D5715A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2.6</w:t>
      </w:r>
      <w:r w:rsidR="00517ADE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Smluvní strany se dohodly, že v okamžiku převzetí odpadu přebírá </w:t>
      </w:r>
      <w:r w:rsidR="00D400A3" w:rsidRPr="002B1299">
        <w:rPr>
          <w:rFonts w:asciiTheme="minorHAnsi" w:hAnsiTheme="minorHAnsi" w:cstheme="minorHAnsi"/>
          <w:szCs w:val="22"/>
        </w:rPr>
        <w:t>poskytovatel</w:t>
      </w:r>
      <w:r w:rsidRPr="002B1299">
        <w:rPr>
          <w:rFonts w:asciiTheme="minorHAnsi" w:hAnsiTheme="minorHAnsi" w:cstheme="minorHAnsi"/>
          <w:szCs w:val="22"/>
        </w:rPr>
        <w:t xml:space="preserve"> veškeré povinnosti </w:t>
      </w:r>
      <w:r w:rsidR="00517ADE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původce odpadu v souladu se Zákonem o odpadech a v souladu se všemi jeho prováděcími právními </w:t>
      </w:r>
      <w:r w:rsidR="00517ADE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předpisy, zejména v souladu s Vyhláškou Ministerstva životního prostředí č. 383/2001 Sb., o </w:t>
      </w:r>
      <w:r w:rsidR="00517ADE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podrobnostech nakládání s odpady (dále jen „</w:t>
      </w:r>
      <w:r w:rsidRPr="002B1299">
        <w:rPr>
          <w:rFonts w:asciiTheme="minorHAnsi" w:hAnsiTheme="minorHAnsi" w:cstheme="minorHAnsi"/>
          <w:b/>
          <w:szCs w:val="22"/>
        </w:rPr>
        <w:t>Vyhláška</w:t>
      </w:r>
      <w:r w:rsidR="00351CDD" w:rsidRPr="002B1299">
        <w:rPr>
          <w:rFonts w:asciiTheme="minorHAnsi" w:hAnsiTheme="minorHAnsi" w:cstheme="minorHAnsi"/>
          <w:b/>
          <w:szCs w:val="22"/>
        </w:rPr>
        <w:t xml:space="preserve"> MŽP</w:t>
      </w:r>
      <w:r w:rsidRPr="002B1299">
        <w:rPr>
          <w:rFonts w:asciiTheme="minorHAnsi" w:hAnsiTheme="minorHAnsi" w:cstheme="minorHAnsi"/>
          <w:szCs w:val="22"/>
        </w:rPr>
        <w:t>“).</w:t>
      </w:r>
    </w:p>
    <w:p w14:paraId="74F304AD" w14:textId="77777777" w:rsidR="00D44C54" w:rsidRPr="002B1299" w:rsidRDefault="00D44C54" w:rsidP="005B0043">
      <w:pPr>
        <w:rPr>
          <w:rFonts w:asciiTheme="minorHAnsi" w:hAnsiTheme="minorHAnsi" w:cstheme="minorHAnsi"/>
          <w:szCs w:val="22"/>
        </w:rPr>
      </w:pPr>
    </w:p>
    <w:p w14:paraId="2A075FB4" w14:textId="77777777" w:rsidR="00D5715A" w:rsidRPr="002B1299" w:rsidRDefault="00D5715A" w:rsidP="005B0043">
      <w:pPr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szCs w:val="22"/>
        </w:rPr>
        <w:t>2.7</w:t>
      </w:r>
      <w:r w:rsidR="00517ADE" w:rsidRPr="002B1299">
        <w:rPr>
          <w:rFonts w:asciiTheme="minorHAnsi" w:hAnsiTheme="minorHAnsi" w:cstheme="minorHAnsi"/>
          <w:szCs w:val="22"/>
        </w:rPr>
        <w:tab/>
      </w:r>
      <w:r w:rsidR="00D9728F" w:rsidRPr="002B1299">
        <w:rPr>
          <w:rFonts w:asciiTheme="minorHAnsi" w:hAnsiTheme="minorHAnsi" w:cstheme="minorHAnsi"/>
          <w:b/>
          <w:szCs w:val="22"/>
        </w:rPr>
        <w:t>Součásti</w:t>
      </w:r>
      <w:r w:rsidRPr="002B1299">
        <w:rPr>
          <w:rFonts w:asciiTheme="minorHAnsi" w:hAnsiTheme="minorHAnsi" w:cstheme="minorHAnsi"/>
          <w:b/>
          <w:szCs w:val="22"/>
        </w:rPr>
        <w:t xml:space="preserve"> předmětu plnění</w:t>
      </w:r>
      <w:r w:rsidR="00D9728F" w:rsidRPr="002B1299">
        <w:rPr>
          <w:rFonts w:asciiTheme="minorHAnsi" w:hAnsiTheme="minorHAnsi" w:cstheme="minorHAnsi"/>
          <w:b/>
          <w:szCs w:val="22"/>
        </w:rPr>
        <w:t xml:space="preserve"> a povinnostmi poskytovatele </w:t>
      </w:r>
      <w:r w:rsidRPr="002B1299">
        <w:rPr>
          <w:rFonts w:asciiTheme="minorHAnsi" w:hAnsiTheme="minorHAnsi" w:cstheme="minorHAnsi"/>
          <w:b/>
          <w:szCs w:val="22"/>
        </w:rPr>
        <w:t xml:space="preserve">dle této smlouvy: </w:t>
      </w:r>
    </w:p>
    <w:p w14:paraId="77EF43CB" w14:textId="77777777" w:rsidR="002D6A00" w:rsidRPr="002B1299" w:rsidRDefault="002D6A00" w:rsidP="005B0043">
      <w:pPr>
        <w:rPr>
          <w:rFonts w:asciiTheme="minorHAnsi" w:hAnsiTheme="minorHAnsi" w:cstheme="minorHAnsi"/>
          <w:b/>
          <w:szCs w:val="22"/>
        </w:rPr>
      </w:pPr>
    </w:p>
    <w:p w14:paraId="3108C6EC" w14:textId="77777777" w:rsidR="00D5715A" w:rsidRPr="002B1299" w:rsidRDefault="00D5715A" w:rsidP="00431A4E">
      <w:pPr>
        <w:pStyle w:val="Odstavecseseznamem"/>
        <w:numPr>
          <w:ilvl w:val="0"/>
          <w:numId w:val="18"/>
        </w:numPr>
        <w:tabs>
          <w:tab w:val="left" w:pos="1134"/>
        </w:tabs>
        <w:ind w:hanging="11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>vedení evidence</w:t>
      </w:r>
    </w:p>
    <w:p w14:paraId="38C40F18" w14:textId="59056E3C" w:rsidR="00546819" w:rsidRPr="002B1299" w:rsidRDefault="009324D7" w:rsidP="00431A4E">
      <w:pPr>
        <w:pStyle w:val="Odstavecseseznamem"/>
        <w:numPr>
          <w:ilvl w:val="0"/>
          <w:numId w:val="20"/>
        </w:numPr>
        <w:spacing w:before="240" w:after="0"/>
        <w:ind w:left="1134" w:hanging="283"/>
        <w:rPr>
          <w:rFonts w:asciiTheme="minorHAnsi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poskytovatel je povinen</w:t>
      </w:r>
      <w:r w:rsidR="00053FC0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D338AB" w:rsidRPr="002B1299">
        <w:rPr>
          <w:rFonts w:asciiTheme="minorHAnsi" w:hAnsiTheme="minorHAnsi" w:cstheme="minorHAnsi"/>
          <w:szCs w:val="22"/>
        </w:rPr>
        <w:t>každý kalendářní měsíc předat městu vždy nejpozději do</w:t>
      </w:r>
      <w:r w:rsidR="00D74E18" w:rsidRPr="002B1299">
        <w:rPr>
          <w:rFonts w:asciiTheme="minorHAnsi" w:hAnsiTheme="minorHAnsi" w:cstheme="minorHAnsi"/>
          <w:szCs w:val="22"/>
        </w:rPr>
        <w:t xml:space="preserve"> dvaceti (</w:t>
      </w:r>
      <w:r w:rsidR="00D338AB" w:rsidRPr="002B1299">
        <w:rPr>
          <w:rFonts w:asciiTheme="minorHAnsi" w:hAnsiTheme="minorHAnsi" w:cstheme="minorHAnsi"/>
          <w:szCs w:val="22"/>
        </w:rPr>
        <w:t>20</w:t>
      </w:r>
      <w:r w:rsidR="00D74E18" w:rsidRPr="002B1299">
        <w:rPr>
          <w:rFonts w:asciiTheme="minorHAnsi" w:hAnsiTheme="minorHAnsi" w:cstheme="minorHAnsi"/>
          <w:szCs w:val="22"/>
        </w:rPr>
        <w:t>)</w:t>
      </w:r>
      <w:r w:rsidR="00D338AB" w:rsidRPr="002B1299">
        <w:rPr>
          <w:rFonts w:asciiTheme="minorHAnsi" w:hAnsiTheme="minorHAnsi" w:cstheme="minorHAnsi"/>
          <w:szCs w:val="22"/>
        </w:rPr>
        <w:t xml:space="preserve"> dnů od skončení toho</w:t>
      </w:r>
      <w:r w:rsidRPr="002B1299">
        <w:rPr>
          <w:rFonts w:asciiTheme="minorHAnsi" w:hAnsiTheme="minorHAnsi" w:cstheme="minorHAnsi"/>
          <w:szCs w:val="22"/>
        </w:rPr>
        <w:t>to</w:t>
      </w:r>
      <w:r w:rsidR="00D338AB" w:rsidRPr="002B1299">
        <w:rPr>
          <w:rFonts w:asciiTheme="minorHAnsi" w:hAnsiTheme="minorHAnsi" w:cstheme="minorHAnsi"/>
          <w:szCs w:val="22"/>
        </w:rPr>
        <w:t xml:space="preserve"> kalendářního měsíce průběžnou evidenci všech odpadů, s nimiž nakládal ve smyslu těchto obchodních podmínek, a to formou písemné zprávy v rozsahu dle ust. § 21 </w:t>
      </w:r>
      <w:r w:rsidR="00351CDD" w:rsidRPr="002B1299">
        <w:rPr>
          <w:rFonts w:asciiTheme="minorHAnsi" w:hAnsiTheme="minorHAnsi" w:cstheme="minorHAnsi"/>
          <w:szCs w:val="22"/>
        </w:rPr>
        <w:t>V</w:t>
      </w:r>
      <w:r w:rsidR="00D338AB" w:rsidRPr="002B1299">
        <w:rPr>
          <w:rFonts w:asciiTheme="minorHAnsi" w:hAnsiTheme="minorHAnsi" w:cstheme="minorHAnsi"/>
          <w:szCs w:val="22"/>
        </w:rPr>
        <w:t>yhlášky MŽP . Tato písemná zpráva může být nahrazena zprávou v elektronické podobě s obdobným rozsahem</w:t>
      </w:r>
      <w:r w:rsidR="006311D7" w:rsidRPr="002B1299">
        <w:rPr>
          <w:rFonts w:asciiTheme="minorHAnsi" w:hAnsiTheme="minorHAnsi" w:cstheme="minorHAnsi"/>
          <w:szCs w:val="22"/>
        </w:rPr>
        <w:t>.</w:t>
      </w:r>
    </w:p>
    <w:p w14:paraId="5483F0DF" w14:textId="77777777" w:rsidR="007A608E" w:rsidRPr="002B1299" w:rsidRDefault="006311D7" w:rsidP="00431A4E">
      <w:pPr>
        <w:pStyle w:val="Odstavecseseznamem"/>
        <w:numPr>
          <w:ilvl w:val="0"/>
          <w:numId w:val="20"/>
        </w:numPr>
        <w:spacing w:before="240" w:after="0"/>
        <w:ind w:left="1134" w:hanging="283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P</w:t>
      </w:r>
      <w:r w:rsidR="009324D7" w:rsidRPr="002B1299">
        <w:rPr>
          <w:rFonts w:asciiTheme="minorHAnsi" w:hAnsiTheme="minorHAnsi" w:cstheme="minorHAnsi"/>
          <w:szCs w:val="22"/>
        </w:rPr>
        <w:t>oskytovatel je povinen</w:t>
      </w:r>
      <w:r w:rsidR="007A608E" w:rsidRPr="002B1299">
        <w:rPr>
          <w:rFonts w:asciiTheme="minorHAnsi" w:hAnsiTheme="minorHAnsi" w:cstheme="minorHAnsi"/>
          <w:szCs w:val="22"/>
        </w:rPr>
        <w:t xml:space="preserve"> poskytovat městu pravdivé a úplné informace o celkovém množství a druzích komunálního odpadu (skla, papíru, NK a plastů, kovu), zejména o odpadech, které </w:t>
      </w:r>
      <w:r w:rsidR="00D400A3" w:rsidRPr="002B1299">
        <w:rPr>
          <w:rFonts w:asciiTheme="minorHAnsi" w:hAnsiTheme="minorHAnsi" w:cstheme="minorHAnsi"/>
          <w:szCs w:val="22"/>
        </w:rPr>
        <w:t>poskytovatel</w:t>
      </w:r>
      <w:r w:rsidR="007A608E" w:rsidRPr="002B1299">
        <w:rPr>
          <w:rFonts w:asciiTheme="minorHAnsi" w:hAnsiTheme="minorHAnsi" w:cstheme="minorHAnsi"/>
          <w:szCs w:val="22"/>
        </w:rPr>
        <w:t xml:space="preserve"> vytřídil v příslušném kalendářním čtvrtletí v Karlových Varech, a dále informace o využití tohoto odpadu a informace o dodávkách vytříděných odpadů jednotlivým odběratelům. </w:t>
      </w:r>
      <w:r w:rsidR="00D400A3" w:rsidRPr="002B1299">
        <w:rPr>
          <w:rFonts w:asciiTheme="minorHAnsi" w:hAnsiTheme="minorHAnsi" w:cstheme="minorHAnsi"/>
          <w:szCs w:val="22"/>
        </w:rPr>
        <w:t>Poskytovatel</w:t>
      </w:r>
      <w:r w:rsidR="007A608E" w:rsidRPr="002B1299">
        <w:rPr>
          <w:rFonts w:asciiTheme="minorHAnsi" w:hAnsiTheme="minorHAnsi" w:cstheme="minorHAnsi"/>
          <w:szCs w:val="22"/>
        </w:rPr>
        <w:t xml:space="preserve"> se zavazuje předávat městu technicko-ekonomické informace týkající se separovaného sběru, dotřídění, využívání a odstraňování komunálních odpadů (s</w:t>
      </w:r>
      <w:r w:rsidR="009324D7" w:rsidRPr="002B1299">
        <w:rPr>
          <w:rFonts w:asciiTheme="minorHAnsi" w:hAnsiTheme="minorHAnsi" w:cstheme="minorHAnsi"/>
          <w:szCs w:val="22"/>
        </w:rPr>
        <w:t>kla, papíru, NK a plastů, kovu)</w:t>
      </w:r>
      <w:r w:rsidR="00D74E18" w:rsidRPr="002B1299">
        <w:rPr>
          <w:rFonts w:asciiTheme="minorHAnsi" w:hAnsiTheme="minorHAnsi" w:cstheme="minorHAnsi"/>
          <w:szCs w:val="22"/>
        </w:rPr>
        <w:t xml:space="preserve"> </w:t>
      </w:r>
      <w:r w:rsidR="009324D7" w:rsidRPr="002B1299">
        <w:rPr>
          <w:rFonts w:asciiTheme="minorHAnsi" w:hAnsiTheme="minorHAnsi" w:cstheme="minorHAnsi"/>
          <w:szCs w:val="22"/>
        </w:rPr>
        <w:t xml:space="preserve">a to nejpozději do </w:t>
      </w:r>
      <w:r w:rsidR="00D74E18" w:rsidRPr="002B1299">
        <w:rPr>
          <w:rFonts w:asciiTheme="minorHAnsi" w:hAnsiTheme="minorHAnsi" w:cstheme="minorHAnsi"/>
          <w:szCs w:val="22"/>
        </w:rPr>
        <w:t>dvaceti (2</w:t>
      </w:r>
      <w:r w:rsidR="009324D7" w:rsidRPr="002B1299">
        <w:rPr>
          <w:rFonts w:asciiTheme="minorHAnsi" w:hAnsiTheme="minorHAnsi" w:cstheme="minorHAnsi"/>
          <w:szCs w:val="22"/>
        </w:rPr>
        <w:t>0</w:t>
      </w:r>
      <w:r w:rsidR="00D74E18" w:rsidRPr="002B1299">
        <w:rPr>
          <w:rFonts w:asciiTheme="minorHAnsi" w:hAnsiTheme="minorHAnsi" w:cstheme="minorHAnsi"/>
          <w:szCs w:val="22"/>
        </w:rPr>
        <w:t>)</w:t>
      </w:r>
      <w:r w:rsidR="009324D7" w:rsidRPr="002B1299">
        <w:rPr>
          <w:rFonts w:asciiTheme="minorHAnsi" w:hAnsiTheme="minorHAnsi" w:cstheme="minorHAnsi"/>
          <w:szCs w:val="22"/>
        </w:rPr>
        <w:t xml:space="preserve"> dnů od skončení tohoto čtvrtletí</w:t>
      </w:r>
      <w:r w:rsidR="00D9728F" w:rsidRPr="002B1299">
        <w:rPr>
          <w:rFonts w:asciiTheme="minorHAnsi" w:hAnsiTheme="minorHAnsi" w:cstheme="minorHAnsi"/>
          <w:szCs w:val="22"/>
        </w:rPr>
        <w:t xml:space="preserve"> (po</w:t>
      </w:r>
      <w:r w:rsidR="00C6068B" w:rsidRPr="002B1299">
        <w:rPr>
          <w:rFonts w:asciiTheme="minorHAnsi" w:hAnsiTheme="minorHAnsi" w:cstheme="minorHAnsi"/>
          <w:szCs w:val="22"/>
        </w:rPr>
        <w:t xml:space="preserve">dklady pro čtvrtletní výkaz </w:t>
      </w:r>
      <w:r w:rsidR="00D9728F" w:rsidRPr="002B1299">
        <w:rPr>
          <w:rFonts w:asciiTheme="minorHAnsi" w:hAnsiTheme="minorHAnsi" w:cstheme="minorHAnsi"/>
          <w:szCs w:val="22"/>
        </w:rPr>
        <w:t>EKO-KOM</w:t>
      </w:r>
      <w:r w:rsidR="00C6068B" w:rsidRPr="002B1299">
        <w:rPr>
          <w:rFonts w:asciiTheme="minorHAnsi" w:hAnsiTheme="minorHAnsi" w:cstheme="minorHAnsi"/>
          <w:szCs w:val="22"/>
        </w:rPr>
        <w:t>u</w:t>
      </w:r>
      <w:r w:rsidR="00D9728F" w:rsidRPr="002B1299">
        <w:rPr>
          <w:rFonts w:asciiTheme="minorHAnsi" w:hAnsiTheme="minorHAnsi" w:cstheme="minorHAnsi"/>
          <w:szCs w:val="22"/>
        </w:rPr>
        <w:t xml:space="preserve">). </w:t>
      </w:r>
      <w:r w:rsidR="007A608E" w:rsidRPr="002B1299">
        <w:rPr>
          <w:rFonts w:asciiTheme="minorHAnsi" w:hAnsiTheme="minorHAnsi" w:cstheme="minorHAnsi"/>
          <w:szCs w:val="22"/>
        </w:rPr>
        <w:t>Vytříděným komunálním odpadem (skla, papíru, NK a plastů</w:t>
      </w:r>
      <w:r w:rsidR="00716EDF" w:rsidRPr="002B1299">
        <w:rPr>
          <w:rFonts w:asciiTheme="minorHAnsi" w:hAnsiTheme="minorHAnsi" w:cstheme="minorHAnsi"/>
          <w:szCs w:val="22"/>
        </w:rPr>
        <w:t>, kovu</w:t>
      </w:r>
      <w:r w:rsidR="007A608E" w:rsidRPr="002B1299">
        <w:rPr>
          <w:rFonts w:asciiTheme="minorHAnsi" w:hAnsiTheme="minorHAnsi" w:cstheme="minorHAnsi"/>
          <w:szCs w:val="22"/>
        </w:rPr>
        <w:t>)</w:t>
      </w:r>
      <w:r w:rsidR="00C43300" w:rsidRPr="002B1299">
        <w:rPr>
          <w:rFonts w:asciiTheme="minorHAnsi" w:hAnsiTheme="minorHAnsi" w:cstheme="minorHAnsi"/>
          <w:szCs w:val="22"/>
        </w:rPr>
        <w:t xml:space="preserve"> </w:t>
      </w:r>
      <w:r w:rsidR="007A608E" w:rsidRPr="002B1299">
        <w:rPr>
          <w:rFonts w:asciiTheme="minorHAnsi" w:hAnsiTheme="minorHAnsi" w:cstheme="minorHAnsi"/>
          <w:szCs w:val="22"/>
        </w:rPr>
        <w:t xml:space="preserve">se rozumí odpad, který </w:t>
      </w:r>
      <w:r w:rsidR="00D400A3" w:rsidRPr="002B1299">
        <w:rPr>
          <w:rFonts w:asciiTheme="minorHAnsi" w:hAnsiTheme="minorHAnsi" w:cstheme="minorHAnsi"/>
          <w:szCs w:val="22"/>
        </w:rPr>
        <w:t>poskytovatel</w:t>
      </w:r>
      <w:r w:rsidR="007A608E" w:rsidRPr="002B1299">
        <w:rPr>
          <w:rFonts w:asciiTheme="minorHAnsi" w:hAnsiTheme="minorHAnsi" w:cstheme="minorHAnsi"/>
          <w:szCs w:val="22"/>
        </w:rPr>
        <w:t xml:space="preserve"> předal k využití nebo k</w:t>
      </w:r>
      <w:r w:rsidR="00A14123" w:rsidRPr="002B1299">
        <w:rPr>
          <w:rFonts w:asciiTheme="minorHAnsi" w:hAnsiTheme="minorHAnsi" w:cstheme="minorHAnsi"/>
          <w:szCs w:val="22"/>
        </w:rPr>
        <w:t> recyklaci v souladu se zákonem</w:t>
      </w:r>
      <w:r w:rsidRPr="002B1299">
        <w:rPr>
          <w:rFonts w:asciiTheme="minorHAnsi" w:hAnsiTheme="minorHAnsi" w:cstheme="minorHAnsi"/>
          <w:szCs w:val="22"/>
        </w:rPr>
        <w:t>;</w:t>
      </w:r>
    </w:p>
    <w:p w14:paraId="2E17D2A5" w14:textId="4062C88B" w:rsidR="00B556E1" w:rsidRPr="002B1299" w:rsidRDefault="00D400A3" w:rsidP="00431A4E">
      <w:pPr>
        <w:numPr>
          <w:ilvl w:val="0"/>
          <w:numId w:val="20"/>
        </w:numPr>
        <w:spacing w:before="240"/>
        <w:ind w:left="1134" w:hanging="283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poskytovatel</w:t>
      </w:r>
      <w:r w:rsidR="00546819" w:rsidRPr="002B1299">
        <w:rPr>
          <w:rFonts w:asciiTheme="minorHAnsi" w:eastAsia="Times New Roman" w:hAnsiTheme="minorHAnsi" w:cstheme="minorHAnsi"/>
          <w:szCs w:val="22"/>
        </w:rPr>
        <w:t xml:space="preserve"> je povinen zajistit, že osoba, které budou odpady předány, je k jejich převzetí oprávněna (jinak takové osobě nesmí být odpad předán); </w:t>
      </w:r>
      <w:r w:rsidRPr="002B1299">
        <w:rPr>
          <w:rFonts w:asciiTheme="minorHAnsi" w:eastAsia="Times New Roman" w:hAnsiTheme="minorHAnsi" w:cstheme="minorHAnsi"/>
          <w:szCs w:val="22"/>
        </w:rPr>
        <w:t xml:space="preserve">poskytovatel </w:t>
      </w:r>
      <w:r w:rsidR="00546819" w:rsidRPr="002B1299">
        <w:rPr>
          <w:rFonts w:asciiTheme="minorHAnsi" w:eastAsia="Times New Roman" w:hAnsiTheme="minorHAnsi" w:cstheme="minorHAnsi"/>
          <w:szCs w:val="22"/>
        </w:rPr>
        <w:t xml:space="preserve">je povinen zajistit, že s odpady bude nakládáno pouze v zařízeních, která jsou k nakládání s odpady podle příslušného </w:t>
      </w:r>
      <w:r w:rsidR="00546819" w:rsidRPr="002B1299">
        <w:rPr>
          <w:rFonts w:asciiTheme="minorHAnsi" w:eastAsia="Times New Roman" w:hAnsiTheme="minorHAnsi" w:cstheme="minorHAnsi"/>
          <w:szCs w:val="22"/>
        </w:rPr>
        <w:lastRenderedPageBreak/>
        <w:t xml:space="preserve">zákona určena; </w:t>
      </w:r>
      <w:r w:rsidRPr="002B1299">
        <w:rPr>
          <w:rFonts w:asciiTheme="minorHAnsi" w:eastAsia="Times New Roman" w:hAnsiTheme="minorHAnsi" w:cstheme="minorHAnsi"/>
          <w:szCs w:val="22"/>
        </w:rPr>
        <w:t>poskytovatel</w:t>
      </w:r>
      <w:r w:rsidR="00546819" w:rsidRPr="002B1299">
        <w:rPr>
          <w:rFonts w:asciiTheme="minorHAnsi" w:eastAsia="Times New Roman" w:hAnsiTheme="minorHAnsi" w:cstheme="minorHAnsi"/>
          <w:szCs w:val="22"/>
        </w:rPr>
        <w:t xml:space="preserve"> je povinen zajistit likvidaci odpadu v souladu s hierarchií nakládání s odpady tak, jak je daná zákonem</w:t>
      </w:r>
      <w:r w:rsidR="006311D7" w:rsidRPr="002B1299">
        <w:rPr>
          <w:rFonts w:asciiTheme="minorHAnsi" w:eastAsia="Times New Roman" w:hAnsiTheme="minorHAnsi" w:cstheme="minorHAnsi"/>
          <w:szCs w:val="22"/>
        </w:rPr>
        <w:t>;</w:t>
      </w:r>
    </w:p>
    <w:p w14:paraId="62F8BE02" w14:textId="77777777" w:rsidR="00834122" w:rsidRPr="002B1299" w:rsidRDefault="00834122" w:rsidP="00431A4E">
      <w:pPr>
        <w:pStyle w:val="Odstavecseseznamem"/>
        <w:numPr>
          <w:ilvl w:val="0"/>
          <w:numId w:val="18"/>
        </w:numPr>
        <w:tabs>
          <w:tab w:val="left" w:pos="993"/>
        </w:tabs>
        <w:spacing w:before="240"/>
        <w:ind w:hanging="11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 xml:space="preserve">dodání, </w:t>
      </w:r>
      <w:r w:rsidR="00CE6655" w:rsidRPr="002B1299">
        <w:rPr>
          <w:rFonts w:asciiTheme="minorHAnsi" w:hAnsiTheme="minorHAnsi" w:cstheme="minorHAnsi"/>
          <w:b/>
          <w:szCs w:val="22"/>
        </w:rPr>
        <w:t>s</w:t>
      </w:r>
      <w:r w:rsidR="00D93507" w:rsidRPr="002B1299">
        <w:rPr>
          <w:rFonts w:asciiTheme="minorHAnsi" w:hAnsiTheme="minorHAnsi" w:cstheme="minorHAnsi"/>
          <w:b/>
          <w:szCs w:val="22"/>
        </w:rPr>
        <w:t>voz</w:t>
      </w:r>
      <w:r w:rsidR="00546819" w:rsidRPr="002B1299">
        <w:rPr>
          <w:rFonts w:asciiTheme="minorHAnsi" w:hAnsiTheme="minorHAnsi" w:cstheme="minorHAnsi"/>
          <w:b/>
          <w:szCs w:val="22"/>
        </w:rPr>
        <w:t xml:space="preserve"> a údržba</w:t>
      </w:r>
      <w:r w:rsidR="00F11A5D" w:rsidRPr="002B1299">
        <w:rPr>
          <w:rFonts w:asciiTheme="minorHAnsi" w:hAnsiTheme="minorHAnsi" w:cstheme="minorHAnsi"/>
          <w:b/>
          <w:szCs w:val="22"/>
        </w:rPr>
        <w:t xml:space="preserve"> nádob </w:t>
      </w:r>
      <w:r w:rsidR="00D400A3" w:rsidRPr="002B1299">
        <w:rPr>
          <w:rFonts w:asciiTheme="minorHAnsi" w:hAnsiTheme="minorHAnsi" w:cstheme="minorHAnsi"/>
          <w:b/>
          <w:szCs w:val="22"/>
        </w:rPr>
        <w:t xml:space="preserve">poskytovatele </w:t>
      </w:r>
      <w:r w:rsidR="00F11A5D" w:rsidRPr="002B1299">
        <w:rPr>
          <w:rFonts w:asciiTheme="minorHAnsi" w:hAnsiTheme="minorHAnsi" w:cstheme="minorHAnsi"/>
          <w:b/>
          <w:szCs w:val="22"/>
        </w:rPr>
        <w:t>nebo jiného majitele</w:t>
      </w:r>
      <w:r w:rsidR="00D400A3" w:rsidRPr="002B1299">
        <w:rPr>
          <w:rFonts w:asciiTheme="minorHAnsi" w:hAnsiTheme="minorHAnsi" w:cstheme="minorHAnsi"/>
          <w:b/>
          <w:szCs w:val="22"/>
        </w:rPr>
        <w:t>, povinnosti poskytovatele</w:t>
      </w:r>
    </w:p>
    <w:p w14:paraId="7B9E4A29" w14:textId="6B386301" w:rsidR="00E17835" w:rsidRPr="002B1299" w:rsidRDefault="00AC34B4" w:rsidP="0074425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poskytovatel je povinen</w:t>
      </w:r>
      <w:r w:rsidR="00834122" w:rsidRPr="002B1299">
        <w:rPr>
          <w:rFonts w:asciiTheme="minorHAnsi" w:hAnsiTheme="minorHAnsi" w:cstheme="minorHAnsi"/>
        </w:rPr>
        <w:t xml:space="preserve"> dodat objednatelem požadovaný počet nádob</w:t>
      </w:r>
      <w:r w:rsidR="00622D49" w:rsidRPr="002B1299">
        <w:rPr>
          <w:rFonts w:asciiTheme="minorHAnsi" w:hAnsiTheme="minorHAnsi" w:cstheme="minorHAnsi"/>
        </w:rPr>
        <w:t xml:space="preserve"> na odpad</w:t>
      </w:r>
      <w:r w:rsidR="00834122" w:rsidRPr="002B1299">
        <w:rPr>
          <w:rFonts w:asciiTheme="minorHAnsi" w:hAnsiTheme="minorHAnsi" w:cstheme="minorHAnsi"/>
        </w:rPr>
        <w:t xml:space="preserve"> v souladu s přílohou č. 2 této smlouvy</w:t>
      </w:r>
      <w:r w:rsidR="002F1F4A" w:rsidRPr="002B1299">
        <w:rPr>
          <w:rFonts w:asciiTheme="minorHAnsi" w:hAnsiTheme="minorHAnsi" w:cstheme="minorHAnsi"/>
        </w:rPr>
        <w:t xml:space="preserve"> a přistavit je na objednatelem určená místa </w:t>
      </w:r>
      <w:r w:rsidR="00BC3ACB" w:rsidRPr="002B1299">
        <w:rPr>
          <w:rFonts w:asciiTheme="minorHAnsi" w:hAnsiTheme="minorHAnsi" w:cstheme="minorHAnsi"/>
        </w:rPr>
        <w:t xml:space="preserve">tak, aby mohl plnit </w:t>
      </w:r>
      <w:r w:rsidR="00BF1B0E" w:rsidRPr="002B1299">
        <w:rPr>
          <w:rFonts w:asciiTheme="minorHAnsi" w:hAnsiTheme="minorHAnsi" w:cstheme="minorHAnsi"/>
        </w:rPr>
        <w:t>tuto smlouvu</w:t>
      </w:r>
      <w:r w:rsidR="00E17835" w:rsidRPr="002B1299">
        <w:rPr>
          <w:rFonts w:asciiTheme="minorHAnsi" w:hAnsiTheme="minorHAnsi" w:cstheme="minorHAnsi"/>
        </w:rPr>
        <w:t>;</w:t>
      </w:r>
    </w:p>
    <w:p w14:paraId="028FF545" w14:textId="77777777" w:rsidR="00E17835" w:rsidRPr="002B1299" w:rsidRDefault="00E17835" w:rsidP="00E17835">
      <w:pPr>
        <w:pStyle w:val="ListParagraph1"/>
        <w:autoSpaceDE w:val="0"/>
        <w:autoSpaceDN w:val="0"/>
        <w:adjustRightInd w:val="0"/>
        <w:spacing w:before="240"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67C0FA9B" w14:textId="77777777" w:rsidR="00E17835" w:rsidRPr="002B1299" w:rsidRDefault="007E7E6F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 xml:space="preserve">nádoby pořídí na svůj náklad poskytovatel, poskytne je do užívání objednateli, přičemž po </w:t>
      </w:r>
      <w:r w:rsidR="00E17835" w:rsidRPr="002B1299">
        <w:rPr>
          <w:rFonts w:asciiTheme="minorHAnsi" w:hAnsiTheme="minorHAnsi" w:cstheme="minorHAnsi"/>
        </w:rPr>
        <w:tab/>
      </w:r>
      <w:r w:rsidRPr="002B1299">
        <w:rPr>
          <w:rFonts w:asciiTheme="minorHAnsi" w:hAnsiTheme="minorHAnsi" w:cstheme="minorHAnsi"/>
        </w:rPr>
        <w:t>celou dobu plnění služby tyto nádoby zůstanou ve vlastnictví poskytovatele</w:t>
      </w:r>
      <w:r w:rsidR="00E17835" w:rsidRPr="002B1299">
        <w:rPr>
          <w:rFonts w:asciiTheme="minorHAnsi" w:hAnsiTheme="minorHAnsi" w:cstheme="minorHAnsi"/>
        </w:rPr>
        <w:t>;</w:t>
      </w:r>
    </w:p>
    <w:p w14:paraId="715B0265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4B77D7B9" w14:textId="77777777" w:rsidR="00E17835" w:rsidRPr="002B1299" w:rsidRDefault="00AC34B4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poskytovatel je povinen</w:t>
      </w:r>
      <w:r w:rsidR="00D5715A" w:rsidRPr="002B1299">
        <w:rPr>
          <w:rFonts w:asciiTheme="minorHAnsi" w:hAnsiTheme="minorHAnsi" w:cstheme="minorHAnsi"/>
        </w:rPr>
        <w:t xml:space="preserve"> provádět svoz odpadu v pravidelných intervalech a při splnění dalších podmínek specifikovaných v této smlouvě, zejména v</w:t>
      </w:r>
      <w:r w:rsidR="002B0778" w:rsidRPr="002B1299">
        <w:rPr>
          <w:rFonts w:asciiTheme="minorHAnsi" w:hAnsiTheme="minorHAnsi" w:cstheme="minorHAnsi"/>
        </w:rPr>
        <w:t> souladu s požadovanou frekven</w:t>
      </w:r>
      <w:r w:rsidR="00A14123" w:rsidRPr="002B1299">
        <w:rPr>
          <w:rFonts w:asciiTheme="minorHAnsi" w:hAnsiTheme="minorHAnsi" w:cstheme="minorHAnsi"/>
        </w:rPr>
        <w:t>cí svozu jednotlivých stanovišť</w:t>
      </w:r>
      <w:r w:rsidR="00D9728F" w:rsidRPr="002B1299">
        <w:rPr>
          <w:rFonts w:asciiTheme="minorHAnsi" w:hAnsiTheme="minorHAnsi" w:cstheme="minorHAnsi"/>
        </w:rPr>
        <w:t>, která je uvedena v příloze č. 3 této smlouvy</w:t>
      </w:r>
      <w:r w:rsidR="00E17835" w:rsidRPr="002B1299">
        <w:rPr>
          <w:rFonts w:asciiTheme="minorHAnsi" w:hAnsiTheme="minorHAnsi" w:cstheme="minorHAnsi"/>
        </w:rPr>
        <w:t xml:space="preserve">; </w:t>
      </w:r>
    </w:p>
    <w:p w14:paraId="4F9BB7F0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23EC42F6" w14:textId="77777777" w:rsidR="00E17835" w:rsidRPr="002B1299" w:rsidRDefault="00AC34B4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poskytovatel je povinen</w:t>
      </w:r>
      <w:r w:rsidR="00D5715A" w:rsidRPr="002B1299">
        <w:rPr>
          <w:rFonts w:asciiTheme="minorHAnsi" w:hAnsiTheme="minorHAnsi" w:cstheme="minorHAnsi"/>
        </w:rPr>
        <w:t xml:space="preserve"> provádět svoz odpadu ze všech míst </w:t>
      </w:r>
      <w:r w:rsidR="00C6068B" w:rsidRPr="002B1299">
        <w:rPr>
          <w:rFonts w:asciiTheme="minorHAnsi" w:hAnsiTheme="minorHAnsi" w:cstheme="minorHAnsi"/>
        </w:rPr>
        <w:t>a nádob (</w:t>
      </w:r>
      <w:r w:rsidR="00A06EF0" w:rsidRPr="002B1299">
        <w:rPr>
          <w:rFonts w:asciiTheme="minorHAnsi" w:hAnsiTheme="minorHAnsi" w:cstheme="minorHAnsi"/>
        </w:rPr>
        <w:t xml:space="preserve">nádob poskytovatele i jiného majitele) </w:t>
      </w:r>
      <w:r w:rsidR="00D5715A" w:rsidRPr="002B1299">
        <w:rPr>
          <w:rFonts w:asciiTheme="minorHAnsi" w:hAnsiTheme="minorHAnsi" w:cstheme="minorHAnsi"/>
        </w:rPr>
        <w:t xml:space="preserve">na území objednatele specifikovaných v Seznamu </w:t>
      </w:r>
      <w:r w:rsidR="002B0778" w:rsidRPr="002B1299">
        <w:rPr>
          <w:rFonts w:asciiTheme="minorHAnsi" w:hAnsiTheme="minorHAnsi" w:cstheme="minorHAnsi"/>
        </w:rPr>
        <w:t>stanovišť</w:t>
      </w:r>
      <w:r w:rsidR="00D5715A" w:rsidRPr="002B1299">
        <w:rPr>
          <w:rFonts w:asciiTheme="minorHAnsi" w:hAnsiTheme="minorHAnsi" w:cstheme="minorHAnsi"/>
        </w:rPr>
        <w:t>, který tvoří přílohu č. 3 této smlouvy</w:t>
      </w:r>
      <w:r w:rsidR="00E17835" w:rsidRPr="002B1299">
        <w:rPr>
          <w:rFonts w:asciiTheme="minorHAnsi" w:hAnsiTheme="minorHAnsi" w:cstheme="minorHAnsi"/>
        </w:rPr>
        <w:t>;</w:t>
      </w:r>
    </w:p>
    <w:p w14:paraId="39D1A9DD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3B6E5C9A" w14:textId="77777777" w:rsidR="00E17835" w:rsidRPr="002B1299" w:rsidRDefault="00AC34B4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 xml:space="preserve">poskytovatel je povinen </w:t>
      </w:r>
      <w:r w:rsidR="00A06EF0" w:rsidRPr="002B1299">
        <w:rPr>
          <w:rFonts w:asciiTheme="minorHAnsi" w:hAnsiTheme="minorHAnsi" w:cstheme="minorHAnsi"/>
        </w:rPr>
        <w:t xml:space="preserve">nést plnou odpovědnost za škody na nádobách jiného majitele, pokud tato škoda </w:t>
      </w:r>
      <w:r w:rsidR="00C6068B" w:rsidRPr="002B1299">
        <w:rPr>
          <w:rFonts w:asciiTheme="minorHAnsi" w:hAnsiTheme="minorHAnsi" w:cstheme="minorHAnsi"/>
        </w:rPr>
        <w:t>byla způsobena poskytovatelem (</w:t>
      </w:r>
      <w:r w:rsidR="00A06EF0" w:rsidRPr="002B1299">
        <w:rPr>
          <w:rFonts w:asciiTheme="minorHAnsi" w:hAnsiTheme="minorHAnsi" w:cstheme="minorHAnsi"/>
        </w:rPr>
        <w:t>např. nesprávná či nevhodná manipulace se sběrnou nádobou)</w:t>
      </w:r>
      <w:r w:rsidR="002E3EC2" w:rsidRPr="002B1299">
        <w:rPr>
          <w:rFonts w:asciiTheme="minorHAnsi" w:hAnsiTheme="minorHAnsi" w:cstheme="minorHAnsi"/>
        </w:rPr>
        <w:t xml:space="preserve"> a tuto škodu neprodleně nahlásit objednateli, nejdéle však do čtyřiadvaceti (24) hodin</w:t>
      </w:r>
      <w:r w:rsidR="00E17835" w:rsidRPr="002B1299">
        <w:rPr>
          <w:rFonts w:asciiTheme="minorHAnsi" w:hAnsiTheme="minorHAnsi" w:cstheme="minorHAnsi"/>
        </w:rPr>
        <w:t>;</w:t>
      </w:r>
    </w:p>
    <w:p w14:paraId="13E34735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112F65C4" w14:textId="77777777" w:rsidR="00891431" w:rsidRPr="002B1299" w:rsidRDefault="00AC34B4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poskytovatel je povinen</w:t>
      </w:r>
      <w:r w:rsidR="00145FC9" w:rsidRPr="002B1299">
        <w:rPr>
          <w:rFonts w:asciiTheme="minorHAnsi" w:hAnsiTheme="minorHAnsi" w:cstheme="minorHAnsi"/>
        </w:rPr>
        <w:t xml:space="preserve"> přizpůsobit velikosti nádob rozměrům jednotlivých stanovišť, případně upozornit objednatele na nevhodnost rozměrů nádob dle jeho zadání</w:t>
      </w:r>
      <w:r w:rsidR="00891431" w:rsidRPr="002B1299">
        <w:rPr>
          <w:rFonts w:asciiTheme="minorHAnsi" w:hAnsiTheme="minorHAnsi" w:cstheme="minorHAnsi"/>
        </w:rPr>
        <w:t>;</w:t>
      </w:r>
    </w:p>
    <w:p w14:paraId="625FDBCE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1280523E" w14:textId="77777777" w:rsidR="00891431" w:rsidRPr="002B1299" w:rsidRDefault="00AC34B4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  <w:u w:val="single"/>
        </w:rPr>
      </w:pPr>
      <w:r w:rsidRPr="002B1299">
        <w:rPr>
          <w:rFonts w:asciiTheme="minorHAnsi" w:hAnsiTheme="minorHAnsi" w:cstheme="minorHAnsi"/>
        </w:rPr>
        <w:t>poskytovatel je povinen</w:t>
      </w:r>
      <w:r w:rsidR="00CE6655" w:rsidRPr="002B1299">
        <w:rPr>
          <w:rFonts w:asciiTheme="minorHAnsi" w:hAnsiTheme="minorHAnsi" w:cstheme="minorHAnsi"/>
        </w:rPr>
        <w:t xml:space="preserve"> dodržet pro svoz dobu od </w:t>
      </w:r>
      <w:r w:rsidR="00BB7A21" w:rsidRPr="002B1299">
        <w:rPr>
          <w:rFonts w:asciiTheme="minorHAnsi" w:hAnsiTheme="minorHAnsi" w:cstheme="minorHAnsi"/>
        </w:rPr>
        <w:t>0</w:t>
      </w:r>
      <w:r w:rsidR="00CE6655" w:rsidRPr="002B1299">
        <w:rPr>
          <w:rFonts w:asciiTheme="minorHAnsi" w:hAnsiTheme="minorHAnsi" w:cstheme="minorHAnsi"/>
        </w:rPr>
        <w:t>6.</w:t>
      </w:r>
      <w:r w:rsidR="00BB7A21" w:rsidRPr="002B1299">
        <w:rPr>
          <w:rFonts w:asciiTheme="minorHAnsi" w:hAnsiTheme="minorHAnsi" w:cstheme="minorHAnsi"/>
        </w:rPr>
        <w:t>00</w:t>
      </w:r>
      <w:r w:rsidR="00CE6655" w:rsidRPr="002B1299">
        <w:rPr>
          <w:rFonts w:asciiTheme="minorHAnsi" w:hAnsiTheme="minorHAnsi" w:cstheme="minorHAnsi"/>
        </w:rPr>
        <w:t xml:space="preserve"> hod. do 20.</w:t>
      </w:r>
      <w:r w:rsidR="00BB7A21" w:rsidRPr="002B1299">
        <w:rPr>
          <w:rFonts w:asciiTheme="minorHAnsi" w:hAnsiTheme="minorHAnsi" w:cstheme="minorHAnsi"/>
        </w:rPr>
        <w:t>00</w:t>
      </w:r>
      <w:r w:rsidR="00CE6655" w:rsidRPr="002B1299">
        <w:rPr>
          <w:rFonts w:asciiTheme="minorHAnsi" w:hAnsiTheme="minorHAnsi" w:cstheme="minorHAnsi"/>
        </w:rPr>
        <w:t xml:space="preserve"> hod. a přihlédnout zejména k dopravní situaci ve městě a ke specifikům jednotlivých oblastí jako např. centrum, památková zóna apod.</w:t>
      </w:r>
      <w:r w:rsidR="00891431" w:rsidRPr="002B1299">
        <w:rPr>
          <w:rFonts w:asciiTheme="minorHAnsi" w:hAnsiTheme="minorHAnsi" w:cstheme="minorHAnsi"/>
        </w:rPr>
        <w:t>;</w:t>
      </w:r>
    </w:p>
    <w:p w14:paraId="5FDFD748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  <w:u w:val="single"/>
        </w:rPr>
      </w:pPr>
    </w:p>
    <w:p w14:paraId="2952DF4B" w14:textId="77777777" w:rsidR="00891431" w:rsidRPr="002B1299" w:rsidRDefault="00AC34B4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poskytovatel je povinen</w:t>
      </w:r>
      <w:r w:rsidR="00CE6655" w:rsidRPr="002B1299">
        <w:rPr>
          <w:rFonts w:asciiTheme="minorHAnsi" w:hAnsiTheme="minorHAnsi" w:cstheme="minorHAnsi"/>
        </w:rPr>
        <w:t xml:space="preserve"> realizovat služby, které jsou předmětem této smlouvy v souladu s požadovanou frekvencí svozu jednotlivých stanovišť, příp. v souladu se změnami </w:t>
      </w:r>
      <w:r w:rsidR="00715468" w:rsidRPr="002B1299">
        <w:rPr>
          <w:rFonts w:asciiTheme="minorHAnsi" w:hAnsiTheme="minorHAnsi" w:cstheme="minorHAnsi"/>
        </w:rPr>
        <w:t>požadovanými objednatelem</w:t>
      </w:r>
      <w:r w:rsidR="00CE6655" w:rsidRPr="002B1299">
        <w:rPr>
          <w:rFonts w:asciiTheme="minorHAnsi" w:hAnsiTheme="minorHAnsi" w:cstheme="minorHAnsi"/>
        </w:rPr>
        <w:t>, přičemž</w:t>
      </w:r>
      <w:r w:rsidR="00A1348C" w:rsidRPr="002B1299">
        <w:rPr>
          <w:rFonts w:asciiTheme="minorHAnsi" w:hAnsiTheme="minorHAnsi" w:cstheme="minorHAnsi"/>
        </w:rPr>
        <w:t xml:space="preserve"> </w:t>
      </w:r>
      <w:r w:rsidR="00CE6655" w:rsidRPr="002B1299">
        <w:rPr>
          <w:rFonts w:asciiTheme="minorHAnsi" w:hAnsiTheme="minorHAnsi" w:cstheme="minorHAnsi"/>
          <w:b/>
        </w:rPr>
        <w:t xml:space="preserve">konkrétní svozové </w:t>
      </w:r>
      <w:r w:rsidR="00715468" w:rsidRPr="002B1299">
        <w:rPr>
          <w:rFonts w:asciiTheme="minorHAnsi" w:hAnsiTheme="minorHAnsi" w:cstheme="minorHAnsi"/>
          <w:b/>
        </w:rPr>
        <w:t xml:space="preserve">dny budou stanoveny </w:t>
      </w:r>
      <w:r w:rsidR="00D400A3" w:rsidRPr="002B1299">
        <w:rPr>
          <w:rFonts w:asciiTheme="minorHAnsi" w:hAnsiTheme="minorHAnsi" w:cstheme="minorHAnsi"/>
          <w:b/>
        </w:rPr>
        <w:t>poskytovatelem</w:t>
      </w:r>
      <w:r w:rsidR="00A1348C" w:rsidRPr="002B1299">
        <w:rPr>
          <w:rFonts w:asciiTheme="minorHAnsi" w:hAnsiTheme="minorHAnsi" w:cstheme="minorHAnsi"/>
          <w:b/>
        </w:rPr>
        <w:t>,</w:t>
      </w:r>
      <w:r w:rsidR="00CE6655" w:rsidRPr="002B1299">
        <w:rPr>
          <w:rFonts w:asciiTheme="minorHAnsi" w:hAnsiTheme="minorHAnsi" w:cstheme="minorHAnsi"/>
          <w:b/>
        </w:rPr>
        <w:t xml:space="preserve"> </w:t>
      </w:r>
      <w:r w:rsidR="00CE6655" w:rsidRPr="002B1299">
        <w:rPr>
          <w:rFonts w:asciiTheme="minorHAnsi" w:hAnsiTheme="minorHAnsi" w:cstheme="minorHAnsi"/>
        </w:rPr>
        <w:t>a to</w:t>
      </w:r>
      <w:r w:rsidR="00720DE6" w:rsidRPr="002B1299">
        <w:rPr>
          <w:rFonts w:asciiTheme="minorHAnsi" w:hAnsiTheme="minorHAnsi" w:cstheme="minorHAnsi"/>
        </w:rPr>
        <w:t xml:space="preserve"> v souladu se </w:t>
      </w:r>
      <w:r w:rsidR="00C93E07" w:rsidRPr="002B1299">
        <w:rPr>
          <w:rFonts w:asciiTheme="minorHAnsi" w:hAnsiTheme="minorHAnsi" w:cstheme="minorHAnsi"/>
        </w:rPr>
        <w:t>stávajícím</w:t>
      </w:r>
      <w:r w:rsidR="00A1348C" w:rsidRPr="002B1299">
        <w:rPr>
          <w:rFonts w:asciiTheme="minorHAnsi" w:hAnsiTheme="minorHAnsi" w:cstheme="minorHAnsi"/>
        </w:rPr>
        <w:t xml:space="preserve"> </w:t>
      </w:r>
      <w:r w:rsidR="00C93E07" w:rsidRPr="002B1299">
        <w:rPr>
          <w:rFonts w:asciiTheme="minorHAnsi" w:hAnsiTheme="minorHAnsi" w:cstheme="minorHAnsi"/>
        </w:rPr>
        <w:t>dopravním</w:t>
      </w:r>
      <w:r w:rsidR="00715468" w:rsidRPr="002B1299">
        <w:rPr>
          <w:rFonts w:asciiTheme="minorHAnsi" w:hAnsiTheme="minorHAnsi" w:cstheme="minorHAnsi"/>
        </w:rPr>
        <w:t xml:space="preserve"> značení</w:t>
      </w:r>
      <w:r w:rsidR="00C93E07" w:rsidRPr="002B1299">
        <w:rPr>
          <w:rFonts w:asciiTheme="minorHAnsi" w:hAnsiTheme="minorHAnsi" w:cstheme="minorHAnsi"/>
        </w:rPr>
        <w:t>m</w:t>
      </w:r>
      <w:r w:rsidR="00715468" w:rsidRPr="002B1299">
        <w:rPr>
          <w:rFonts w:asciiTheme="minorHAnsi" w:hAnsiTheme="minorHAnsi" w:cstheme="minorHAnsi"/>
        </w:rPr>
        <w:t xml:space="preserve"> u jednotlivých stanovišť</w:t>
      </w:r>
      <w:r w:rsidR="00720DE6" w:rsidRPr="002B1299">
        <w:rPr>
          <w:rFonts w:asciiTheme="minorHAnsi" w:hAnsiTheme="minorHAnsi" w:cstheme="minorHAnsi"/>
        </w:rPr>
        <w:t xml:space="preserve">, v případě </w:t>
      </w:r>
      <w:r w:rsidR="00C93E07" w:rsidRPr="002B1299">
        <w:rPr>
          <w:rFonts w:asciiTheme="minorHAnsi" w:hAnsiTheme="minorHAnsi" w:cstheme="minorHAnsi"/>
        </w:rPr>
        <w:t>že taková dopravní značení existují</w:t>
      </w:r>
      <w:r w:rsidR="00891431" w:rsidRPr="002B1299">
        <w:rPr>
          <w:rFonts w:asciiTheme="minorHAnsi" w:hAnsiTheme="minorHAnsi" w:cstheme="minorHAnsi"/>
        </w:rPr>
        <w:t xml:space="preserve">; </w:t>
      </w:r>
    </w:p>
    <w:p w14:paraId="6B4CF691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029C0CF8" w14:textId="77777777" w:rsidR="00891431" w:rsidRPr="002B1299" w:rsidRDefault="002B765E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 xml:space="preserve">poskytovatel je povinen konkrétní harmonogram svozu předat v elektronické podobě objednateli a to do </w:t>
      </w:r>
      <w:r w:rsidR="00573A7A" w:rsidRPr="002B1299">
        <w:rPr>
          <w:rFonts w:asciiTheme="minorHAnsi" w:hAnsiTheme="minorHAnsi" w:cstheme="minorHAnsi"/>
        </w:rPr>
        <w:t>třiceti (3</w:t>
      </w:r>
      <w:r w:rsidRPr="002B1299">
        <w:rPr>
          <w:rFonts w:asciiTheme="minorHAnsi" w:hAnsiTheme="minorHAnsi" w:cstheme="minorHAnsi"/>
        </w:rPr>
        <w:t>0</w:t>
      </w:r>
      <w:r w:rsidR="00573A7A" w:rsidRPr="002B1299">
        <w:rPr>
          <w:rFonts w:asciiTheme="minorHAnsi" w:hAnsiTheme="minorHAnsi" w:cstheme="minorHAnsi"/>
        </w:rPr>
        <w:t>)</w:t>
      </w:r>
      <w:r w:rsidRPr="002B1299">
        <w:rPr>
          <w:rFonts w:asciiTheme="minorHAnsi" w:hAnsiTheme="minorHAnsi" w:cstheme="minorHAnsi"/>
        </w:rPr>
        <w:t xml:space="preserve"> dnů od podpisu smlouvy</w:t>
      </w:r>
      <w:r w:rsidR="00891431" w:rsidRPr="002B1299">
        <w:rPr>
          <w:rFonts w:asciiTheme="minorHAnsi" w:hAnsiTheme="minorHAnsi" w:cstheme="minorHAnsi"/>
        </w:rPr>
        <w:t>;</w:t>
      </w:r>
    </w:p>
    <w:p w14:paraId="37AA35F9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17E56DEC" w14:textId="77777777" w:rsidR="00891431" w:rsidRPr="002B1299" w:rsidRDefault="00D400A3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poskytovatel</w:t>
      </w:r>
      <w:r w:rsidR="00720DE6" w:rsidRPr="002B1299">
        <w:rPr>
          <w:rFonts w:asciiTheme="minorHAnsi" w:hAnsiTheme="minorHAnsi" w:cstheme="minorHAnsi"/>
        </w:rPr>
        <w:t xml:space="preserve"> je povinen provádět svoz odpadu i ve dnech státních svátků a dnech pracovního klidu v případě, že sv</w:t>
      </w:r>
      <w:r w:rsidR="002B765E" w:rsidRPr="002B1299">
        <w:rPr>
          <w:rFonts w:asciiTheme="minorHAnsi" w:hAnsiTheme="minorHAnsi" w:cstheme="minorHAnsi"/>
        </w:rPr>
        <w:t>ozový den na tento den připadne</w:t>
      </w:r>
      <w:r w:rsidR="00891431" w:rsidRPr="002B1299">
        <w:rPr>
          <w:rFonts w:asciiTheme="minorHAnsi" w:hAnsiTheme="minorHAnsi" w:cstheme="minorHAnsi"/>
        </w:rPr>
        <w:t>;</w:t>
      </w:r>
    </w:p>
    <w:p w14:paraId="57B6C6C2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19F3DA05" w14:textId="77777777" w:rsidR="00891431" w:rsidRPr="002B1299" w:rsidRDefault="00D400A3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poskytovatel</w:t>
      </w:r>
      <w:r w:rsidR="00D5715A" w:rsidRPr="002B1299">
        <w:rPr>
          <w:rFonts w:asciiTheme="minorHAnsi" w:hAnsiTheme="minorHAnsi" w:cstheme="minorHAnsi"/>
        </w:rPr>
        <w:t xml:space="preserve"> je povinen odstranit znečištění veřejného prostranství, komunikace či jiné plochy,</w:t>
      </w:r>
      <w:r w:rsidR="004355D2" w:rsidRPr="002B1299">
        <w:rPr>
          <w:rFonts w:asciiTheme="minorHAnsi" w:hAnsiTheme="minorHAnsi" w:cstheme="minorHAnsi"/>
        </w:rPr>
        <w:t xml:space="preserve"> v okruhu 2m od odpadových nádob obsluhovaných </w:t>
      </w:r>
      <w:r w:rsidRPr="002B1299">
        <w:rPr>
          <w:rFonts w:asciiTheme="minorHAnsi" w:hAnsiTheme="minorHAnsi" w:cstheme="minorHAnsi"/>
        </w:rPr>
        <w:t>poskytovatelem</w:t>
      </w:r>
      <w:r w:rsidR="00BC3ACB" w:rsidRPr="002B1299">
        <w:rPr>
          <w:rFonts w:asciiTheme="minorHAnsi" w:hAnsiTheme="minorHAnsi" w:cstheme="minorHAnsi"/>
        </w:rPr>
        <w:t xml:space="preserve">, </w:t>
      </w:r>
      <w:r w:rsidR="00D93507" w:rsidRPr="002B1299">
        <w:rPr>
          <w:rFonts w:asciiTheme="minorHAnsi" w:hAnsiTheme="minorHAnsi" w:cstheme="minorHAnsi"/>
        </w:rPr>
        <w:t xml:space="preserve">a to </w:t>
      </w:r>
      <w:r w:rsidR="004355D2" w:rsidRPr="002B1299">
        <w:rPr>
          <w:rFonts w:asciiTheme="minorHAnsi" w:hAnsiTheme="minorHAnsi" w:cstheme="minorHAnsi"/>
        </w:rPr>
        <w:t>bezprostř</w:t>
      </w:r>
      <w:r w:rsidR="00183906" w:rsidRPr="002B1299">
        <w:rPr>
          <w:rFonts w:asciiTheme="minorHAnsi" w:hAnsiTheme="minorHAnsi" w:cstheme="minorHAnsi"/>
        </w:rPr>
        <w:t>edně po provedení výsypu nádoby,</w:t>
      </w:r>
      <w:r w:rsidR="004355D2" w:rsidRPr="002B1299">
        <w:rPr>
          <w:rFonts w:asciiTheme="minorHAnsi" w:hAnsiTheme="minorHAnsi" w:cstheme="minorHAnsi"/>
        </w:rPr>
        <w:t xml:space="preserve"> jedná</w:t>
      </w:r>
      <w:r w:rsidR="00183906" w:rsidRPr="002B1299">
        <w:rPr>
          <w:rFonts w:asciiTheme="minorHAnsi" w:hAnsiTheme="minorHAnsi" w:cstheme="minorHAnsi"/>
        </w:rPr>
        <w:t>-</w:t>
      </w:r>
      <w:r w:rsidR="004355D2" w:rsidRPr="002B1299">
        <w:rPr>
          <w:rFonts w:asciiTheme="minorHAnsi" w:hAnsiTheme="minorHAnsi" w:cstheme="minorHAnsi"/>
        </w:rPr>
        <w:t>li se o druh odpadu, pro jehož odkládání jsou nádoby určeny. V případě znečištění okolí nádob jiným druhem odpa</w:t>
      </w:r>
      <w:r w:rsidR="00183906" w:rsidRPr="002B1299">
        <w:rPr>
          <w:rFonts w:asciiTheme="minorHAnsi" w:hAnsiTheme="minorHAnsi" w:cstheme="minorHAnsi"/>
        </w:rPr>
        <w:t xml:space="preserve">du je </w:t>
      </w:r>
      <w:r w:rsidRPr="002B1299">
        <w:rPr>
          <w:rFonts w:asciiTheme="minorHAnsi" w:hAnsiTheme="minorHAnsi" w:cstheme="minorHAnsi"/>
        </w:rPr>
        <w:t>poskytovatel</w:t>
      </w:r>
      <w:r w:rsidR="00183906" w:rsidRPr="002B1299">
        <w:rPr>
          <w:rFonts w:asciiTheme="minorHAnsi" w:hAnsiTheme="minorHAnsi" w:cstheme="minorHAnsi"/>
        </w:rPr>
        <w:t xml:space="preserve"> povi</w:t>
      </w:r>
      <w:r w:rsidR="004355D2" w:rsidRPr="002B1299">
        <w:rPr>
          <w:rFonts w:asciiTheme="minorHAnsi" w:hAnsiTheme="minorHAnsi" w:cstheme="minorHAnsi"/>
        </w:rPr>
        <w:t xml:space="preserve">nen o této skutečnosti uvědomit </w:t>
      </w:r>
      <w:r w:rsidR="00183906" w:rsidRPr="002B1299">
        <w:rPr>
          <w:rFonts w:asciiTheme="minorHAnsi" w:hAnsiTheme="minorHAnsi" w:cstheme="minorHAnsi"/>
        </w:rPr>
        <w:t>objednatele</w:t>
      </w:r>
      <w:r w:rsidR="004355D2" w:rsidRPr="002B1299">
        <w:rPr>
          <w:rFonts w:asciiTheme="minorHAnsi" w:hAnsiTheme="minorHAnsi" w:cstheme="minorHAnsi"/>
        </w:rPr>
        <w:t xml:space="preserve"> nejpozději do </w:t>
      </w:r>
      <w:r w:rsidR="004D46FA" w:rsidRPr="002B1299">
        <w:rPr>
          <w:rFonts w:asciiTheme="minorHAnsi" w:hAnsiTheme="minorHAnsi" w:cstheme="minorHAnsi"/>
        </w:rPr>
        <w:t>dvou</w:t>
      </w:r>
      <w:r w:rsidR="00BC3ACB" w:rsidRPr="002B1299">
        <w:rPr>
          <w:rFonts w:asciiTheme="minorHAnsi" w:hAnsiTheme="minorHAnsi" w:cstheme="minorHAnsi"/>
        </w:rPr>
        <w:t xml:space="preserve"> (</w:t>
      </w:r>
      <w:r w:rsidR="004D46FA" w:rsidRPr="002B1299">
        <w:rPr>
          <w:rFonts w:asciiTheme="minorHAnsi" w:hAnsiTheme="minorHAnsi" w:cstheme="minorHAnsi"/>
        </w:rPr>
        <w:t>2</w:t>
      </w:r>
      <w:r w:rsidR="00BC3ACB" w:rsidRPr="002B1299">
        <w:rPr>
          <w:rFonts w:asciiTheme="minorHAnsi" w:hAnsiTheme="minorHAnsi" w:cstheme="minorHAnsi"/>
        </w:rPr>
        <w:t>)</w:t>
      </w:r>
      <w:r w:rsidR="004355D2" w:rsidRPr="002B1299">
        <w:rPr>
          <w:rFonts w:asciiTheme="minorHAnsi" w:hAnsiTheme="minorHAnsi" w:cstheme="minorHAnsi"/>
        </w:rPr>
        <w:t xml:space="preserve"> hodin od zjištění této skutečnosti</w:t>
      </w:r>
      <w:r w:rsidR="00891431" w:rsidRPr="002B1299">
        <w:rPr>
          <w:rFonts w:asciiTheme="minorHAnsi" w:hAnsiTheme="minorHAnsi" w:cstheme="minorHAnsi"/>
        </w:rPr>
        <w:t>;</w:t>
      </w:r>
    </w:p>
    <w:p w14:paraId="3AFFA79E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7CCE1BE8" w14:textId="674A70C4" w:rsidR="00891431" w:rsidRPr="002B1299" w:rsidRDefault="00AC34B4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p</w:t>
      </w:r>
      <w:r w:rsidR="00716EDF" w:rsidRPr="002B1299">
        <w:rPr>
          <w:rFonts w:asciiTheme="minorHAnsi" w:hAnsiTheme="minorHAnsi" w:cstheme="minorHAnsi"/>
        </w:rPr>
        <w:t xml:space="preserve">oskytovatel je povinen zajistit </w:t>
      </w:r>
      <w:r w:rsidR="005126F4">
        <w:rPr>
          <w:rFonts w:asciiTheme="minorHAnsi" w:hAnsiTheme="minorHAnsi" w:cstheme="minorHAnsi"/>
        </w:rPr>
        <w:t>2</w:t>
      </w:r>
      <w:r w:rsidR="00716EDF" w:rsidRPr="002B1299">
        <w:rPr>
          <w:rFonts w:asciiTheme="minorHAnsi" w:hAnsiTheme="minorHAnsi" w:cstheme="minorHAnsi"/>
        </w:rPr>
        <w:t>x ročně mytí všech sběrných nádob poskytovatele nebo jiného majitele a to v termínu určeném objednatelem. Provedení mytí všech nádob bude trvat max. 6 týdnů</w:t>
      </w:r>
      <w:r w:rsidR="00891431" w:rsidRPr="002B1299">
        <w:rPr>
          <w:rFonts w:asciiTheme="minorHAnsi" w:hAnsiTheme="minorHAnsi" w:cstheme="minorHAnsi"/>
        </w:rPr>
        <w:t>;</w:t>
      </w:r>
    </w:p>
    <w:p w14:paraId="0A118660" w14:textId="77777777" w:rsidR="006311D7" w:rsidRPr="002B1299" w:rsidRDefault="006311D7" w:rsidP="002B1299">
      <w:pPr>
        <w:pStyle w:val="ListParagraph1"/>
        <w:autoSpaceDE w:val="0"/>
        <w:autoSpaceDN w:val="0"/>
        <w:adjustRightInd w:val="0"/>
        <w:spacing w:before="240"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5D5CC459" w14:textId="77777777" w:rsidR="00B556E1" w:rsidRPr="002B1299" w:rsidRDefault="00B556E1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4AE5825E" w14:textId="77777777" w:rsidR="00891431" w:rsidRPr="002B1299" w:rsidRDefault="00D400A3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poskytovatel</w:t>
      </w:r>
      <w:r w:rsidR="00183906" w:rsidRPr="002B1299">
        <w:rPr>
          <w:rFonts w:asciiTheme="minorHAnsi" w:hAnsiTheme="minorHAnsi" w:cstheme="minorHAnsi"/>
        </w:rPr>
        <w:t xml:space="preserve"> je povinen bezprostředně po provedení výsypu nádoby ji opětovně přistavit</w:t>
      </w:r>
      <w:r w:rsidR="00D5715A" w:rsidRPr="002B1299">
        <w:rPr>
          <w:rFonts w:asciiTheme="minorHAnsi" w:hAnsiTheme="minorHAnsi" w:cstheme="minorHAnsi"/>
        </w:rPr>
        <w:t xml:space="preserve"> na původní místo</w:t>
      </w:r>
      <w:r w:rsidR="00891431" w:rsidRPr="002B1299">
        <w:rPr>
          <w:rFonts w:asciiTheme="minorHAnsi" w:hAnsiTheme="minorHAnsi" w:cstheme="minorHAnsi"/>
        </w:rPr>
        <w:t>;</w:t>
      </w:r>
    </w:p>
    <w:p w14:paraId="61C72989" w14:textId="77777777" w:rsidR="005C15E4" w:rsidRPr="002B1299" w:rsidRDefault="005C15E4" w:rsidP="005C15E4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3091615C" w14:textId="77777777" w:rsidR="00891431" w:rsidRPr="002B1299" w:rsidRDefault="00D5715A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 xml:space="preserve">mimořádná situace způsobená </w:t>
      </w:r>
      <w:r w:rsidR="00D400A3" w:rsidRPr="002B1299">
        <w:rPr>
          <w:rFonts w:asciiTheme="minorHAnsi" w:hAnsiTheme="minorHAnsi" w:cstheme="minorHAnsi"/>
        </w:rPr>
        <w:t>poskytovatelem</w:t>
      </w:r>
      <w:r w:rsidRPr="002B1299">
        <w:rPr>
          <w:rFonts w:asciiTheme="minorHAnsi" w:hAnsiTheme="minorHAnsi" w:cstheme="minorHAnsi"/>
        </w:rPr>
        <w:t xml:space="preserve"> - </w:t>
      </w:r>
      <w:r w:rsidR="00D400A3" w:rsidRPr="002B1299">
        <w:rPr>
          <w:rFonts w:asciiTheme="minorHAnsi" w:hAnsiTheme="minorHAnsi" w:cstheme="minorHAnsi"/>
        </w:rPr>
        <w:t>poskytovatel</w:t>
      </w:r>
      <w:r w:rsidRPr="002B1299">
        <w:rPr>
          <w:rFonts w:asciiTheme="minorHAnsi" w:hAnsiTheme="minorHAnsi" w:cstheme="minorHAnsi"/>
        </w:rPr>
        <w:t xml:space="preserve"> je povinen</w:t>
      </w:r>
      <w:r w:rsidR="00B671EF" w:rsidRPr="002B1299">
        <w:rPr>
          <w:rFonts w:asciiTheme="minorHAnsi" w:hAnsiTheme="minorHAnsi" w:cstheme="minorHAnsi"/>
        </w:rPr>
        <w:t xml:space="preserve"> přistoupit</w:t>
      </w:r>
      <w:r w:rsidRPr="002B1299">
        <w:rPr>
          <w:rFonts w:asciiTheme="minorHAnsi" w:hAnsiTheme="minorHAnsi" w:cstheme="minorHAnsi"/>
        </w:rPr>
        <w:t xml:space="preserve"> k řešení mimořádné situace (tzn. situace, kdy nedošlo k realizaci výsypu či svozu dle harmonogramu) kdy nemožnost výsypu či svozu byla způsobena z důvodu ležícím na straně </w:t>
      </w:r>
      <w:r w:rsidR="00D400A3" w:rsidRPr="002B1299">
        <w:rPr>
          <w:rFonts w:asciiTheme="minorHAnsi" w:hAnsiTheme="minorHAnsi" w:cstheme="minorHAnsi"/>
        </w:rPr>
        <w:t>poskytovatele</w:t>
      </w:r>
      <w:r w:rsidRPr="002B1299">
        <w:rPr>
          <w:rFonts w:asciiTheme="minorHAnsi" w:hAnsiTheme="minorHAnsi" w:cstheme="minorHAnsi"/>
        </w:rPr>
        <w:t xml:space="preserve"> (např. nekvalitně poskytnuté služby, závada na svozové technice </w:t>
      </w:r>
      <w:r w:rsidR="00D400A3" w:rsidRPr="002B1299">
        <w:rPr>
          <w:rFonts w:asciiTheme="minorHAnsi" w:hAnsiTheme="minorHAnsi" w:cstheme="minorHAnsi"/>
        </w:rPr>
        <w:t>poskytovatele</w:t>
      </w:r>
      <w:r w:rsidRPr="002B1299">
        <w:rPr>
          <w:rFonts w:asciiTheme="minorHAnsi" w:hAnsiTheme="minorHAnsi" w:cstheme="minorHAnsi"/>
        </w:rPr>
        <w:t xml:space="preserve">), přistoupit bez zbytečného odkladu, nejpozději však do </w:t>
      </w:r>
      <w:r w:rsidR="0051282A" w:rsidRPr="002B1299">
        <w:rPr>
          <w:rFonts w:asciiTheme="minorHAnsi" w:hAnsiTheme="minorHAnsi" w:cstheme="minorHAnsi"/>
        </w:rPr>
        <w:t>čtyřiadvaceti</w:t>
      </w:r>
      <w:r w:rsidR="00B96172" w:rsidRPr="002B1299">
        <w:rPr>
          <w:rFonts w:asciiTheme="minorHAnsi" w:hAnsiTheme="minorHAnsi" w:cstheme="minorHAnsi"/>
        </w:rPr>
        <w:t xml:space="preserve"> (</w:t>
      </w:r>
      <w:r w:rsidR="0051282A" w:rsidRPr="002B1299">
        <w:rPr>
          <w:rFonts w:asciiTheme="minorHAnsi" w:hAnsiTheme="minorHAnsi" w:cstheme="minorHAnsi"/>
        </w:rPr>
        <w:t>24</w:t>
      </w:r>
      <w:r w:rsidR="00B96172" w:rsidRPr="002B1299">
        <w:rPr>
          <w:rFonts w:asciiTheme="minorHAnsi" w:hAnsiTheme="minorHAnsi" w:cstheme="minorHAnsi"/>
        </w:rPr>
        <w:t>)</w:t>
      </w:r>
      <w:r w:rsidRPr="002B1299">
        <w:rPr>
          <w:rFonts w:asciiTheme="minorHAnsi" w:hAnsiTheme="minorHAnsi" w:cstheme="minorHAnsi"/>
        </w:rPr>
        <w:t xml:space="preserve"> hodin, přičemž </w:t>
      </w:r>
      <w:r w:rsidR="00D400A3" w:rsidRPr="002B1299">
        <w:rPr>
          <w:rFonts w:asciiTheme="minorHAnsi" w:hAnsiTheme="minorHAnsi" w:cstheme="minorHAnsi"/>
        </w:rPr>
        <w:t>poskytovatel</w:t>
      </w:r>
      <w:r w:rsidRPr="002B1299">
        <w:rPr>
          <w:rFonts w:asciiTheme="minorHAnsi" w:hAnsiTheme="minorHAnsi" w:cstheme="minorHAnsi"/>
        </w:rPr>
        <w:t xml:space="preserve"> nese veškeré náklady s tímto svozem spojené</w:t>
      </w:r>
      <w:r w:rsidR="00891431" w:rsidRPr="002B1299">
        <w:rPr>
          <w:rFonts w:asciiTheme="minorHAnsi" w:hAnsiTheme="minorHAnsi" w:cstheme="minorHAnsi"/>
        </w:rPr>
        <w:t>;</w:t>
      </w:r>
    </w:p>
    <w:p w14:paraId="5450D22C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3B9BD453" w14:textId="77777777" w:rsidR="00891431" w:rsidRPr="002B1299" w:rsidRDefault="00D5715A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 xml:space="preserve">mimořádná situace nezpůsobená </w:t>
      </w:r>
      <w:r w:rsidR="00D400A3" w:rsidRPr="002B1299">
        <w:rPr>
          <w:rFonts w:asciiTheme="minorHAnsi" w:hAnsiTheme="minorHAnsi" w:cstheme="minorHAnsi"/>
        </w:rPr>
        <w:t>poskytovatelem</w:t>
      </w:r>
      <w:r w:rsidRPr="002B1299">
        <w:rPr>
          <w:rFonts w:asciiTheme="minorHAnsi" w:hAnsiTheme="minorHAnsi" w:cstheme="minorHAnsi"/>
        </w:rPr>
        <w:t xml:space="preserve"> - </w:t>
      </w:r>
      <w:r w:rsidR="00D400A3" w:rsidRPr="002B1299">
        <w:rPr>
          <w:rFonts w:asciiTheme="minorHAnsi" w:hAnsiTheme="minorHAnsi" w:cstheme="minorHAnsi"/>
        </w:rPr>
        <w:t>poskytovatel</w:t>
      </w:r>
      <w:r w:rsidRPr="002B1299">
        <w:rPr>
          <w:rFonts w:asciiTheme="minorHAnsi" w:hAnsiTheme="minorHAnsi" w:cstheme="minorHAnsi"/>
        </w:rPr>
        <w:t xml:space="preserve"> je povinen přistoupit k řešení mimořádné situace (tzn. situace, kdy nedošlo k realizaci výsypu či svozu dle harmonogramu), kterou nelze klást k tíži </w:t>
      </w:r>
      <w:r w:rsidR="00D400A3" w:rsidRPr="002B1299">
        <w:rPr>
          <w:rFonts w:asciiTheme="minorHAnsi" w:hAnsiTheme="minorHAnsi" w:cstheme="minorHAnsi"/>
        </w:rPr>
        <w:t>poskytovate</w:t>
      </w:r>
      <w:r w:rsidRPr="002B1299">
        <w:rPr>
          <w:rFonts w:asciiTheme="minorHAnsi" w:hAnsiTheme="minorHAnsi" w:cstheme="minorHAnsi"/>
        </w:rPr>
        <w:t>le bez zbytečného odkladu, nejpozději však do</w:t>
      </w:r>
      <w:r w:rsidR="003A1210" w:rsidRPr="002B1299">
        <w:rPr>
          <w:rFonts w:asciiTheme="minorHAnsi" w:hAnsiTheme="minorHAnsi" w:cstheme="minorHAnsi"/>
        </w:rPr>
        <w:t xml:space="preserve"> </w:t>
      </w:r>
      <w:r w:rsidR="0051282A" w:rsidRPr="002B1299">
        <w:rPr>
          <w:rFonts w:asciiTheme="minorHAnsi" w:hAnsiTheme="minorHAnsi" w:cstheme="minorHAnsi"/>
        </w:rPr>
        <w:t>čtyřiadvaceti (24</w:t>
      </w:r>
      <w:r w:rsidR="00157A42" w:rsidRPr="002B1299">
        <w:rPr>
          <w:rFonts w:asciiTheme="minorHAnsi" w:hAnsiTheme="minorHAnsi" w:cstheme="minorHAnsi"/>
        </w:rPr>
        <w:t>)</w:t>
      </w:r>
      <w:r w:rsidRPr="002B1299">
        <w:rPr>
          <w:rFonts w:asciiTheme="minorHAnsi" w:hAnsiTheme="minorHAnsi" w:cstheme="minorHAnsi"/>
        </w:rPr>
        <w:t xml:space="preserve"> hodin od odstranění překážky;</w:t>
      </w:r>
      <w:r w:rsidR="00883E5D" w:rsidRPr="002B1299">
        <w:rPr>
          <w:rFonts w:asciiTheme="minorHAnsi" w:hAnsiTheme="minorHAnsi" w:cstheme="minorHAnsi"/>
        </w:rPr>
        <w:t xml:space="preserve"> za situace, které nelze klást k tíži poskytovatele se považují zejména situace způsobené vyšší mocí (tzn. zejména případy živelních událostí), vandalismus a jiné situace způsobené objektivními důvody;</w:t>
      </w:r>
    </w:p>
    <w:p w14:paraId="642D5508" w14:textId="77777777" w:rsidR="006311D7" w:rsidRPr="002B1299" w:rsidRDefault="006311D7" w:rsidP="006311D7">
      <w:pPr>
        <w:pStyle w:val="ListParagraph1"/>
        <w:autoSpaceDE w:val="0"/>
        <w:autoSpaceDN w:val="0"/>
        <w:adjustRightInd w:val="0"/>
        <w:spacing w:before="240" w:after="0" w:line="240" w:lineRule="auto"/>
        <w:jc w:val="both"/>
        <w:rPr>
          <w:rFonts w:asciiTheme="minorHAnsi" w:hAnsiTheme="minorHAnsi" w:cstheme="minorHAnsi"/>
        </w:rPr>
      </w:pPr>
    </w:p>
    <w:p w14:paraId="3A240ECA" w14:textId="4168B6F0" w:rsidR="00D07CAA" w:rsidRPr="002B1299" w:rsidRDefault="00AC34B4" w:rsidP="00B4068B">
      <w:pPr>
        <w:pStyle w:val="ListParagraph1"/>
        <w:numPr>
          <w:ilvl w:val="0"/>
          <w:numId w:val="19"/>
        </w:numPr>
        <w:autoSpaceDE w:val="0"/>
        <w:autoSpaceDN w:val="0"/>
        <w:adjustRightInd w:val="0"/>
        <w:spacing w:before="240" w:after="0" w:line="240" w:lineRule="auto"/>
        <w:ind w:left="1134" w:hanging="283"/>
        <w:jc w:val="both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 xml:space="preserve">poskytovatel je povinen na </w:t>
      </w:r>
      <w:r w:rsidR="00883E5D" w:rsidRPr="002B1299">
        <w:rPr>
          <w:rFonts w:asciiTheme="minorHAnsi" w:hAnsiTheme="minorHAnsi" w:cstheme="minorHAnsi"/>
        </w:rPr>
        <w:t xml:space="preserve">písemnou </w:t>
      </w:r>
      <w:r w:rsidRPr="002B1299">
        <w:rPr>
          <w:rFonts w:asciiTheme="minorHAnsi" w:hAnsiTheme="minorHAnsi" w:cstheme="minorHAnsi"/>
        </w:rPr>
        <w:t>výzvu objednatele</w:t>
      </w:r>
      <w:r w:rsidR="00883E5D" w:rsidRPr="002B1299">
        <w:rPr>
          <w:rFonts w:asciiTheme="minorHAnsi" w:hAnsiTheme="minorHAnsi" w:cstheme="minorHAnsi"/>
        </w:rPr>
        <w:t>, nebo automaticky vygenerovanou výzvu z aplikace: „Třídění odpadu v K. Varech“,</w:t>
      </w:r>
      <w:r w:rsidRPr="002B1299">
        <w:rPr>
          <w:rFonts w:asciiTheme="minorHAnsi" w:hAnsiTheme="minorHAnsi" w:cstheme="minorHAnsi"/>
        </w:rPr>
        <w:t xml:space="preserve"> zajistit</w:t>
      </w:r>
      <w:r w:rsidR="0087320F" w:rsidRPr="002B1299">
        <w:rPr>
          <w:rFonts w:asciiTheme="minorHAnsi" w:hAnsiTheme="minorHAnsi" w:cstheme="minorHAnsi"/>
        </w:rPr>
        <w:t xml:space="preserve"> </w:t>
      </w:r>
      <w:r w:rsidR="00D07CAA" w:rsidRPr="002B1299">
        <w:rPr>
          <w:rFonts w:asciiTheme="minorHAnsi" w:hAnsiTheme="minorHAnsi" w:cstheme="minorHAnsi"/>
        </w:rPr>
        <w:t>bez zbytečného odkladu, nejpozději však do</w:t>
      </w:r>
      <w:r w:rsidR="00BC3ACB" w:rsidRPr="002B1299">
        <w:rPr>
          <w:rFonts w:asciiTheme="minorHAnsi" w:hAnsiTheme="minorHAnsi" w:cstheme="minorHAnsi"/>
        </w:rPr>
        <w:t xml:space="preserve"> </w:t>
      </w:r>
      <w:r w:rsidR="0051282A" w:rsidRPr="002B1299">
        <w:rPr>
          <w:rFonts w:asciiTheme="minorHAnsi" w:hAnsiTheme="minorHAnsi" w:cstheme="minorHAnsi"/>
        </w:rPr>
        <w:t>čtyřiadvaceti (24</w:t>
      </w:r>
      <w:r w:rsidR="00BC3ACB" w:rsidRPr="002B1299">
        <w:rPr>
          <w:rFonts w:asciiTheme="minorHAnsi" w:hAnsiTheme="minorHAnsi" w:cstheme="minorHAnsi"/>
        </w:rPr>
        <w:t>)</w:t>
      </w:r>
      <w:r w:rsidR="00D07CAA" w:rsidRPr="002B1299">
        <w:rPr>
          <w:rFonts w:asciiTheme="minorHAnsi" w:hAnsiTheme="minorHAnsi" w:cstheme="minorHAnsi"/>
        </w:rPr>
        <w:t xml:space="preserve"> hodin mimořádný svoz přeplněných nádob před termínem pravidelného svozu</w:t>
      </w:r>
      <w:r w:rsidR="00883E5D" w:rsidRPr="002B1299">
        <w:rPr>
          <w:rFonts w:asciiTheme="minorHAnsi" w:hAnsiTheme="minorHAnsi" w:cstheme="minorHAnsi"/>
        </w:rPr>
        <w:t>;</w:t>
      </w:r>
      <w:r w:rsidR="00D07CAA" w:rsidRPr="002B1299">
        <w:rPr>
          <w:rFonts w:asciiTheme="minorHAnsi" w:hAnsiTheme="minorHAnsi" w:cstheme="minorHAnsi"/>
        </w:rPr>
        <w:t xml:space="preserve"> </w:t>
      </w:r>
    </w:p>
    <w:p w14:paraId="14583107" w14:textId="77777777" w:rsidR="00567131" w:rsidRPr="002B1299" w:rsidRDefault="00D400A3" w:rsidP="00B4068B">
      <w:pPr>
        <w:numPr>
          <w:ilvl w:val="0"/>
          <w:numId w:val="19"/>
        </w:numPr>
        <w:spacing w:before="240"/>
        <w:ind w:left="1134" w:hanging="283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poskytovate</w:t>
      </w:r>
      <w:r w:rsidR="0049180C" w:rsidRPr="002B1299">
        <w:rPr>
          <w:rFonts w:asciiTheme="minorHAnsi" w:hAnsiTheme="minorHAnsi" w:cstheme="minorHAnsi"/>
          <w:szCs w:val="22"/>
        </w:rPr>
        <w:t xml:space="preserve">l je povinen </w:t>
      </w:r>
      <w:r w:rsidR="0073234B" w:rsidRPr="002B1299">
        <w:rPr>
          <w:rFonts w:asciiTheme="minorHAnsi" w:hAnsiTheme="minorHAnsi" w:cstheme="minorHAnsi"/>
          <w:szCs w:val="22"/>
        </w:rPr>
        <w:t>zajistit u všech instalovaných nádob</w:t>
      </w:r>
      <w:r w:rsidR="0059445E" w:rsidRPr="002B1299">
        <w:rPr>
          <w:rFonts w:asciiTheme="minorHAnsi" w:hAnsiTheme="minorHAnsi" w:cstheme="minorHAnsi"/>
          <w:szCs w:val="22"/>
        </w:rPr>
        <w:t>, vč. nádob jiného majitele</w:t>
      </w:r>
      <w:r w:rsidR="0073234B" w:rsidRPr="002B1299">
        <w:rPr>
          <w:rFonts w:asciiTheme="minorHAnsi" w:hAnsiTheme="minorHAnsi" w:cstheme="minorHAnsi"/>
          <w:szCs w:val="22"/>
        </w:rPr>
        <w:t>, aby byly jednoznačně odlišeny od jiných nádob (druhem odpadu tj. nápisem směsný plast apod. a případně katalogovým číslem</w:t>
      </w:r>
      <w:r w:rsidR="00FD18D3" w:rsidRPr="002B1299">
        <w:rPr>
          <w:rFonts w:asciiTheme="minorHAnsi" w:hAnsiTheme="minorHAnsi" w:cstheme="minorHAnsi"/>
          <w:szCs w:val="22"/>
        </w:rPr>
        <w:t xml:space="preserve"> odpadu)</w:t>
      </w:r>
      <w:r w:rsidR="00070501" w:rsidRPr="002B1299">
        <w:rPr>
          <w:rFonts w:asciiTheme="minorHAnsi" w:hAnsiTheme="minorHAnsi" w:cstheme="minorHAnsi"/>
          <w:szCs w:val="22"/>
        </w:rPr>
        <w:t>;</w:t>
      </w:r>
    </w:p>
    <w:p w14:paraId="165DA4A0" w14:textId="1F8A5DA8" w:rsidR="00567131" w:rsidRPr="002B1299" w:rsidRDefault="00D400A3" w:rsidP="00B4068B">
      <w:pPr>
        <w:numPr>
          <w:ilvl w:val="0"/>
          <w:numId w:val="19"/>
        </w:numPr>
        <w:spacing w:before="240"/>
        <w:ind w:left="1134" w:hanging="283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 xml:space="preserve">l je povinen zajistit, že veškerá technika použitá </w:t>
      </w:r>
      <w:r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 xml:space="preserve">lem na svoz odpadu </w:t>
      </w:r>
      <w:r w:rsidR="004D46FA" w:rsidRPr="002B1299">
        <w:rPr>
          <w:rFonts w:asciiTheme="minorHAnsi" w:hAnsiTheme="minorHAnsi" w:cstheme="minorHAnsi"/>
          <w:szCs w:val="22"/>
        </w:rPr>
        <w:t>musí být vybavena GPS jednotkami</w:t>
      </w:r>
      <w:r w:rsidR="00E762E9" w:rsidRPr="002B1299">
        <w:rPr>
          <w:rFonts w:asciiTheme="minorHAnsi" w:hAnsiTheme="minorHAnsi" w:cstheme="minorHAnsi"/>
          <w:szCs w:val="22"/>
        </w:rPr>
        <w:t xml:space="preserve">, ze kterých </w:t>
      </w:r>
      <w:r w:rsidR="00496ECC" w:rsidRPr="002B1299">
        <w:rPr>
          <w:rFonts w:asciiTheme="minorHAnsi" w:hAnsiTheme="minorHAnsi" w:cstheme="minorHAnsi"/>
          <w:szCs w:val="22"/>
        </w:rPr>
        <w:t xml:space="preserve">poskytovatel na vyžádání objednatele </w:t>
      </w:r>
      <w:r w:rsidR="00496ECC" w:rsidRPr="002B1299">
        <w:rPr>
          <w:rFonts w:asciiTheme="minorHAnsi" w:eastAsia="Times New Roman" w:hAnsiTheme="minorHAnsi" w:cstheme="minorHAnsi"/>
          <w:szCs w:val="22"/>
        </w:rPr>
        <w:t>(postačuje výzva učiněná formou elektronické pošty)</w:t>
      </w:r>
      <w:r w:rsidR="00C82CA1" w:rsidRPr="002B1299">
        <w:rPr>
          <w:rFonts w:asciiTheme="minorHAnsi" w:eastAsia="Times New Roman" w:hAnsiTheme="minorHAnsi" w:cstheme="minorHAnsi"/>
          <w:szCs w:val="22"/>
        </w:rPr>
        <w:t xml:space="preserve"> poskytne</w:t>
      </w:r>
      <w:r w:rsidR="00C82CA1" w:rsidRPr="002B1299">
        <w:rPr>
          <w:rFonts w:asciiTheme="minorHAnsi" w:hAnsiTheme="minorHAnsi" w:cstheme="minorHAnsi"/>
          <w:szCs w:val="22"/>
        </w:rPr>
        <w:t xml:space="preserve"> </w:t>
      </w:r>
      <w:r w:rsidR="00496ECC" w:rsidRPr="002B1299">
        <w:rPr>
          <w:rFonts w:asciiTheme="minorHAnsi" w:hAnsiTheme="minorHAnsi" w:cstheme="minorHAnsi"/>
          <w:szCs w:val="22"/>
        </w:rPr>
        <w:t>data ze všech vozidlových jednotek, vykonávající svoz odpadu</w:t>
      </w:r>
      <w:r w:rsidR="00070501" w:rsidRPr="002B1299">
        <w:rPr>
          <w:rFonts w:asciiTheme="minorHAnsi" w:hAnsiTheme="minorHAnsi" w:cstheme="minorHAnsi"/>
          <w:szCs w:val="22"/>
        </w:rPr>
        <w:t>;</w:t>
      </w:r>
      <w:r w:rsidR="00D5715A" w:rsidRPr="002B1299">
        <w:rPr>
          <w:rFonts w:asciiTheme="minorHAnsi" w:hAnsiTheme="minorHAnsi" w:cstheme="minorHAnsi"/>
          <w:szCs w:val="22"/>
        </w:rPr>
        <w:t xml:space="preserve"> </w:t>
      </w:r>
    </w:p>
    <w:p w14:paraId="218141C1" w14:textId="77777777" w:rsidR="00D5715A" w:rsidRPr="002B1299" w:rsidRDefault="00D400A3" w:rsidP="00B4068B">
      <w:pPr>
        <w:numPr>
          <w:ilvl w:val="0"/>
          <w:numId w:val="19"/>
        </w:numPr>
        <w:spacing w:before="240"/>
        <w:ind w:left="1134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poskytovate</w:t>
      </w:r>
      <w:r w:rsidR="00187BD9" w:rsidRPr="002B1299">
        <w:rPr>
          <w:rFonts w:asciiTheme="minorHAnsi" w:hAnsiTheme="minorHAnsi" w:cstheme="minorHAnsi"/>
          <w:szCs w:val="22"/>
        </w:rPr>
        <w:t>l je povinen zajistit, že veškerý odpad podléhající režimu této smlouvy bude podléhat vážení prostřednictvím kalibrovaného obchodního měřidla, bude vážen samostatně a nebude</w:t>
      </w:r>
      <w:r w:rsidR="007D25E0" w:rsidRPr="002B1299">
        <w:rPr>
          <w:rFonts w:asciiTheme="minorHAnsi" w:hAnsiTheme="minorHAnsi" w:cstheme="minorHAnsi"/>
          <w:szCs w:val="22"/>
        </w:rPr>
        <w:t xml:space="preserve"> mísen s odpadem jiného původce; </w:t>
      </w:r>
      <w:r w:rsidR="00187BD9" w:rsidRPr="002B1299">
        <w:rPr>
          <w:rFonts w:asciiTheme="minorHAnsi" w:hAnsiTheme="minorHAnsi" w:cstheme="minorHAnsi"/>
          <w:szCs w:val="22"/>
        </w:rPr>
        <w:t xml:space="preserve">  </w:t>
      </w:r>
    </w:p>
    <w:p w14:paraId="76C4425B" w14:textId="77777777" w:rsidR="00E52C90" w:rsidRPr="002B1299" w:rsidRDefault="00B04892" w:rsidP="00B4068B">
      <w:pPr>
        <w:numPr>
          <w:ilvl w:val="0"/>
          <w:numId w:val="19"/>
        </w:numPr>
        <w:spacing w:before="240"/>
        <w:ind w:left="1134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p</w:t>
      </w:r>
      <w:r w:rsidR="00E52C90" w:rsidRPr="002B1299">
        <w:rPr>
          <w:rFonts w:asciiTheme="minorHAnsi" w:hAnsiTheme="minorHAnsi" w:cstheme="minorHAnsi"/>
          <w:szCs w:val="22"/>
        </w:rPr>
        <w:t>oskytovatel je povinen zajistit součinnost při manipulaci se sběrnými nádobami dle požadavků zadavatele (umístění či přemístění nádob na nová stanoviště, stažení nádob např. z důvodu zrušení stanoviště, výměna nádob z důvodu poškození či změny požadovaného objemu) a to do 48 hodin od písemné výzvy zadavatele</w:t>
      </w:r>
      <w:r w:rsidR="007D25E0" w:rsidRPr="002B1299">
        <w:rPr>
          <w:rFonts w:asciiTheme="minorHAnsi" w:hAnsiTheme="minorHAnsi" w:cstheme="minorHAnsi"/>
          <w:szCs w:val="22"/>
        </w:rPr>
        <w:t>;</w:t>
      </w:r>
    </w:p>
    <w:p w14:paraId="62329491" w14:textId="7EFB2C7E" w:rsidR="007D25E0" w:rsidRDefault="007D25E0" w:rsidP="00B4068B">
      <w:pPr>
        <w:numPr>
          <w:ilvl w:val="0"/>
          <w:numId w:val="19"/>
        </w:numPr>
        <w:spacing w:before="240"/>
        <w:ind w:left="1134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 xml:space="preserve">poskytovatel nesmí provádět změny na jednotlivých stanovištích (výměna nádob, přemístění, aj.) bez předchozího souhlasu objednatele a v případě odsouhlasené změny objednatelem je poskytovatel povinen tuto změnu zaevidovat do seznamu jednotlivých stanovišť;  </w:t>
      </w:r>
    </w:p>
    <w:p w14:paraId="04E6D67D" w14:textId="2BBF167D" w:rsidR="0029743C" w:rsidRPr="002B1299" w:rsidRDefault="0029743C" w:rsidP="00B4068B">
      <w:pPr>
        <w:numPr>
          <w:ilvl w:val="0"/>
          <w:numId w:val="19"/>
        </w:numPr>
        <w:spacing w:before="240"/>
        <w:ind w:left="113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poskytovatel je povinen sledovat dle senzorů (čidel), které budou umístěné zevnitř ve vybraných nádobách. Senzory monitorují v pravidelně nastavitelných intervalech zaplněnost nádob a</w:t>
      </w:r>
      <w:r w:rsidR="00AC52D9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hodnoty </w:t>
      </w:r>
      <w:r w:rsidR="00AC52D9">
        <w:rPr>
          <w:rFonts w:asciiTheme="minorHAnsi" w:hAnsiTheme="minorHAnsi" w:cstheme="minorHAnsi"/>
          <w:szCs w:val="22"/>
        </w:rPr>
        <w:t>se zobrazují</w:t>
      </w:r>
      <w:r>
        <w:rPr>
          <w:rFonts w:asciiTheme="minorHAnsi" w:hAnsiTheme="minorHAnsi" w:cstheme="minorHAnsi"/>
          <w:szCs w:val="22"/>
        </w:rPr>
        <w:t xml:space="preserve"> na webové aplikaci for</w:t>
      </w:r>
      <w:r w:rsidR="00AC52D9">
        <w:rPr>
          <w:rFonts w:asciiTheme="minorHAnsi" w:hAnsiTheme="minorHAnsi" w:cstheme="minorHAnsi"/>
          <w:szCs w:val="22"/>
        </w:rPr>
        <w:t xml:space="preserve">mou tabulkového zápisu zařízení. V případě zaplnění nad určitou mez, bude nastavené automatické alerting formou e-mailu, aby byla předem určena osoba upozorněna, že je nádoba zaplněna. </w:t>
      </w:r>
    </w:p>
    <w:p w14:paraId="497A7417" w14:textId="77777777" w:rsidR="00FD18D3" w:rsidRPr="002B1299" w:rsidRDefault="00FD18D3" w:rsidP="005B0043">
      <w:pPr>
        <w:pStyle w:val="Odstavecseseznamem"/>
        <w:rPr>
          <w:rFonts w:asciiTheme="minorHAnsi" w:hAnsiTheme="minorHAnsi" w:cstheme="minorHAnsi"/>
          <w:szCs w:val="22"/>
        </w:rPr>
      </w:pPr>
    </w:p>
    <w:p w14:paraId="79C46208" w14:textId="77777777" w:rsidR="001F1F97" w:rsidRPr="002B1299" w:rsidRDefault="001F1F97" w:rsidP="00A20B77">
      <w:pPr>
        <w:rPr>
          <w:rFonts w:asciiTheme="minorHAnsi" w:hAnsiTheme="minorHAnsi" w:cstheme="minorHAnsi"/>
          <w:szCs w:val="22"/>
        </w:rPr>
      </w:pPr>
    </w:p>
    <w:p w14:paraId="7DF1B846" w14:textId="77777777" w:rsidR="00D5715A" w:rsidRPr="002B1299" w:rsidRDefault="00D5715A" w:rsidP="005B0043">
      <w:pPr>
        <w:pStyle w:val="Bezmezer"/>
        <w:jc w:val="center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lastRenderedPageBreak/>
        <w:t>III.</w:t>
      </w:r>
    </w:p>
    <w:p w14:paraId="3D3760DF" w14:textId="77777777" w:rsidR="00D5715A" w:rsidRPr="002B1299" w:rsidRDefault="00D5715A" w:rsidP="005B0043">
      <w:pPr>
        <w:pStyle w:val="Nadpislnku"/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Cena předmětu plnění</w:t>
      </w:r>
    </w:p>
    <w:p w14:paraId="108C2634" w14:textId="77777777" w:rsidR="00D5715A" w:rsidRPr="002B1299" w:rsidRDefault="00D5715A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3.1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Objednatel se zavazuje za řádně dodané služby dle této smlouvy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li měsíčně uhradit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cenu dle Ceníku služeb, přičemž tento ceník tvoří přílohu č. 1 této smlouvy jako její nedílná součást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(dále jen „</w:t>
      </w:r>
      <w:r w:rsidRPr="002B1299">
        <w:rPr>
          <w:rFonts w:asciiTheme="minorHAnsi" w:hAnsiTheme="minorHAnsi" w:cstheme="minorHAnsi"/>
          <w:b/>
          <w:szCs w:val="22"/>
        </w:rPr>
        <w:t>Ceník služeb</w:t>
      </w:r>
      <w:r w:rsidRPr="002B1299">
        <w:rPr>
          <w:rFonts w:asciiTheme="minorHAnsi" w:hAnsiTheme="minorHAnsi" w:cstheme="minorHAnsi"/>
          <w:szCs w:val="22"/>
        </w:rPr>
        <w:t xml:space="preserve">“), a to v rozsahu dle skutečně odebraných a využitých služeb. Ceník služeb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obsahuje jednotkové ceny za jednotlivé dílčí položky předmětu plnění této smlouvy, které odpovídají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jednotkovým cenám uvedeným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lem v nabídce předložené jím v rámci Zadávacího řízení.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Ceník služeb bude podkladem pro každou fakturaci.</w:t>
      </w:r>
    </w:p>
    <w:p w14:paraId="6BA24E89" w14:textId="77777777" w:rsidR="007364A8" w:rsidRPr="002B1299" w:rsidRDefault="007364A8" w:rsidP="005B0043">
      <w:pPr>
        <w:rPr>
          <w:rFonts w:asciiTheme="minorHAnsi" w:hAnsiTheme="minorHAnsi" w:cstheme="minorHAnsi"/>
          <w:szCs w:val="22"/>
          <w:highlight w:val="lightGray"/>
        </w:rPr>
      </w:pPr>
    </w:p>
    <w:p w14:paraId="4CABE012" w14:textId="77777777" w:rsidR="003660D3" w:rsidRPr="002B1299" w:rsidRDefault="00D5715A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3.2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Jednotkové ceny za jednotlivé dílčí položky služeb poskytovaných dle této smlouvy uvedené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v Ceníku služeb jsou pro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le závazné po celou dobu trvání této smlouvy. Veškeré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jednotkové ceny uvedené v Ceníku služeb jsou pro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le závazné i v případě, že celkový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objem skutečně odebraných služeb nebude dosahovat původního odhadu uvedeného objednatelem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v zadávacích podmínkách a rovněž v případě, že objem skutečně odebraných služeb původní odhad </w:t>
      </w:r>
      <w:r w:rsidR="004A7B8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objednatele přesáhne (jsou tedy stanovené bez ohledu na skutečné množství odebraných služeb). </w:t>
      </w:r>
    </w:p>
    <w:p w14:paraId="78BFE794" w14:textId="77777777" w:rsidR="007364A8" w:rsidRPr="002B1299" w:rsidRDefault="007364A8" w:rsidP="005B0043">
      <w:pPr>
        <w:rPr>
          <w:rFonts w:asciiTheme="minorHAnsi" w:hAnsiTheme="minorHAnsi" w:cstheme="minorHAnsi"/>
          <w:szCs w:val="22"/>
          <w:highlight w:val="lightGray"/>
        </w:rPr>
      </w:pPr>
    </w:p>
    <w:p w14:paraId="75241F2F" w14:textId="77777777" w:rsidR="00FB2DC8" w:rsidRPr="002B1299" w:rsidRDefault="00D5715A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3.3</w:t>
      </w:r>
      <w:r w:rsidR="003E5D4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Jednotkové ceny za jednotlivé dílčí položky služeb poskytovaných dle této smlouvy uvedené </w:t>
      </w:r>
      <w:r w:rsidR="003E5D4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v Ceníku služeb, jsou stanoveny jako ceny nejvýše přípustné, konečné a nepřekročitelné. V těchto </w:t>
      </w:r>
      <w:r w:rsidR="003E5D4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jednotkových cenách musí být započítány veškeré náklady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le související s kompletním </w:t>
      </w:r>
      <w:r w:rsidR="003E5D4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předmětem plnění této smlouvy, s řádným poskytováním veškerých služeb dle této smlouvy a </w:t>
      </w:r>
      <w:r w:rsidR="003E5D4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s plněním veškerých požadavků a povinností dle této smlouvy. Žádné další náklady související </w:t>
      </w:r>
      <w:r w:rsidR="003E5D4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s plněním předmětu této smlouvy, s poskytováním služeb dle této smlouvy a s plněním veškerých </w:t>
      </w:r>
      <w:r w:rsidR="003E5D4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požadavků a povinností dle této smlouvy nebudou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>li hrazeny.</w:t>
      </w:r>
    </w:p>
    <w:p w14:paraId="05CD492F" w14:textId="77777777" w:rsidR="00FB2DC8" w:rsidRPr="002B1299" w:rsidRDefault="00FB2DC8" w:rsidP="005B0043">
      <w:pPr>
        <w:rPr>
          <w:rFonts w:asciiTheme="minorHAnsi" w:hAnsiTheme="minorHAnsi" w:cstheme="minorHAnsi"/>
          <w:szCs w:val="22"/>
        </w:rPr>
      </w:pPr>
    </w:p>
    <w:p w14:paraId="2F7D5456" w14:textId="6C397BD5" w:rsidR="00B1508F" w:rsidRPr="002B1299" w:rsidRDefault="00FB2DC8" w:rsidP="00EE50C4">
      <w:pPr>
        <w:pStyle w:val="Normln1"/>
        <w:ind w:left="709" w:hanging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sz w:val="22"/>
          <w:szCs w:val="22"/>
        </w:rPr>
        <w:t>3.4</w:t>
      </w:r>
      <w:r w:rsidR="003E5D41" w:rsidRPr="002B1299">
        <w:rPr>
          <w:rFonts w:asciiTheme="minorHAnsi" w:hAnsiTheme="minorHAnsi" w:cstheme="minorHAnsi"/>
          <w:sz w:val="22"/>
          <w:szCs w:val="22"/>
        </w:rPr>
        <w:tab/>
      </w:r>
      <w:r w:rsidR="004A3B4A" w:rsidRPr="002B1299">
        <w:rPr>
          <w:rFonts w:asciiTheme="minorHAnsi" w:hAnsiTheme="minorHAnsi" w:cstheme="minorHAnsi"/>
          <w:bCs/>
          <w:iCs/>
          <w:sz w:val="22"/>
          <w:szCs w:val="22"/>
        </w:rPr>
        <w:t>Jednotkovou cenu za</w:t>
      </w:r>
      <w:r w:rsidR="003E5D41"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4A3B4A" w:rsidRPr="002B1299">
        <w:rPr>
          <w:rFonts w:asciiTheme="minorHAnsi" w:hAnsiTheme="minorHAnsi" w:cstheme="minorHAnsi"/>
          <w:bCs/>
          <w:iCs/>
          <w:sz w:val="22"/>
          <w:szCs w:val="22"/>
        </w:rPr>
        <w:t>variabilní</w:t>
      </w:r>
      <w:r w:rsidR="003E5D41"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2B1299">
        <w:rPr>
          <w:rFonts w:asciiTheme="minorHAnsi" w:hAnsiTheme="minorHAnsi" w:cstheme="minorHAnsi"/>
          <w:bCs/>
          <w:iCs/>
          <w:sz w:val="22"/>
          <w:szCs w:val="22"/>
        </w:rPr>
        <w:t>cenovou</w:t>
      </w:r>
      <w:r w:rsidR="003E5D41"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2B1299">
        <w:rPr>
          <w:rFonts w:asciiTheme="minorHAnsi" w:hAnsiTheme="minorHAnsi" w:cstheme="minorHAnsi"/>
          <w:bCs/>
          <w:iCs/>
          <w:sz w:val="22"/>
          <w:szCs w:val="22"/>
        </w:rPr>
        <w:t>položku, tj. cena za 1</w:t>
      </w:r>
      <w:r w:rsidR="003660D3"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2B1299">
        <w:rPr>
          <w:rFonts w:asciiTheme="minorHAnsi" w:hAnsiTheme="minorHAnsi" w:cstheme="minorHAnsi"/>
          <w:bCs/>
          <w:iCs/>
          <w:sz w:val="22"/>
          <w:szCs w:val="22"/>
        </w:rPr>
        <w:t>t</w:t>
      </w:r>
      <w:r w:rsidR="003660D3" w:rsidRPr="002B1299">
        <w:rPr>
          <w:rFonts w:asciiTheme="minorHAnsi" w:hAnsiTheme="minorHAnsi" w:cstheme="minorHAnsi"/>
          <w:bCs/>
          <w:iCs/>
          <w:sz w:val="22"/>
          <w:szCs w:val="22"/>
        </w:rPr>
        <w:t>unu</w:t>
      </w:r>
      <w:r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 směsného papíru</w:t>
      </w:r>
      <w:r w:rsidR="00B1508F"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 a množství odpadu vykázaného dle evidence za fakturovaný měsíc, </w:t>
      </w:r>
      <w:r w:rsidR="004A3B4A"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uvede </w:t>
      </w:r>
      <w:r w:rsidR="00B62257" w:rsidRPr="002B1299">
        <w:rPr>
          <w:rFonts w:asciiTheme="minorHAnsi" w:hAnsiTheme="minorHAnsi" w:cstheme="minorHAnsi"/>
          <w:bCs/>
          <w:iCs/>
          <w:sz w:val="22"/>
          <w:szCs w:val="22"/>
        </w:rPr>
        <w:t>poskytovatel</w:t>
      </w:r>
      <w:r w:rsidR="004A3B4A"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 v</w:t>
      </w:r>
      <w:r w:rsidR="003656E4">
        <w:rPr>
          <w:rFonts w:asciiTheme="minorHAnsi" w:hAnsiTheme="minorHAnsi" w:cstheme="minorHAnsi"/>
          <w:bCs/>
          <w:iCs/>
          <w:sz w:val="22"/>
          <w:szCs w:val="22"/>
        </w:rPr>
        <w:t>e</w:t>
      </w:r>
      <w:r w:rsidR="004A3B4A" w:rsidRPr="002B1299">
        <w:rPr>
          <w:rFonts w:asciiTheme="minorHAnsi" w:hAnsiTheme="minorHAnsi" w:cstheme="minorHAnsi"/>
          <w:bCs/>
          <w:iCs/>
          <w:sz w:val="22"/>
          <w:szCs w:val="22"/>
        </w:rPr>
        <w:t> </w:t>
      </w:r>
      <w:r w:rsidR="00EE50C4"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faktuře </w:t>
      </w:r>
      <w:r w:rsidR="004A3B4A" w:rsidRPr="002B1299">
        <w:rPr>
          <w:rFonts w:asciiTheme="minorHAnsi" w:hAnsiTheme="minorHAnsi" w:cstheme="minorHAnsi"/>
          <w:bCs/>
          <w:iCs/>
          <w:sz w:val="22"/>
          <w:szCs w:val="22"/>
        </w:rPr>
        <w:t xml:space="preserve">za každý fakturovaný měsíc a to dle výpočtu uvedeném v zadávací dokumentaci. Tato cena je proměnlivá na základě </w:t>
      </w:r>
      <w:r w:rsidR="004A3B4A" w:rsidRPr="002B1299">
        <w:rPr>
          <w:rFonts w:asciiTheme="minorHAnsi" w:hAnsiTheme="minorHAnsi" w:cstheme="minorHAnsi"/>
          <w:sz w:val="22"/>
          <w:szCs w:val="22"/>
        </w:rPr>
        <w:t>přírůstků</w:t>
      </w:r>
      <w:r w:rsidR="003D1C47" w:rsidRPr="002B1299">
        <w:rPr>
          <w:rFonts w:asciiTheme="minorHAnsi" w:hAnsiTheme="minorHAnsi" w:cstheme="minorHAnsi"/>
          <w:sz w:val="22"/>
          <w:szCs w:val="22"/>
        </w:rPr>
        <w:t xml:space="preserve">/poklesů </w:t>
      </w:r>
      <w:r w:rsidR="00B1508F" w:rsidRPr="002B1299">
        <w:rPr>
          <w:rFonts w:asciiTheme="minorHAnsi" w:hAnsiTheme="minorHAnsi" w:cstheme="minorHAnsi"/>
          <w:sz w:val="22"/>
          <w:szCs w:val="22"/>
        </w:rPr>
        <w:t xml:space="preserve">v závislosti na údajích o průměrné </w:t>
      </w:r>
      <w:r w:rsidR="003D1C47" w:rsidRPr="002B1299">
        <w:rPr>
          <w:rFonts w:asciiTheme="minorHAnsi" w:hAnsiTheme="minorHAnsi" w:cstheme="minorHAnsi"/>
          <w:sz w:val="22"/>
          <w:szCs w:val="22"/>
        </w:rPr>
        <w:t>výkupní</w:t>
      </w:r>
      <w:r w:rsidR="00B1508F" w:rsidRPr="002B1299">
        <w:rPr>
          <w:rFonts w:asciiTheme="minorHAnsi" w:hAnsiTheme="minorHAnsi" w:cstheme="minorHAnsi"/>
          <w:sz w:val="22"/>
          <w:szCs w:val="22"/>
        </w:rPr>
        <w:t xml:space="preserve"> ceně suroviny</w:t>
      </w:r>
      <w:r w:rsidR="003E5D41" w:rsidRPr="002B1299">
        <w:rPr>
          <w:rFonts w:asciiTheme="minorHAnsi" w:hAnsiTheme="minorHAnsi" w:cstheme="minorHAnsi"/>
          <w:sz w:val="22"/>
          <w:szCs w:val="22"/>
        </w:rPr>
        <w:t xml:space="preserve"> </w:t>
      </w:r>
      <w:r w:rsidR="004A3B4A" w:rsidRPr="002B1299">
        <w:rPr>
          <w:rFonts w:asciiTheme="minorHAnsi" w:hAnsiTheme="minorHAnsi" w:cstheme="minorHAnsi"/>
          <w:sz w:val="22"/>
          <w:szCs w:val="22"/>
        </w:rPr>
        <w:t>dle EUWID (evropsky uznávaný zdroj informací o vývoji cen druhotných surovin)</w:t>
      </w:r>
      <w:r w:rsidR="00EE50C4" w:rsidRPr="002B1299">
        <w:rPr>
          <w:rFonts w:asciiTheme="minorHAnsi" w:hAnsiTheme="minorHAnsi" w:cstheme="minorHAnsi"/>
          <w:sz w:val="22"/>
          <w:szCs w:val="22"/>
        </w:rPr>
        <w:t xml:space="preserve">, a to v prvním měsíci plnění dle smlouvy ve vztahu ke dni podání nabídky a následně </w:t>
      </w:r>
      <w:r w:rsidR="004A3B4A" w:rsidRPr="002B1299">
        <w:rPr>
          <w:rFonts w:asciiTheme="minorHAnsi" w:hAnsiTheme="minorHAnsi" w:cstheme="minorHAnsi"/>
          <w:sz w:val="22"/>
          <w:szCs w:val="22"/>
        </w:rPr>
        <w:t xml:space="preserve">vždy k předchozímu měsíci. </w:t>
      </w:r>
    </w:p>
    <w:p w14:paraId="76192CEC" w14:textId="77777777" w:rsidR="00997DCD" w:rsidRPr="002B1299" w:rsidRDefault="00997DCD" w:rsidP="00B1508F">
      <w:pPr>
        <w:pStyle w:val="Normln1"/>
        <w:ind w:left="36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EDD5717" w14:textId="2DD50032" w:rsidR="00D32B8E" w:rsidRPr="002B1299" w:rsidRDefault="00B1508F" w:rsidP="003D1C47">
      <w:pPr>
        <w:pStyle w:val="Normln1"/>
        <w:ind w:left="1418" w:firstLine="7"/>
        <w:jc w:val="both"/>
        <w:rPr>
          <w:rFonts w:asciiTheme="minorHAnsi" w:hAnsiTheme="minorHAnsi" w:cstheme="minorHAnsi"/>
          <w:sz w:val="22"/>
          <w:szCs w:val="22"/>
        </w:rPr>
      </w:pPr>
      <w:r w:rsidRPr="002B1299">
        <w:rPr>
          <w:rFonts w:asciiTheme="minorHAnsi" w:hAnsiTheme="minorHAnsi" w:cstheme="minorHAnsi"/>
          <w:sz w:val="22"/>
          <w:szCs w:val="22"/>
          <w:u w:val="single"/>
        </w:rPr>
        <w:t>Příklad výpočtu fakturace za měsíc leden/202</w:t>
      </w:r>
      <w:r w:rsidR="005126F4">
        <w:rPr>
          <w:rFonts w:asciiTheme="minorHAnsi" w:hAnsiTheme="minorHAnsi" w:cstheme="minorHAnsi"/>
          <w:sz w:val="22"/>
          <w:szCs w:val="22"/>
          <w:u w:val="single"/>
        </w:rPr>
        <w:t>6</w:t>
      </w:r>
      <w:r w:rsidRPr="002B1299">
        <w:rPr>
          <w:rFonts w:asciiTheme="minorHAnsi" w:hAnsiTheme="minorHAnsi" w:cstheme="minorHAnsi"/>
          <w:sz w:val="22"/>
          <w:szCs w:val="22"/>
          <w:u w:val="single"/>
        </w:rPr>
        <w:t>:</w:t>
      </w:r>
      <w:r w:rsidRPr="002B1299">
        <w:rPr>
          <w:rFonts w:asciiTheme="minorHAnsi" w:hAnsiTheme="minorHAnsi" w:cstheme="minorHAnsi"/>
          <w:sz w:val="22"/>
          <w:szCs w:val="22"/>
        </w:rPr>
        <w:t xml:space="preserve"> </w:t>
      </w:r>
      <w:r w:rsidR="003D1C47" w:rsidRPr="002B1299">
        <w:rPr>
          <w:rFonts w:asciiTheme="minorHAnsi" w:hAnsiTheme="minorHAnsi" w:cstheme="minorHAnsi"/>
          <w:sz w:val="22"/>
          <w:szCs w:val="22"/>
        </w:rPr>
        <w:t xml:space="preserve">poskytovatel uvedl do </w:t>
      </w:r>
      <w:r w:rsidR="00EE50C4" w:rsidRPr="002B1299">
        <w:rPr>
          <w:rFonts w:asciiTheme="minorHAnsi" w:hAnsiTheme="minorHAnsi" w:cstheme="minorHAnsi"/>
          <w:sz w:val="22"/>
          <w:szCs w:val="22"/>
        </w:rPr>
        <w:t xml:space="preserve">Ceníku </w:t>
      </w:r>
      <w:r w:rsidR="003D1C47" w:rsidRPr="002B1299">
        <w:rPr>
          <w:rFonts w:asciiTheme="minorHAnsi" w:hAnsiTheme="minorHAnsi" w:cstheme="minorHAnsi"/>
          <w:sz w:val="22"/>
          <w:szCs w:val="22"/>
        </w:rPr>
        <w:t xml:space="preserve">nabídkovou cenu </w:t>
      </w:r>
      <w:r w:rsidR="003D1C47" w:rsidRPr="002B1299">
        <w:rPr>
          <w:rFonts w:asciiTheme="minorHAnsi" w:hAnsiTheme="minorHAnsi" w:cstheme="minorHAnsi"/>
          <w:b/>
          <w:sz w:val="22"/>
          <w:szCs w:val="22"/>
        </w:rPr>
        <w:t>např.</w:t>
      </w:r>
      <w:r w:rsidR="003D1C47" w:rsidRPr="002B1299">
        <w:rPr>
          <w:rFonts w:asciiTheme="minorHAnsi" w:hAnsiTheme="minorHAnsi" w:cstheme="minorHAnsi"/>
          <w:sz w:val="22"/>
          <w:szCs w:val="22"/>
        </w:rPr>
        <w:t xml:space="preserve"> 20 Kč/t odpadu 20 01 01</w:t>
      </w:r>
      <w:r w:rsidR="00EE50C4" w:rsidRPr="002B1299">
        <w:rPr>
          <w:rFonts w:asciiTheme="minorHAnsi" w:hAnsiTheme="minorHAnsi" w:cstheme="minorHAnsi"/>
          <w:sz w:val="22"/>
          <w:szCs w:val="22"/>
        </w:rPr>
        <w:t>, přičemž za měsíc leden nedojde ke změně průměrné výkupní ceny</w:t>
      </w:r>
      <w:r w:rsidR="00A6311B" w:rsidRPr="002B1299">
        <w:rPr>
          <w:rFonts w:asciiTheme="minorHAnsi" w:hAnsiTheme="minorHAnsi" w:cstheme="minorHAnsi"/>
          <w:sz w:val="22"/>
          <w:szCs w:val="22"/>
        </w:rPr>
        <w:t>,</w:t>
      </w:r>
      <w:r w:rsidR="00EE50C4" w:rsidRPr="002B1299">
        <w:rPr>
          <w:rFonts w:asciiTheme="minorHAnsi" w:hAnsiTheme="minorHAnsi" w:cstheme="minorHAnsi"/>
          <w:sz w:val="22"/>
          <w:szCs w:val="22"/>
        </w:rPr>
        <w:t xml:space="preserve"> dle údajů z EUWID ke dni podání nabídky</w:t>
      </w:r>
      <w:r w:rsidR="003D1C47" w:rsidRPr="002B1299">
        <w:rPr>
          <w:rFonts w:asciiTheme="minorHAnsi" w:hAnsiTheme="minorHAnsi" w:cstheme="minorHAnsi"/>
          <w:sz w:val="22"/>
          <w:szCs w:val="22"/>
        </w:rPr>
        <w:t>. Za měsíc leden zaplatí poskytovatel objednateli částku 20 Kč/t dle evidence vykázaných tun.</w:t>
      </w:r>
    </w:p>
    <w:p w14:paraId="4C62E2D9" w14:textId="77777777" w:rsidR="003D1C47" w:rsidRPr="002B1299" w:rsidRDefault="003D1C47" w:rsidP="003D1C47">
      <w:pPr>
        <w:pStyle w:val="Normln1"/>
        <w:ind w:left="1418"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08A58257" w14:textId="36CD5BB5" w:rsidR="003D1C47" w:rsidRPr="002B1299" w:rsidRDefault="00B1508F" w:rsidP="003D1C47">
      <w:pPr>
        <w:pStyle w:val="Normln1"/>
        <w:spacing w:after="120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2B1299">
        <w:rPr>
          <w:rFonts w:asciiTheme="minorHAnsi" w:hAnsiTheme="minorHAnsi" w:cstheme="minorHAnsi"/>
          <w:sz w:val="22"/>
          <w:szCs w:val="22"/>
          <w:u w:val="single"/>
        </w:rPr>
        <w:t>Příklad výpočtu fakturace za měsíc únor/202</w:t>
      </w:r>
      <w:r w:rsidR="005126F4">
        <w:rPr>
          <w:rFonts w:asciiTheme="minorHAnsi" w:hAnsiTheme="minorHAnsi" w:cstheme="minorHAnsi"/>
          <w:sz w:val="22"/>
          <w:szCs w:val="22"/>
          <w:u w:val="single"/>
        </w:rPr>
        <w:t>6</w:t>
      </w:r>
      <w:r w:rsidRPr="002B1299">
        <w:rPr>
          <w:rFonts w:asciiTheme="minorHAnsi" w:hAnsiTheme="minorHAnsi" w:cstheme="minorHAnsi"/>
          <w:sz w:val="22"/>
          <w:szCs w:val="22"/>
          <w:u w:val="single"/>
        </w:rPr>
        <w:t xml:space="preserve">: </w:t>
      </w:r>
      <w:r w:rsidR="003D1C47" w:rsidRPr="002B1299">
        <w:rPr>
          <w:rFonts w:asciiTheme="minorHAnsi" w:hAnsiTheme="minorHAnsi" w:cstheme="minorHAnsi"/>
          <w:sz w:val="22"/>
          <w:szCs w:val="22"/>
        </w:rPr>
        <w:t>v měsíci únoru 202</w:t>
      </w:r>
      <w:r w:rsidR="005126F4">
        <w:rPr>
          <w:rFonts w:asciiTheme="minorHAnsi" w:hAnsiTheme="minorHAnsi" w:cstheme="minorHAnsi"/>
          <w:sz w:val="22"/>
          <w:szCs w:val="22"/>
        </w:rPr>
        <w:t>6</w:t>
      </w:r>
      <w:r w:rsidR="003D1C47" w:rsidRPr="002B1299">
        <w:rPr>
          <w:rFonts w:asciiTheme="minorHAnsi" w:hAnsiTheme="minorHAnsi" w:cstheme="minorHAnsi"/>
          <w:sz w:val="22"/>
          <w:szCs w:val="22"/>
        </w:rPr>
        <w:t xml:space="preserve"> došlo </w:t>
      </w:r>
      <w:r w:rsidR="003D1C47" w:rsidRPr="002B1299">
        <w:rPr>
          <w:rFonts w:asciiTheme="minorHAnsi" w:hAnsiTheme="minorHAnsi" w:cstheme="minorHAnsi"/>
          <w:b/>
          <w:sz w:val="22"/>
          <w:szCs w:val="22"/>
        </w:rPr>
        <w:t>k poklesu</w:t>
      </w:r>
      <w:r w:rsidR="003D1C47" w:rsidRPr="002B1299">
        <w:rPr>
          <w:rFonts w:asciiTheme="minorHAnsi" w:hAnsiTheme="minorHAnsi" w:cstheme="minorHAnsi"/>
          <w:sz w:val="22"/>
          <w:szCs w:val="22"/>
        </w:rPr>
        <w:t xml:space="preserve"> průměrné výkupní ceny dle údajů z EUWID o 200 Kč/t vůči měsíci lednu 202</w:t>
      </w:r>
      <w:r w:rsidR="005126F4">
        <w:rPr>
          <w:rFonts w:asciiTheme="minorHAnsi" w:hAnsiTheme="minorHAnsi" w:cstheme="minorHAnsi"/>
          <w:sz w:val="22"/>
          <w:szCs w:val="22"/>
        </w:rPr>
        <w:t>6</w:t>
      </w:r>
      <w:r w:rsidR="003D1C47" w:rsidRPr="002B1299">
        <w:rPr>
          <w:rFonts w:asciiTheme="minorHAnsi" w:hAnsiTheme="minorHAnsi" w:cstheme="minorHAnsi"/>
          <w:sz w:val="22"/>
          <w:szCs w:val="22"/>
        </w:rPr>
        <w:t>. Cena v lednu 202</w:t>
      </w:r>
      <w:r w:rsidR="005126F4">
        <w:rPr>
          <w:rFonts w:asciiTheme="minorHAnsi" w:hAnsiTheme="minorHAnsi" w:cstheme="minorHAnsi"/>
          <w:sz w:val="22"/>
          <w:szCs w:val="22"/>
        </w:rPr>
        <w:t>6</w:t>
      </w:r>
      <w:r w:rsidR="003D1C47" w:rsidRPr="002B1299">
        <w:rPr>
          <w:rFonts w:asciiTheme="minorHAnsi" w:hAnsiTheme="minorHAnsi" w:cstheme="minorHAnsi"/>
          <w:sz w:val="22"/>
          <w:szCs w:val="22"/>
        </w:rPr>
        <w:t xml:space="preserve"> byla 20 Kč/t minus (-) 200 Kč/t = - (minus) 180 Kč/t. Objednatel za měsíc únor zaplatí poskytovateli doplatek 180 Kč/t odpadu (20 01 01) dle evidence vykázaných tun.</w:t>
      </w:r>
    </w:p>
    <w:p w14:paraId="5085FF79" w14:textId="77777777" w:rsidR="00B1508F" w:rsidRPr="002B1299" w:rsidRDefault="00B1508F" w:rsidP="006223D5">
      <w:pPr>
        <w:pStyle w:val="Normln1"/>
        <w:spacing w:after="120"/>
        <w:ind w:left="1418" w:firstLine="7"/>
        <w:jc w:val="both"/>
        <w:rPr>
          <w:rFonts w:asciiTheme="minorHAnsi" w:hAnsiTheme="minorHAnsi" w:cstheme="minorHAnsi"/>
          <w:sz w:val="22"/>
          <w:szCs w:val="22"/>
        </w:rPr>
      </w:pPr>
    </w:p>
    <w:p w14:paraId="3FA6A3D1" w14:textId="77777777" w:rsidR="00B62257" w:rsidRPr="002B1299" w:rsidRDefault="00901761" w:rsidP="00B62257">
      <w:pPr>
        <w:pStyle w:val="Normln1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B1299">
        <w:rPr>
          <w:rFonts w:asciiTheme="minorHAnsi" w:hAnsiTheme="minorHAnsi" w:cstheme="minorHAnsi"/>
          <w:b/>
          <w:sz w:val="22"/>
          <w:szCs w:val="22"/>
        </w:rPr>
        <w:tab/>
      </w:r>
      <w:r w:rsidR="00B62257" w:rsidRPr="002B1299">
        <w:rPr>
          <w:rFonts w:asciiTheme="minorHAnsi" w:hAnsiTheme="minorHAnsi" w:cstheme="minorHAnsi"/>
          <w:sz w:val="22"/>
          <w:szCs w:val="22"/>
        </w:rPr>
        <w:t xml:space="preserve">Vzhledem k tomu, že informační zdroj EUWID udává přírůstky či poklesy cen v cizí měně, </w:t>
      </w:r>
      <w:r w:rsidRPr="002B1299">
        <w:rPr>
          <w:rFonts w:asciiTheme="minorHAnsi" w:hAnsiTheme="minorHAnsi" w:cstheme="minorHAnsi"/>
          <w:sz w:val="22"/>
          <w:szCs w:val="22"/>
        </w:rPr>
        <w:tab/>
      </w:r>
      <w:r w:rsidR="00B62257" w:rsidRPr="002B1299">
        <w:rPr>
          <w:rFonts w:asciiTheme="minorHAnsi" w:hAnsiTheme="minorHAnsi" w:cstheme="minorHAnsi"/>
          <w:sz w:val="22"/>
          <w:szCs w:val="22"/>
        </w:rPr>
        <w:t xml:space="preserve">poskytovatel použije k přepočtu měny na Kč vždy aktuální kurz ČNB ke dni vystavení faktury. </w:t>
      </w:r>
      <w:r w:rsidR="00B62257" w:rsidRPr="002B1299">
        <w:rPr>
          <w:rFonts w:asciiTheme="minorHAnsi" w:hAnsiTheme="minorHAnsi" w:cstheme="minorHAnsi"/>
          <w:color w:val="auto"/>
          <w:sz w:val="22"/>
          <w:szCs w:val="22"/>
        </w:rPr>
        <w:t xml:space="preserve">Kopie </w:t>
      </w:r>
      <w:r w:rsidRPr="002B129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62257" w:rsidRPr="002B1299">
        <w:rPr>
          <w:rFonts w:asciiTheme="minorHAnsi" w:hAnsiTheme="minorHAnsi" w:cstheme="minorHAnsi"/>
          <w:color w:val="auto"/>
          <w:sz w:val="22"/>
          <w:szCs w:val="22"/>
        </w:rPr>
        <w:t>informací z EUWID bude podkladem pro každou fakturaci.</w:t>
      </w:r>
    </w:p>
    <w:p w14:paraId="76E7611D" w14:textId="77777777" w:rsidR="00B671EF" w:rsidRPr="002B1299" w:rsidRDefault="00B671EF" w:rsidP="005B0043">
      <w:pPr>
        <w:rPr>
          <w:rFonts w:asciiTheme="minorHAnsi" w:hAnsiTheme="minorHAnsi" w:cstheme="minorHAnsi"/>
          <w:szCs w:val="22"/>
        </w:rPr>
      </w:pPr>
    </w:p>
    <w:p w14:paraId="25858DB9" w14:textId="77777777" w:rsidR="00D5715A" w:rsidRPr="002B1299" w:rsidRDefault="00FB2DC8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3.5</w:t>
      </w:r>
      <w:r w:rsidR="00901761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>Ke sjednané ceně je objednatel povinen též uhradit daň z přidané hodnoty</w:t>
      </w:r>
      <w:r w:rsidR="00D5715A" w:rsidRPr="002B1299">
        <w:rPr>
          <w:rFonts w:asciiTheme="minorHAnsi" w:hAnsiTheme="minorHAnsi" w:cstheme="minorHAnsi"/>
          <w:b/>
          <w:szCs w:val="22"/>
        </w:rPr>
        <w:t xml:space="preserve"> </w:t>
      </w:r>
      <w:r w:rsidR="00D5715A" w:rsidRPr="002B1299">
        <w:rPr>
          <w:rFonts w:asciiTheme="minorHAnsi" w:hAnsiTheme="minorHAnsi" w:cstheme="minorHAnsi"/>
          <w:szCs w:val="22"/>
        </w:rPr>
        <w:t xml:space="preserve">v sazbě platné ke dni </w:t>
      </w:r>
      <w:r w:rsidR="00901761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zdanitelného plnění, je-li zákonem úhrada DPH předepsána. Platby budou probíhat výhradně v Kč </w:t>
      </w:r>
      <w:r w:rsidR="00901761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>(CZK), rovněž veškeré cenové údaje budou uváděny v této měně.</w:t>
      </w:r>
    </w:p>
    <w:p w14:paraId="0F9AB32C" w14:textId="77777777" w:rsidR="00B671EF" w:rsidRPr="002B1299" w:rsidRDefault="00B671EF" w:rsidP="005B0043">
      <w:pPr>
        <w:rPr>
          <w:rFonts w:asciiTheme="minorHAnsi" w:hAnsiTheme="minorHAnsi" w:cstheme="minorHAnsi"/>
          <w:szCs w:val="22"/>
        </w:rPr>
      </w:pPr>
    </w:p>
    <w:p w14:paraId="3CD864F8" w14:textId="77777777" w:rsidR="003660D3" w:rsidRPr="002B1299" w:rsidRDefault="00FB2DC8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lastRenderedPageBreak/>
        <w:t>3.6</w:t>
      </w:r>
      <w:r w:rsidR="00C178AB" w:rsidRPr="002B1299">
        <w:rPr>
          <w:rFonts w:asciiTheme="minorHAnsi" w:hAnsiTheme="minorHAnsi" w:cstheme="minorHAnsi"/>
          <w:szCs w:val="22"/>
        </w:rPr>
        <w:tab/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 xml:space="preserve">l objednateli zašle vyúčtování za poskytnuté služby vždy za uplynulý měsíc v podobě </w:t>
      </w:r>
      <w:r w:rsidR="00C178AB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faktury, a to do </w:t>
      </w:r>
      <w:r w:rsidR="005C15E4" w:rsidRPr="002B1299">
        <w:rPr>
          <w:rFonts w:asciiTheme="minorHAnsi" w:hAnsiTheme="minorHAnsi" w:cstheme="minorHAnsi"/>
          <w:szCs w:val="22"/>
        </w:rPr>
        <w:t>patnácti (</w:t>
      </w:r>
      <w:r w:rsidR="00D5715A" w:rsidRPr="002B1299">
        <w:rPr>
          <w:rFonts w:asciiTheme="minorHAnsi" w:hAnsiTheme="minorHAnsi" w:cstheme="minorHAnsi"/>
          <w:szCs w:val="22"/>
        </w:rPr>
        <w:t>15</w:t>
      </w:r>
      <w:r w:rsidR="005C15E4" w:rsidRPr="002B1299">
        <w:rPr>
          <w:rFonts w:asciiTheme="minorHAnsi" w:hAnsiTheme="minorHAnsi" w:cstheme="minorHAnsi"/>
          <w:szCs w:val="22"/>
        </w:rPr>
        <w:t>)</w:t>
      </w:r>
      <w:r w:rsidR="00D5715A" w:rsidRPr="002B1299">
        <w:rPr>
          <w:rFonts w:asciiTheme="minorHAnsi" w:hAnsiTheme="minorHAnsi" w:cstheme="minorHAnsi"/>
          <w:szCs w:val="22"/>
        </w:rPr>
        <w:t xml:space="preserve"> dnů po skončení fakturovaného měsíce. </w:t>
      </w:r>
      <w:r w:rsidR="00EB5C30" w:rsidRPr="002B1299">
        <w:rPr>
          <w:rFonts w:asciiTheme="minorHAnsi" w:hAnsiTheme="minorHAnsi" w:cstheme="minorHAnsi"/>
          <w:b/>
          <w:szCs w:val="22"/>
        </w:rPr>
        <w:t>Přílohou každé faktury</w:t>
      </w:r>
      <w:r w:rsidR="00D5715A" w:rsidRPr="002B1299">
        <w:rPr>
          <w:rFonts w:asciiTheme="minorHAnsi" w:hAnsiTheme="minorHAnsi" w:cstheme="minorHAnsi"/>
          <w:b/>
          <w:szCs w:val="22"/>
        </w:rPr>
        <w:t xml:space="preserve"> musí být </w:t>
      </w:r>
      <w:r w:rsidR="005C15E4" w:rsidRPr="002B1299">
        <w:rPr>
          <w:rFonts w:asciiTheme="minorHAnsi" w:hAnsiTheme="minorHAnsi" w:cstheme="minorHAnsi"/>
          <w:b/>
          <w:szCs w:val="22"/>
        </w:rPr>
        <w:tab/>
      </w:r>
      <w:r w:rsidR="00D5715A" w:rsidRPr="002B1299">
        <w:rPr>
          <w:rFonts w:asciiTheme="minorHAnsi" w:hAnsiTheme="minorHAnsi" w:cstheme="minorHAnsi"/>
          <w:b/>
          <w:szCs w:val="22"/>
        </w:rPr>
        <w:t>Ceník</w:t>
      </w:r>
      <w:r w:rsidR="00166520" w:rsidRPr="002B1299">
        <w:rPr>
          <w:rFonts w:asciiTheme="minorHAnsi" w:hAnsiTheme="minorHAnsi" w:cstheme="minorHAnsi"/>
          <w:b/>
          <w:szCs w:val="22"/>
        </w:rPr>
        <w:t xml:space="preserve"> </w:t>
      </w:r>
      <w:r w:rsidR="00D5715A" w:rsidRPr="002B1299">
        <w:rPr>
          <w:rFonts w:asciiTheme="minorHAnsi" w:hAnsiTheme="minorHAnsi" w:cstheme="minorHAnsi"/>
          <w:b/>
          <w:szCs w:val="22"/>
        </w:rPr>
        <w:t>služeb</w:t>
      </w:r>
      <w:r w:rsidR="00B84574" w:rsidRPr="002B1299">
        <w:rPr>
          <w:rFonts w:asciiTheme="minorHAnsi" w:hAnsiTheme="minorHAnsi" w:cstheme="minorHAnsi"/>
          <w:b/>
          <w:szCs w:val="22"/>
        </w:rPr>
        <w:t xml:space="preserve"> </w:t>
      </w:r>
      <w:r w:rsidR="00B62257" w:rsidRPr="002B1299">
        <w:rPr>
          <w:rFonts w:asciiTheme="minorHAnsi" w:hAnsiTheme="minorHAnsi" w:cstheme="minorHAnsi"/>
          <w:szCs w:val="22"/>
        </w:rPr>
        <w:t xml:space="preserve">a </w:t>
      </w:r>
      <w:r w:rsidR="00B62257" w:rsidRPr="002B1299">
        <w:rPr>
          <w:rFonts w:asciiTheme="minorHAnsi" w:hAnsiTheme="minorHAnsi" w:cstheme="minorHAnsi"/>
          <w:b/>
          <w:szCs w:val="22"/>
        </w:rPr>
        <w:t>kopie informací z EUWID</w:t>
      </w:r>
      <w:r w:rsidR="00D5715A" w:rsidRPr="002B1299">
        <w:rPr>
          <w:rFonts w:asciiTheme="minorHAnsi" w:hAnsiTheme="minorHAnsi" w:cstheme="minorHAnsi"/>
          <w:szCs w:val="22"/>
        </w:rPr>
        <w:t xml:space="preserve">- z faktury musí být patrné, jaké konkrétní služby a v jakém </w:t>
      </w:r>
      <w:r w:rsidR="005C15E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objemu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>l objednateli poskytl, na základě čeho</w:t>
      </w:r>
      <w:r w:rsidR="00B04892" w:rsidRPr="002B1299">
        <w:rPr>
          <w:rFonts w:asciiTheme="minorHAnsi" w:hAnsiTheme="minorHAnsi" w:cstheme="minorHAnsi"/>
          <w:szCs w:val="22"/>
        </w:rPr>
        <w:t>ž bude též určena celková cena.</w:t>
      </w:r>
    </w:p>
    <w:p w14:paraId="0A889485" w14:textId="77777777" w:rsidR="00B671EF" w:rsidRPr="002B1299" w:rsidRDefault="00B671EF" w:rsidP="005B0043">
      <w:pPr>
        <w:rPr>
          <w:rFonts w:asciiTheme="minorHAnsi" w:hAnsiTheme="minorHAnsi" w:cstheme="minorHAnsi"/>
          <w:szCs w:val="22"/>
        </w:rPr>
      </w:pPr>
    </w:p>
    <w:p w14:paraId="34B669FD" w14:textId="53DA1C62" w:rsidR="00D5715A" w:rsidRPr="002B1299" w:rsidRDefault="00D5715A" w:rsidP="00E82549">
      <w:pPr>
        <w:ind w:left="709" w:hanging="709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</w:t>
      </w:r>
      <w:r w:rsidR="00FB2DC8" w:rsidRPr="002B1299">
        <w:rPr>
          <w:rFonts w:asciiTheme="minorHAnsi" w:hAnsiTheme="minorHAnsi" w:cstheme="minorHAnsi"/>
          <w:szCs w:val="22"/>
        </w:rPr>
        <w:t>7</w:t>
      </w:r>
      <w:r w:rsidRPr="002B1299">
        <w:rPr>
          <w:rFonts w:asciiTheme="minorHAnsi" w:hAnsiTheme="minorHAnsi" w:cstheme="minorHAnsi"/>
          <w:szCs w:val="22"/>
        </w:rPr>
        <w:t xml:space="preserve">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Faktura musí obsahovat všechny náležitosti řádného účetního a daňového dokladu ve smyslu příslušných právních předpisů (zejména musí faktura obsahovat označení a číslo, obchodní jméno a sídlo obou smluvních stran, jejich identifikační čísla, údaj o zápisu v obchodním rejstříku, předmět plnění, číslo smlouvy, den předání plnění, cenu bez DPH, DPH, cenu včetně DPH, termín vystavení faktury a termín její splatnosti). V případě, že faktura nebude mít odpovídající náležitosti</w:t>
      </w:r>
      <w:r w:rsidR="00E82549" w:rsidRPr="002B1299">
        <w:rPr>
          <w:rFonts w:asciiTheme="minorHAnsi" w:hAnsiTheme="minorHAnsi" w:cstheme="minorHAnsi"/>
          <w:szCs w:val="22"/>
        </w:rPr>
        <w:t xml:space="preserve"> nebo nebude obsahovat správné údaje ve vztahu k poskytnutým službám</w:t>
      </w:r>
      <w:r w:rsidRPr="002B1299">
        <w:rPr>
          <w:rFonts w:asciiTheme="minorHAnsi" w:hAnsiTheme="minorHAnsi" w:cstheme="minorHAnsi"/>
          <w:szCs w:val="22"/>
        </w:rPr>
        <w:t xml:space="preserve">, je objednatel oprávněn ji ve lhůtě deseti dnů ode dne, kdy mu byla faktura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lem doručena, vrátit zpět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>li k</w:t>
      </w:r>
      <w:r w:rsidR="00E82549" w:rsidRPr="002B1299">
        <w:rPr>
          <w:rFonts w:asciiTheme="minorHAnsi" w:hAnsiTheme="minorHAnsi" w:cstheme="minorHAnsi"/>
          <w:szCs w:val="22"/>
        </w:rPr>
        <w:t> </w:t>
      </w:r>
      <w:r w:rsidRPr="002B1299">
        <w:rPr>
          <w:rFonts w:asciiTheme="minorHAnsi" w:hAnsiTheme="minorHAnsi" w:cstheme="minorHAnsi"/>
          <w:szCs w:val="22"/>
        </w:rPr>
        <w:t>doplnění</w:t>
      </w:r>
      <w:r w:rsidR="00E82549" w:rsidRPr="002B1299">
        <w:rPr>
          <w:rFonts w:asciiTheme="minorHAnsi" w:hAnsiTheme="minorHAnsi" w:cstheme="minorHAnsi"/>
          <w:szCs w:val="22"/>
        </w:rPr>
        <w:t xml:space="preserve"> i úpravě</w:t>
      </w:r>
      <w:r w:rsidRPr="002B1299">
        <w:rPr>
          <w:rFonts w:asciiTheme="minorHAnsi" w:hAnsiTheme="minorHAnsi" w:cstheme="minorHAnsi"/>
          <w:szCs w:val="22"/>
        </w:rPr>
        <w:t xml:space="preserve">, aniž se dostane do prodlení s úhradou ceny. </w:t>
      </w:r>
      <w:r w:rsidR="00E82549" w:rsidRPr="002B1299">
        <w:rPr>
          <w:rFonts w:asciiTheme="minorHAnsi" w:hAnsiTheme="minorHAnsi" w:cstheme="minorHAnsi"/>
          <w:szCs w:val="22"/>
        </w:rPr>
        <w:t xml:space="preserve">Poskytovatel je povinen takovou fakturu opravit. </w:t>
      </w:r>
      <w:r w:rsidRPr="002B1299">
        <w:rPr>
          <w:rFonts w:asciiTheme="minorHAnsi" w:hAnsiTheme="minorHAnsi" w:cstheme="minorHAnsi"/>
          <w:szCs w:val="22"/>
        </w:rPr>
        <w:t>Opravená nebo</w:t>
      </w:r>
      <w:r w:rsidR="00E82549" w:rsidRPr="002B1299">
        <w:rPr>
          <w:rFonts w:asciiTheme="minorHAnsi" w:hAnsiTheme="minorHAnsi" w:cstheme="minorHAnsi"/>
          <w:szCs w:val="22"/>
        </w:rPr>
        <w:t xml:space="preserve"> </w:t>
      </w:r>
      <w:r w:rsidRPr="002B1299">
        <w:rPr>
          <w:rFonts w:asciiTheme="minorHAnsi" w:hAnsiTheme="minorHAnsi" w:cstheme="minorHAnsi"/>
          <w:szCs w:val="22"/>
        </w:rPr>
        <w:t>přepracovaná</w:t>
      </w:r>
      <w:r w:rsidR="00E82549" w:rsidRPr="002B1299">
        <w:rPr>
          <w:rFonts w:asciiTheme="minorHAnsi" w:hAnsiTheme="minorHAnsi" w:cstheme="minorHAnsi"/>
          <w:szCs w:val="22"/>
        </w:rPr>
        <w:t xml:space="preserve"> </w:t>
      </w:r>
      <w:r w:rsidRPr="002B1299">
        <w:rPr>
          <w:rFonts w:asciiTheme="minorHAnsi" w:hAnsiTheme="minorHAnsi" w:cstheme="minorHAnsi"/>
          <w:szCs w:val="22"/>
        </w:rPr>
        <w:t>faktura bude opatřena novou lhůtou splatnosti. Lhůta splatnosti počíná běžet znovu od opětovného zaslání náležitě doplněného či opraveného dokladu.</w:t>
      </w:r>
    </w:p>
    <w:p w14:paraId="550CE72D" w14:textId="77777777" w:rsidR="00B671EF" w:rsidRPr="002B1299" w:rsidRDefault="00B671EF" w:rsidP="005B0043">
      <w:pPr>
        <w:rPr>
          <w:rFonts w:asciiTheme="minorHAnsi" w:hAnsiTheme="minorHAnsi" w:cstheme="minorHAnsi"/>
          <w:szCs w:val="22"/>
        </w:rPr>
      </w:pPr>
    </w:p>
    <w:p w14:paraId="6B0D8223" w14:textId="77777777" w:rsidR="00EB5C30" w:rsidRPr="002B1299" w:rsidRDefault="00FB2DC8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3.8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Cena za poskytnuté služby bude vždy hrazena objednatelem bezhotovostním převodem na účet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 xml:space="preserve">le uvedený v záhlaví této smlouvy. V případě změny bankovního účtu je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 xml:space="preserve">l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povinen bezodkladně o tom objednatele písemně vyrozumět, jinak odpovídá za škodu způsobenou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>nesplněním této povinnosti.</w:t>
      </w:r>
    </w:p>
    <w:p w14:paraId="00465BED" w14:textId="77777777" w:rsidR="00D5715A" w:rsidRPr="002B1299" w:rsidRDefault="00D5715A" w:rsidP="005B0043">
      <w:pPr>
        <w:rPr>
          <w:rFonts w:asciiTheme="minorHAnsi" w:hAnsiTheme="minorHAnsi" w:cstheme="minorHAnsi"/>
          <w:szCs w:val="22"/>
        </w:rPr>
      </w:pPr>
    </w:p>
    <w:p w14:paraId="26413318" w14:textId="77777777" w:rsidR="00E82549" w:rsidRPr="002B1299" w:rsidRDefault="00FB2DC8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3.9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>Splatnost faktury je</w:t>
      </w:r>
      <w:r w:rsidR="00975D3C" w:rsidRPr="002B1299">
        <w:rPr>
          <w:rFonts w:asciiTheme="minorHAnsi" w:hAnsiTheme="minorHAnsi" w:cstheme="minorHAnsi"/>
          <w:szCs w:val="22"/>
        </w:rPr>
        <w:t xml:space="preserve"> dvacet jedna (</w:t>
      </w:r>
      <w:r w:rsidR="00D5715A" w:rsidRPr="002B1299">
        <w:rPr>
          <w:rFonts w:asciiTheme="minorHAnsi" w:hAnsiTheme="minorHAnsi" w:cstheme="minorHAnsi"/>
          <w:szCs w:val="22"/>
        </w:rPr>
        <w:t>21</w:t>
      </w:r>
      <w:r w:rsidR="00975D3C" w:rsidRPr="002B1299">
        <w:rPr>
          <w:rFonts w:asciiTheme="minorHAnsi" w:hAnsiTheme="minorHAnsi" w:cstheme="minorHAnsi"/>
          <w:szCs w:val="22"/>
        </w:rPr>
        <w:t>)</w:t>
      </w:r>
      <w:r w:rsidR="00D5715A" w:rsidRPr="002B1299">
        <w:rPr>
          <w:rFonts w:asciiTheme="minorHAnsi" w:hAnsiTheme="minorHAnsi" w:cstheme="minorHAnsi"/>
          <w:szCs w:val="22"/>
        </w:rPr>
        <w:t xml:space="preserve"> kalendářních dní ode dne doručení faktury objednateli. </w:t>
      </w:r>
      <w:r w:rsidR="00975D3C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Faktury bude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 xml:space="preserve">l zasílat na adresu objednatele uvedenou v této smlouvě. Objednatel </w:t>
      </w:r>
      <w:r w:rsidR="00975D3C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>nebude</w:t>
      </w:r>
      <w:r w:rsidR="00975D3C" w:rsidRPr="002B1299">
        <w:rPr>
          <w:rFonts w:asciiTheme="minorHAnsi" w:hAnsiTheme="minorHAnsi" w:cstheme="minorHAnsi"/>
          <w:szCs w:val="22"/>
        </w:rPr>
        <w:t xml:space="preserve">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>li poskytovat žádné zálohové platby.</w:t>
      </w:r>
      <w:r w:rsidR="00D5715A" w:rsidRPr="002B1299">
        <w:rPr>
          <w:rFonts w:asciiTheme="minorHAnsi" w:hAnsiTheme="minorHAnsi" w:cstheme="minorHAnsi"/>
          <w:szCs w:val="22"/>
        </w:rPr>
        <w:tab/>
      </w:r>
    </w:p>
    <w:p w14:paraId="2E51E8B4" w14:textId="77777777" w:rsidR="00D5715A" w:rsidRPr="002B1299" w:rsidRDefault="00D5715A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ab/>
      </w:r>
    </w:p>
    <w:p w14:paraId="1759001C" w14:textId="77777777" w:rsidR="00E82549" w:rsidRPr="002B1299" w:rsidRDefault="00E82549" w:rsidP="00E82549">
      <w:pPr>
        <w:ind w:left="709" w:hanging="709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3.10</w:t>
      </w:r>
      <w:r w:rsidRPr="002B1299">
        <w:rPr>
          <w:rFonts w:asciiTheme="minorHAnsi" w:hAnsiTheme="minorHAnsi" w:cstheme="minorHAnsi"/>
          <w:szCs w:val="22"/>
        </w:rPr>
        <w:tab/>
        <w:t xml:space="preserve">Poskytovatel prohlašuje, že správce daně před uzavřením této smlouvy nerozhodl, že poskytovatel je nespolehlivým plátcem ve smyslu § 106a zákona o dani z přidané hodnoty. V případě, že správce daně rozhodne o tom, že poskytovatel je nespolehlivým plátcem, zavazuje se poskytovatel o tomto informovat objednatele do 3 (tří) pracovních dní od vydání takového rozhodnutí. Stane-li se poskytovatel nespolehlivým plátcem, je objednatel oprávněn odvést DPH přímo příslušnému správci daně.  </w:t>
      </w:r>
    </w:p>
    <w:p w14:paraId="7C58C0C6" w14:textId="77777777" w:rsidR="00B84574" w:rsidRPr="002B1299" w:rsidRDefault="00B84574" w:rsidP="005B0043">
      <w:pPr>
        <w:rPr>
          <w:rFonts w:asciiTheme="minorHAnsi" w:hAnsiTheme="minorHAnsi" w:cstheme="minorHAnsi"/>
          <w:szCs w:val="22"/>
        </w:rPr>
      </w:pPr>
    </w:p>
    <w:p w14:paraId="73E87259" w14:textId="717FB91C" w:rsidR="00D5715A" w:rsidRPr="002B1299" w:rsidRDefault="00FB2DC8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3.1</w:t>
      </w:r>
      <w:r w:rsidR="00E82549" w:rsidRPr="002B1299">
        <w:rPr>
          <w:rFonts w:asciiTheme="minorHAnsi" w:hAnsiTheme="minorHAnsi" w:cstheme="minorHAnsi"/>
          <w:szCs w:val="22"/>
        </w:rPr>
        <w:t>1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Veškerá úplata poskytovaná za jednotlivé druhy separovaného či jakéhokoliv jiného druhu odpadu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od společnosti EKO-KOM či obdobné instituce, která je vypisována pro města a obce, přísluší vždy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objednateli.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 xml:space="preserve">l je povinen zajistit veškeré potřebné úkony (včetně řádného a přesného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vážení odpadu) k tomu, aby objednatel tuto úplatu obdržel řádně a včas, a to v její plné výši.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 xml:space="preserve">l nese odpovědnost za veškeré následky případných pochybení ve výkazech určených pro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společnost EKO-KOM či obdobnou instituci, a to včetně případné odpovědnosti k náhradě škody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v plné výši, pokud budou taková pochybení způsobena v důsledku nesprávných vstupních údajů ze </w:t>
      </w:r>
      <w:r w:rsidR="00B84574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 xml:space="preserve">strany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 xml:space="preserve">le či v důsledku jiných pochybení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="00D5715A" w:rsidRPr="002B1299">
        <w:rPr>
          <w:rFonts w:asciiTheme="minorHAnsi" w:hAnsiTheme="minorHAnsi" w:cstheme="minorHAnsi"/>
          <w:szCs w:val="22"/>
        </w:rPr>
        <w:t>le.</w:t>
      </w:r>
    </w:p>
    <w:p w14:paraId="3777BB71" w14:textId="77777777" w:rsidR="00EB5C30" w:rsidRPr="002B1299" w:rsidRDefault="00EB5C30" w:rsidP="005B0043">
      <w:pPr>
        <w:rPr>
          <w:rFonts w:asciiTheme="minorHAnsi" w:hAnsiTheme="minorHAnsi" w:cstheme="minorHAnsi"/>
          <w:szCs w:val="22"/>
        </w:rPr>
      </w:pPr>
    </w:p>
    <w:p w14:paraId="075EA250" w14:textId="4BED5B63" w:rsidR="00D5715A" w:rsidRPr="002B1299" w:rsidRDefault="00FB2DC8" w:rsidP="005B0043">
      <w:pPr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3.1</w:t>
      </w:r>
      <w:r w:rsidR="00E82549" w:rsidRPr="002B1299">
        <w:rPr>
          <w:rFonts w:asciiTheme="minorHAnsi" w:hAnsiTheme="minorHAnsi" w:cstheme="minorHAnsi"/>
          <w:szCs w:val="22"/>
        </w:rPr>
        <w:t>2</w:t>
      </w:r>
      <w:r w:rsidR="004E05ED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eastAsia="Times New Roman" w:hAnsiTheme="minorHAnsi" w:cstheme="minorHAnsi"/>
          <w:szCs w:val="22"/>
        </w:rPr>
        <w:t>Ke změně jednotkových</w:t>
      </w:r>
      <w:r w:rsidR="00B62257" w:rsidRPr="002B1299">
        <w:rPr>
          <w:rFonts w:asciiTheme="minorHAnsi" w:eastAsia="Times New Roman" w:hAnsiTheme="minorHAnsi" w:cstheme="minorHAnsi"/>
          <w:szCs w:val="22"/>
        </w:rPr>
        <w:t xml:space="preserve"> (fixních)</w:t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 cen</w:t>
      </w:r>
      <w:r w:rsidR="00D5715A" w:rsidRPr="002B1299">
        <w:rPr>
          <w:rFonts w:asciiTheme="minorHAnsi" w:eastAsia="Times New Roman" w:hAnsiTheme="minorHAnsi" w:cstheme="minorHAnsi"/>
          <w:b/>
          <w:szCs w:val="22"/>
        </w:rPr>
        <w:t xml:space="preserve"> </w:t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za jednotlivé dílčí položky služeb může dojít pouze v souvislosti </w:t>
      </w:r>
      <w:r w:rsidR="004E05ED" w:rsidRPr="002B1299">
        <w:rPr>
          <w:rFonts w:asciiTheme="minorHAnsi" w:eastAsia="Times New Roman" w:hAnsiTheme="minorHAnsi" w:cstheme="minorHAnsi"/>
          <w:szCs w:val="22"/>
        </w:rPr>
        <w:tab/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se změnou sazby DPH, </w:t>
      </w:r>
      <w:r w:rsidR="00D5715A" w:rsidRPr="002B1299">
        <w:rPr>
          <w:rFonts w:asciiTheme="minorHAnsi" w:hAnsiTheme="minorHAnsi" w:cstheme="minorHAnsi"/>
          <w:szCs w:val="22"/>
        </w:rPr>
        <w:t xml:space="preserve">a to pouze o výši, o kterou se DPH v důsledku legislativní změny zvýší, resp. </w:t>
      </w:r>
      <w:r w:rsidR="004E05ED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>sníží</w:t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. Ke změně jednotkových cen za jednotlivé dílčí položky služeb může dojít dále pouze v případě, </w:t>
      </w:r>
      <w:r w:rsidR="004E05ED" w:rsidRPr="002B1299">
        <w:rPr>
          <w:rFonts w:asciiTheme="minorHAnsi" w:eastAsia="Times New Roman" w:hAnsiTheme="minorHAnsi" w:cstheme="minorHAnsi"/>
          <w:szCs w:val="22"/>
        </w:rPr>
        <w:tab/>
      </w:r>
      <w:r w:rsidR="00D5715A" w:rsidRPr="002B1299">
        <w:rPr>
          <w:rFonts w:asciiTheme="minorHAnsi" w:eastAsia="Times New Roman" w:hAnsiTheme="minorHAnsi" w:cstheme="minorHAnsi"/>
          <w:szCs w:val="22"/>
        </w:rPr>
        <w:t>že dojde k</w:t>
      </w:r>
      <w:r w:rsidR="00FF0406" w:rsidRPr="002B1299">
        <w:rPr>
          <w:rFonts w:asciiTheme="minorHAnsi" w:eastAsia="Times New Roman" w:hAnsiTheme="minorHAnsi" w:cstheme="minorHAnsi"/>
          <w:szCs w:val="22"/>
        </w:rPr>
        <w:t> </w:t>
      </w:r>
      <w:r w:rsidR="00D5715A" w:rsidRPr="002B1299">
        <w:rPr>
          <w:rFonts w:asciiTheme="minorHAnsi" w:eastAsia="Times New Roman" w:hAnsiTheme="minorHAnsi" w:cstheme="minorHAnsi"/>
          <w:szCs w:val="22"/>
        </w:rPr>
        <w:t>inflaci</w:t>
      </w:r>
      <w:r w:rsidR="00FF0406" w:rsidRPr="002B1299">
        <w:rPr>
          <w:rFonts w:asciiTheme="minorHAnsi" w:eastAsia="Times New Roman" w:hAnsiTheme="minorHAnsi" w:cstheme="minorHAnsi"/>
          <w:szCs w:val="22"/>
        </w:rPr>
        <w:t xml:space="preserve"> či deflaci</w:t>
      </w:r>
      <w:r w:rsidR="00D5715A" w:rsidRPr="002B1299">
        <w:rPr>
          <w:rFonts w:asciiTheme="minorHAnsi" w:eastAsia="Times New Roman" w:hAnsiTheme="minorHAnsi" w:cstheme="minorHAnsi"/>
          <w:szCs w:val="22"/>
        </w:rPr>
        <w:t>, a to pouze tak, že cenu je možno upravit o míru inflace</w:t>
      </w:r>
      <w:r w:rsidR="00FF0406" w:rsidRPr="002B1299">
        <w:rPr>
          <w:rFonts w:asciiTheme="minorHAnsi" w:eastAsia="Times New Roman" w:hAnsiTheme="minorHAnsi" w:cstheme="minorHAnsi"/>
          <w:szCs w:val="22"/>
        </w:rPr>
        <w:t xml:space="preserve"> či deflace</w:t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, </w:t>
      </w:r>
      <w:r w:rsidR="004E05ED" w:rsidRPr="002B1299">
        <w:rPr>
          <w:rFonts w:asciiTheme="minorHAnsi" w:eastAsia="Times New Roman" w:hAnsiTheme="minorHAnsi" w:cstheme="minorHAnsi"/>
          <w:szCs w:val="22"/>
        </w:rPr>
        <w:tab/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vyjádřenou přírůstkem </w:t>
      </w:r>
      <w:r w:rsidR="00FF0406" w:rsidRPr="002B1299">
        <w:rPr>
          <w:rFonts w:asciiTheme="minorHAnsi" w:eastAsia="Times New Roman" w:hAnsiTheme="minorHAnsi" w:cstheme="minorHAnsi"/>
          <w:szCs w:val="22"/>
        </w:rPr>
        <w:t xml:space="preserve">nebo </w:t>
      </w:r>
      <w:r w:rsidR="00A115C7" w:rsidRPr="002B1299">
        <w:rPr>
          <w:rFonts w:asciiTheme="minorHAnsi" w:eastAsia="Times New Roman" w:hAnsiTheme="minorHAnsi" w:cstheme="minorHAnsi"/>
          <w:szCs w:val="22"/>
        </w:rPr>
        <w:t>poklesem</w:t>
      </w:r>
      <w:r w:rsidR="004E05ED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průměrného ročního indexu spotřebitelských cen zveřejněnou </w:t>
      </w:r>
      <w:r w:rsidR="004E05ED" w:rsidRPr="002B1299">
        <w:rPr>
          <w:rFonts w:asciiTheme="minorHAnsi" w:eastAsia="Times New Roman" w:hAnsiTheme="minorHAnsi" w:cstheme="minorHAnsi"/>
          <w:szCs w:val="22"/>
        </w:rPr>
        <w:tab/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Českým statistickým úřadem za předcházející kalendářní rok, a to nejdříve po uplynutí prvního roku </w:t>
      </w:r>
      <w:r w:rsidR="004E05ED" w:rsidRPr="002B1299">
        <w:rPr>
          <w:rFonts w:asciiTheme="minorHAnsi" w:eastAsia="Times New Roman" w:hAnsiTheme="minorHAnsi" w:cstheme="minorHAnsi"/>
          <w:szCs w:val="22"/>
        </w:rPr>
        <w:tab/>
      </w:r>
      <w:r w:rsidR="00D5715A" w:rsidRPr="002B1299">
        <w:rPr>
          <w:rFonts w:asciiTheme="minorHAnsi" w:eastAsia="Times New Roman" w:hAnsiTheme="minorHAnsi" w:cstheme="minorHAnsi"/>
          <w:szCs w:val="22"/>
        </w:rPr>
        <w:t>účinnosti této smlouvy.</w:t>
      </w:r>
    </w:p>
    <w:p w14:paraId="54859CBF" w14:textId="77777777" w:rsidR="00617317" w:rsidRPr="002B1299" w:rsidRDefault="00617317" w:rsidP="005B0043">
      <w:pPr>
        <w:rPr>
          <w:rFonts w:asciiTheme="minorHAnsi" w:hAnsiTheme="minorHAnsi" w:cstheme="minorHAnsi"/>
          <w:szCs w:val="22"/>
        </w:rPr>
      </w:pPr>
    </w:p>
    <w:p w14:paraId="24DB2261" w14:textId="77777777" w:rsidR="001F1F97" w:rsidRPr="002B1299" w:rsidRDefault="001F1F97" w:rsidP="005B0043">
      <w:pPr>
        <w:rPr>
          <w:rFonts w:asciiTheme="minorHAnsi" w:hAnsiTheme="minorHAnsi" w:cstheme="minorHAnsi"/>
          <w:szCs w:val="22"/>
        </w:rPr>
      </w:pPr>
    </w:p>
    <w:p w14:paraId="05C2B8A9" w14:textId="77777777" w:rsidR="00D5715A" w:rsidRPr="002B1299" w:rsidRDefault="00D5715A" w:rsidP="005B0043">
      <w:pPr>
        <w:jc w:val="center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>IV.</w:t>
      </w:r>
    </w:p>
    <w:p w14:paraId="1A32E192" w14:textId="77777777" w:rsidR="00D5715A" w:rsidRPr="002B1299" w:rsidRDefault="00D5715A" w:rsidP="005B0043">
      <w:pPr>
        <w:jc w:val="center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>Místo a doba poskytování služeb</w:t>
      </w:r>
    </w:p>
    <w:p w14:paraId="2D045E08" w14:textId="77777777" w:rsidR="00EF242C" w:rsidRPr="002B1299" w:rsidRDefault="00EF242C" w:rsidP="005B0043">
      <w:pPr>
        <w:ind w:left="2127" w:firstLine="709"/>
        <w:jc w:val="left"/>
        <w:rPr>
          <w:rFonts w:asciiTheme="minorHAnsi" w:hAnsiTheme="minorHAnsi" w:cstheme="minorHAnsi"/>
          <w:b/>
          <w:szCs w:val="22"/>
        </w:rPr>
      </w:pPr>
    </w:p>
    <w:p w14:paraId="1B981108" w14:textId="77777777" w:rsidR="00D5715A" w:rsidRPr="002B1299" w:rsidRDefault="00D5715A" w:rsidP="005B0043">
      <w:pPr>
        <w:pStyle w:val="Normln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4.1</w:t>
      </w:r>
      <w:r w:rsidR="004E05ED" w:rsidRPr="002B1299">
        <w:rPr>
          <w:rFonts w:asciiTheme="minorHAnsi" w:hAnsiTheme="minorHAnsi" w:cstheme="minorHAnsi"/>
          <w:color w:val="auto"/>
          <w:sz w:val="22"/>
          <w:szCs w:val="22"/>
        </w:rPr>
        <w:tab/>
      </w:r>
      <w:r w:rsidR="00E96F4C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Veškeré služby, 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k jejichž realizaci je </w:t>
      </w:r>
      <w:r w:rsidR="00D400A3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poskytovate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l povinen dle této smlouvy budou ze strany </w:t>
      </w:r>
      <w:r w:rsidR="004E05ED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="00D400A3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poskytovate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le poskytovány na celém území objednatele, tzn. ve všech katastrálních územích </w:t>
      </w:r>
      <w:r w:rsidR="004E05ED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objednatele</w:t>
      </w:r>
      <w:r w:rsidR="00EF242C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: </w:t>
      </w:r>
      <w:r w:rsidR="00EF242C" w:rsidRPr="002B1299">
        <w:rPr>
          <w:rFonts w:asciiTheme="minorHAnsi" w:hAnsiTheme="minorHAnsi" w:cstheme="minorHAnsi"/>
          <w:sz w:val="22"/>
          <w:szCs w:val="22"/>
        </w:rPr>
        <w:t xml:space="preserve">Bohatice, Cihelny, Čankov, Doubí u Karlových Var, Drahovice, Dvory, Karlovy Vary, </w:t>
      </w:r>
      <w:r w:rsidR="004E05ED" w:rsidRPr="002B1299">
        <w:rPr>
          <w:rFonts w:asciiTheme="minorHAnsi" w:hAnsiTheme="minorHAnsi" w:cstheme="minorHAnsi"/>
          <w:sz w:val="22"/>
          <w:szCs w:val="22"/>
        </w:rPr>
        <w:tab/>
      </w:r>
      <w:r w:rsidR="00EF242C" w:rsidRPr="002B1299">
        <w:rPr>
          <w:rFonts w:asciiTheme="minorHAnsi" w:hAnsiTheme="minorHAnsi" w:cstheme="minorHAnsi"/>
          <w:sz w:val="22"/>
          <w:szCs w:val="22"/>
        </w:rPr>
        <w:t xml:space="preserve">Olšová Vrata, Počerny, Rosnice u Staré Role, Rybáře, Sedlec u Karlových Var, Stará Role, Tašovice, </w:t>
      </w:r>
      <w:r w:rsidR="004E05ED" w:rsidRPr="002B1299">
        <w:rPr>
          <w:rFonts w:asciiTheme="minorHAnsi" w:hAnsiTheme="minorHAnsi" w:cstheme="minorHAnsi"/>
          <w:sz w:val="22"/>
          <w:szCs w:val="22"/>
        </w:rPr>
        <w:tab/>
      </w:r>
      <w:r w:rsidR="00EF242C" w:rsidRPr="002B1299">
        <w:rPr>
          <w:rFonts w:asciiTheme="minorHAnsi" w:hAnsiTheme="minorHAnsi" w:cstheme="minorHAnsi"/>
          <w:sz w:val="22"/>
          <w:szCs w:val="22"/>
        </w:rPr>
        <w:t>Tuhnice</w:t>
      </w:r>
      <w:r w:rsidR="00EF242C" w:rsidRPr="002B1299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, a to v souladu se</w:t>
      </w:r>
      <w:r w:rsidRPr="002B1299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 Seznamem </w:t>
      </w:r>
      <w:r w:rsidR="00617317" w:rsidRPr="002B1299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>stanovišť</w:t>
      </w:r>
      <w:r w:rsidRPr="002B1299">
        <w:rPr>
          <w:rFonts w:asciiTheme="minorHAnsi" w:eastAsia="Times New Roman" w:hAnsiTheme="minorHAnsi" w:cstheme="minorHAnsi"/>
          <w:b/>
          <w:color w:val="auto"/>
          <w:sz w:val="22"/>
          <w:szCs w:val="22"/>
        </w:rPr>
        <w:t xml:space="preserve">, 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který je přílohou č.</w:t>
      </w:r>
      <w:r w:rsidR="004E05ED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3 této smlouvy. </w:t>
      </w:r>
      <w:r w:rsidRPr="002B1299">
        <w:rPr>
          <w:rFonts w:asciiTheme="minorHAnsi" w:hAnsiTheme="minorHAnsi" w:cstheme="minorHAnsi"/>
          <w:color w:val="auto"/>
          <w:sz w:val="22"/>
          <w:szCs w:val="22"/>
        </w:rPr>
        <w:t xml:space="preserve">Veškerá místa, </w:t>
      </w:r>
      <w:r w:rsidR="004E05ED" w:rsidRPr="002B1299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hAnsiTheme="minorHAnsi" w:cstheme="minorHAnsi"/>
          <w:color w:val="auto"/>
          <w:sz w:val="22"/>
          <w:szCs w:val="22"/>
        </w:rPr>
        <w:t>která budou předmětem zajišťování služeb</w:t>
      </w:r>
      <w:r w:rsidR="00933C86" w:rsidRPr="002B1299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2B1299">
        <w:rPr>
          <w:rFonts w:asciiTheme="minorHAnsi" w:hAnsiTheme="minorHAnsi" w:cstheme="minorHAnsi"/>
          <w:color w:val="auto"/>
          <w:sz w:val="22"/>
          <w:szCs w:val="22"/>
        </w:rPr>
        <w:t xml:space="preserve">budou dostupná z veřejně přístupné komunikace. </w:t>
      </w:r>
    </w:p>
    <w:p w14:paraId="33D21542" w14:textId="77777777" w:rsidR="0059445E" w:rsidRPr="002B1299" w:rsidRDefault="0059445E" w:rsidP="005B0043">
      <w:pPr>
        <w:pStyle w:val="Textodstavce"/>
        <w:suppressAutoHyphens/>
        <w:ind w:left="567" w:hanging="567"/>
        <w:rPr>
          <w:rFonts w:asciiTheme="minorHAnsi" w:hAnsiTheme="minorHAnsi" w:cstheme="minorHAnsi"/>
        </w:rPr>
      </w:pPr>
    </w:p>
    <w:p w14:paraId="1D86450B" w14:textId="77777777" w:rsidR="001F1F97" w:rsidRPr="002B1299" w:rsidRDefault="0059445E" w:rsidP="002B1299">
      <w:pPr>
        <w:pStyle w:val="Textodstavce"/>
        <w:suppressAutoHyphens/>
        <w:ind w:left="567" w:hanging="567"/>
        <w:rPr>
          <w:rFonts w:asciiTheme="minorHAnsi" w:hAnsiTheme="minorHAnsi" w:cstheme="minorHAnsi"/>
        </w:rPr>
      </w:pPr>
      <w:r w:rsidRPr="002B1299">
        <w:rPr>
          <w:rFonts w:asciiTheme="minorHAnsi" w:hAnsiTheme="minorHAnsi" w:cstheme="minorHAnsi"/>
        </w:rPr>
        <w:t>4.2</w:t>
      </w:r>
      <w:r w:rsidR="004E05ED" w:rsidRPr="002B1299">
        <w:rPr>
          <w:rFonts w:asciiTheme="minorHAnsi" w:hAnsiTheme="minorHAnsi" w:cstheme="minorHAnsi"/>
        </w:rPr>
        <w:tab/>
      </w:r>
      <w:r w:rsidR="004E05ED" w:rsidRPr="002B1299">
        <w:rPr>
          <w:rFonts w:asciiTheme="minorHAnsi" w:hAnsiTheme="minorHAnsi" w:cstheme="minorHAnsi"/>
        </w:rPr>
        <w:tab/>
      </w:r>
      <w:r w:rsidR="00D400A3" w:rsidRPr="002B1299">
        <w:rPr>
          <w:rFonts w:asciiTheme="minorHAnsi" w:hAnsiTheme="minorHAnsi" w:cstheme="minorHAnsi"/>
        </w:rPr>
        <w:t>Poskytovate</w:t>
      </w:r>
      <w:r w:rsidR="00D5715A" w:rsidRPr="002B1299">
        <w:rPr>
          <w:rFonts w:asciiTheme="minorHAnsi" w:hAnsiTheme="minorHAnsi" w:cstheme="minorHAnsi"/>
        </w:rPr>
        <w:t>l se zavazuje poskytovat objednateli veškeré služby v souladu s tout</w:t>
      </w:r>
      <w:r w:rsidR="00AB2AF5" w:rsidRPr="002B1299">
        <w:rPr>
          <w:rFonts w:asciiTheme="minorHAnsi" w:hAnsiTheme="minorHAnsi" w:cstheme="minorHAnsi"/>
        </w:rPr>
        <w:t xml:space="preserve">o smlouvou po celou </w:t>
      </w:r>
      <w:r w:rsidR="004E05ED" w:rsidRPr="002B1299">
        <w:rPr>
          <w:rFonts w:asciiTheme="minorHAnsi" w:hAnsiTheme="minorHAnsi" w:cstheme="minorHAnsi"/>
        </w:rPr>
        <w:tab/>
      </w:r>
      <w:r w:rsidR="00AB2AF5" w:rsidRPr="002B1299">
        <w:rPr>
          <w:rFonts w:asciiTheme="minorHAnsi" w:hAnsiTheme="minorHAnsi" w:cstheme="minorHAnsi"/>
        </w:rPr>
        <w:t>dobu trvání</w:t>
      </w:r>
      <w:r w:rsidR="00995784" w:rsidRPr="002B1299">
        <w:rPr>
          <w:rFonts w:asciiTheme="minorHAnsi" w:hAnsiTheme="minorHAnsi" w:cstheme="minorHAnsi"/>
        </w:rPr>
        <w:t xml:space="preserve"> </w:t>
      </w:r>
      <w:r w:rsidR="00D5715A" w:rsidRPr="002B1299">
        <w:rPr>
          <w:rFonts w:asciiTheme="minorHAnsi" w:hAnsiTheme="minorHAnsi" w:cstheme="minorHAnsi"/>
        </w:rPr>
        <w:t xml:space="preserve">smlouvy. </w:t>
      </w:r>
    </w:p>
    <w:p w14:paraId="43137616" w14:textId="77777777" w:rsidR="00652216" w:rsidRPr="002B1299" w:rsidRDefault="00652216" w:rsidP="005B0043">
      <w:pPr>
        <w:pStyle w:val="Textodstavce"/>
        <w:suppressAutoHyphens/>
        <w:ind w:left="567" w:hanging="567"/>
        <w:rPr>
          <w:rFonts w:asciiTheme="minorHAnsi" w:hAnsiTheme="minorHAnsi" w:cstheme="minorHAnsi"/>
        </w:rPr>
      </w:pPr>
    </w:p>
    <w:p w14:paraId="5CA60195" w14:textId="6FA8C549" w:rsidR="00AB2AF5" w:rsidRPr="002B1299" w:rsidRDefault="00652216" w:rsidP="005B0043">
      <w:pPr>
        <w:pStyle w:val="Textodstavce"/>
        <w:suppressAutoHyphens/>
        <w:ind w:left="567" w:hanging="567"/>
        <w:rPr>
          <w:rFonts w:asciiTheme="minorHAnsi" w:hAnsiTheme="minorHAnsi" w:cstheme="minorHAnsi"/>
          <w:b/>
          <w:bCs/>
          <w:snapToGrid/>
        </w:rPr>
      </w:pPr>
      <w:r w:rsidRPr="002B1299">
        <w:rPr>
          <w:rFonts w:asciiTheme="minorHAnsi" w:hAnsiTheme="minorHAnsi" w:cstheme="minorHAnsi"/>
        </w:rPr>
        <w:t>4.3</w:t>
      </w:r>
      <w:r w:rsidRPr="002B1299">
        <w:rPr>
          <w:rFonts w:asciiTheme="minorHAnsi" w:hAnsiTheme="minorHAnsi" w:cstheme="minorHAnsi"/>
        </w:rPr>
        <w:tab/>
      </w:r>
      <w:r w:rsidRPr="002B1299">
        <w:rPr>
          <w:rFonts w:asciiTheme="minorHAnsi" w:hAnsiTheme="minorHAnsi" w:cstheme="minorHAnsi"/>
        </w:rPr>
        <w:tab/>
      </w:r>
      <w:r w:rsidRPr="002B1299">
        <w:rPr>
          <w:rFonts w:asciiTheme="minorHAnsi" w:hAnsiTheme="minorHAnsi" w:cstheme="minorHAnsi"/>
          <w:b/>
        </w:rPr>
        <w:t>Tato s</w:t>
      </w:r>
      <w:r w:rsidR="00AB2AF5" w:rsidRPr="002B1299">
        <w:rPr>
          <w:rFonts w:asciiTheme="minorHAnsi" w:hAnsiTheme="minorHAnsi" w:cstheme="minorHAnsi"/>
          <w:b/>
        </w:rPr>
        <w:t xml:space="preserve">mlouva se uzavírá na dobu určitou v délce </w:t>
      </w:r>
      <w:r w:rsidR="00E01E71" w:rsidRPr="002B1299">
        <w:rPr>
          <w:rFonts w:asciiTheme="minorHAnsi" w:hAnsiTheme="minorHAnsi" w:cstheme="minorHAnsi"/>
          <w:b/>
        </w:rPr>
        <w:t>pět (</w:t>
      </w:r>
      <w:r w:rsidR="00AB2AF5" w:rsidRPr="002B1299">
        <w:rPr>
          <w:rFonts w:asciiTheme="minorHAnsi" w:hAnsiTheme="minorHAnsi" w:cstheme="minorHAnsi"/>
          <w:b/>
        </w:rPr>
        <w:t>5</w:t>
      </w:r>
      <w:r w:rsidR="00E01E71" w:rsidRPr="002B1299">
        <w:rPr>
          <w:rFonts w:asciiTheme="minorHAnsi" w:hAnsiTheme="minorHAnsi" w:cstheme="minorHAnsi"/>
          <w:b/>
        </w:rPr>
        <w:t>)</w:t>
      </w:r>
      <w:r w:rsidR="00AB2AF5" w:rsidRPr="002B1299">
        <w:rPr>
          <w:rFonts w:asciiTheme="minorHAnsi" w:hAnsiTheme="minorHAnsi" w:cstheme="minorHAnsi"/>
          <w:b/>
        </w:rPr>
        <w:t xml:space="preserve"> let, a to </w:t>
      </w:r>
      <w:r w:rsidR="00AB2AF5" w:rsidRPr="002B1299">
        <w:rPr>
          <w:rFonts w:asciiTheme="minorHAnsi" w:hAnsiTheme="minorHAnsi" w:cstheme="minorHAnsi"/>
          <w:b/>
          <w:bCs/>
          <w:snapToGrid/>
        </w:rPr>
        <w:t xml:space="preserve">od </w:t>
      </w:r>
      <w:r w:rsidR="00933C86" w:rsidRPr="002B1299">
        <w:rPr>
          <w:rFonts w:asciiTheme="minorHAnsi" w:hAnsiTheme="minorHAnsi" w:cstheme="minorHAnsi"/>
          <w:b/>
          <w:bCs/>
          <w:snapToGrid/>
        </w:rPr>
        <w:t>1.</w:t>
      </w:r>
      <w:r w:rsidR="00E01E71" w:rsidRPr="002B1299">
        <w:rPr>
          <w:rFonts w:asciiTheme="minorHAnsi" w:hAnsiTheme="minorHAnsi" w:cstheme="minorHAnsi"/>
          <w:b/>
          <w:bCs/>
          <w:snapToGrid/>
        </w:rPr>
        <w:t xml:space="preserve"> </w:t>
      </w:r>
      <w:r w:rsidR="00933C86" w:rsidRPr="002B1299">
        <w:rPr>
          <w:rFonts w:asciiTheme="minorHAnsi" w:hAnsiTheme="minorHAnsi" w:cstheme="minorHAnsi"/>
          <w:b/>
          <w:bCs/>
          <w:snapToGrid/>
        </w:rPr>
        <w:t>1. 202</w:t>
      </w:r>
      <w:r w:rsidR="005126F4">
        <w:rPr>
          <w:rFonts w:asciiTheme="minorHAnsi" w:hAnsiTheme="minorHAnsi" w:cstheme="minorHAnsi"/>
          <w:b/>
          <w:bCs/>
          <w:snapToGrid/>
        </w:rPr>
        <w:t>6</w:t>
      </w:r>
      <w:r w:rsidR="00AB2AF5" w:rsidRPr="002B1299">
        <w:rPr>
          <w:rFonts w:asciiTheme="minorHAnsi" w:hAnsiTheme="minorHAnsi" w:cstheme="minorHAnsi"/>
          <w:b/>
          <w:bCs/>
          <w:snapToGrid/>
        </w:rPr>
        <w:t xml:space="preserve"> </w:t>
      </w:r>
      <w:r w:rsidR="00E01E71" w:rsidRPr="002B1299">
        <w:rPr>
          <w:rFonts w:asciiTheme="minorHAnsi" w:hAnsiTheme="minorHAnsi" w:cstheme="minorHAnsi"/>
          <w:b/>
          <w:bCs/>
          <w:snapToGrid/>
        </w:rPr>
        <w:t>do</w:t>
      </w:r>
      <w:r w:rsidR="00AB2AF5" w:rsidRPr="002B1299">
        <w:rPr>
          <w:rFonts w:asciiTheme="minorHAnsi" w:hAnsiTheme="minorHAnsi" w:cstheme="minorHAnsi"/>
          <w:b/>
          <w:bCs/>
          <w:snapToGrid/>
        </w:rPr>
        <w:t xml:space="preserve"> 31. 12.</w:t>
      </w:r>
      <w:r w:rsidR="00E01E71" w:rsidRPr="002B1299">
        <w:rPr>
          <w:rFonts w:asciiTheme="minorHAnsi" w:hAnsiTheme="minorHAnsi" w:cstheme="minorHAnsi"/>
          <w:b/>
          <w:bCs/>
          <w:snapToGrid/>
        </w:rPr>
        <w:t xml:space="preserve"> </w:t>
      </w:r>
      <w:r w:rsidR="00AB2AF5" w:rsidRPr="002B1299">
        <w:rPr>
          <w:rFonts w:asciiTheme="minorHAnsi" w:hAnsiTheme="minorHAnsi" w:cstheme="minorHAnsi"/>
          <w:b/>
          <w:bCs/>
          <w:snapToGrid/>
        </w:rPr>
        <w:t>20</w:t>
      </w:r>
      <w:r w:rsidR="005126F4">
        <w:rPr>
          <w:rFonts w:asciiTheme="minorHAnsi" w:hAnsiTheme="minorHAnsi" w:cstheme="minorHAnsi"/>
          <w:b/>
          <w:bCs/>
          <w:snapToGrid/>
        </w:rPr>
        <w:t>30</w:t>
      </w:r>
      <w:r w:rsidR="00AB2AF5" w:rsidRPr="002B1299">
        <w:rPr>
          <w:rFonts w:asciiTheme="minorHAnsi" w:hAnsiTheme="minorHAnsi" w:cstheme="minorHAnsi"/>
          <w:b/>
          <w:bCs/>
          <w:snapToGrid/>
        </w:rPr>
        <w:t>.</w:t>
      </w:r>
    </w:p>
    <w:p w14:paraId="679797EE" w14:textId="77777777" w:rsidR="0059445E" w:rsidRPr="002B1299" w:rsidRDefault="0059445E" w:rsidP="005B0043">
      <w:pPr>
        <w:pStyle w:val="Textodstavce"/>
        <w:suppressAutoHyphens/>
        <w:ind w:left="567" w:hanging="567"/>
        <w:rPr>
          <w:rFonts w:asciiTheme="minorHAnsi" w:hAnsiTheme="minorHAnsi" w:cstheme="minorHAnsi"/>
          <w:b/>
          <w:bCs/>
          <w:snapToGrid/>
        </w:rPr>
      </w:pPr>
    </w:p>
    <w:p w14:paraId="3DAC6765" w14:textId="6BD7B450" w:rsidR="0059445E" w:rsidRPr="002B1299" w:rsidRDefault="0059445E" w:rsidP="005B0043">
      <w:pPr>
        <w:pStyle w:val="Textodstavce"/>
        <w:suppressAutoHyphens/>
        <w:ind w:left="567" w:hanging="567"/>
        <w:rPr>
          <w:rFonts w:asciiTheme="minorHAnsi" w:hAnsiTheme="minorHAnsi" w:cstheme="minorHAnsi"/>
          <w:b/>
          <w:bCs/>
          <w:snapToGrid/>
        </w:rPr>
      </w:pPr>
      <w:r w:rsidRPr="002B1299">
        <w:rPr>
          <w:rFonts w:asciiTheme="minorHAnsi" w:hAnsiTheme="minorHAnsi" w:cstheme="minorHAnsi"/>
        </w:rPr>
        <w:t>4.</w:t>
      </w:r>
      <w:r w:rsidR="00D811F5" w:rsidRPr="002B1299">
        <w:rPr>
          <w:rFonts w:asciiTheme="minorHAnsi" w:hAnsiTheme="minorHAnsi" w:cstheme="minorHAnsi"/>
        </w:rPr>
        <w:t>4</w:t>
      </w:r>
      <w:r w:rsidRPr="002B1299">
        <w:rPr>
          <w:rFonts w:asciiTheme="minorHAnsi" w:hAnsiTheme="minorHAnsi" w:cstheme="minorHAnsi"/>
        </w:rPr>
        <w:t xml:space="preserve"> </w:t>
      </w:r>
      <w:r w:rsidR="00E01E71" w:rsidRPr="002B1299">
        <w:rPr>
          <w:rFonts w:asciiTheme="minorHAnsi" w:hAnsiTheme="minorHAnsi" w:cstheme="minorHAnsi"/>
        </w:rPr>
        <w:tab/>
      </w:r>
      <w:r w:rsidR="00652216" w:rsidRPr="002B1299">
        <w:rPr>
          <w:rFonts w:asciiTheme="minorHAnsi" w:hAnsiTheme="minorHAnsi" w:cstheme="minorHAnsi"/>
        </w:rPr>
        <w:tab/>
      </w:r>
      <w:r w:rsidRPr="002B1299">
        <w:rPr>
          <w:rFonts w:asciiTheme="minorHAnsi" w:hAnsiTheme="minorHAnsi" w:cstheme="minorHAnsi"/>
        </w:rPr>
        <w:t xml:space="preserve">Poskytovatel prohlašuje, že se dostatečně seznámil s faktickým stavem míst provádění poskytované </w:t>
      </w:r>
      <w:r w:rsidR="00652216" w:rsidRPr="002B1299">
        <w:rPr>
          <w:rFonts w:asciiTheme="minorHAnsi" w:hAnsiTheme="minorHAnsi" w:cstheme="minorHAnsi"/>
        </w:rPr>
        <w:tab/>
      </w:r>
      <w:r w:rsidRPr="002B1299">
        <w:rPr>
          <w:rFonts w:asciiTheme="minorHAnsi" w:hAnsiTheme="minorHAnsi" w:cstheme="minorHAnsi"/>
        </w:rPr>
        <w:t>služby</w:t>
      </w:r>
      <w:r w:rsidR="00D811F5" w:rsidRPr="002B1299">
        <w:rPr>
          <w:rFonts w:asciiTheme="minorHAnsi" w:hAnsiTheme="minorHAnsi" w:cstheme="minorHAnsi"/>
        </w:rPr>
        <w:t xml:space="preserve"> </w:t>
      </w:r>
      <w:r w:rsidRPr="002B1299">
        <w:rPr>
          <w:rFonts w:asciiTheme="minorHAnsi" w:hAnsiTheme="minorHAnsi" w:cstheme="minorHAnsi"/>
        </w:rPr>
        <w:t>(</w:t>
      </w:r>
      <w:r w:rsidR="00A635AD" w:rsidRPr="002B1299">
        <w:rPr>
          <w:rFonts w:asciiTheme="minorHAnsi" w:hAnsiTheme="minorHAnsi" w:cstheme="minorHAnsi"/>
        </w:rPr>
        <w:t>dle Seznam</w:t>
      </w:r>
      <w:r w:rsidR="00E25E3A" w:rsidRPr="002B1299">
        <w:rPr>
          <w:rFonts w:asciiTheme="minorHAnsi" w:hAnsiTheme="minorHAnsi" w:cstheme="minorHAnsi"/>
        </w:rPr>
        <w:t>u</w:t>
      </w:r>
      <w:r w:rsidR="00A635AD" w:rsidRPr="002B1299">
        <w:rPr>
          <w:rFonts w:asciiTheme="minorHAnsi" w:hAnsiTheme="minorHAnsi" w:cstheme="minorHAnsi"/>
        </w:rPr>
        <w:t xml:space="preserve"> stanovišť</w:t>
      </w:r>
      <w:r w:rsidRPr="002B1299">
        <w:rPr>
          <w:rFonts w:asciiTheme="minorHAnsi" w:hAnsiTheme="minorHAnsi" w:cstheme="minorHAnsi"/>
        </w:rPr>
        <w:t xml:space="preserve">) a že nezjistil žádné překážky, které by poskytovateli bránily v uzavření </w:t>
      </w:r>
      <w:r w:rsidR="00652216" w:rsidRPr="002B1299">
        <w:rPr>
          <w:rFonts w:asciiTheme="minorHAnsi" w:hAnsiTheme="minorHAnsi" w:cstheme="minorHAnsi"/>
        </w:rPr>
        <w:tab/>
      </w:r>
      <w:r w:rsidRPr="002B1299">
        <w:rPr>
          <w:rFonts w:asciiTheme="minorHAnsi" w:hAnsiTheme="minorHAnsi" w:cstheme="minorHAnsi"/>
        </w:rPr>
        <w:t xml:space="preserve">této </w:t>
      </w:r>
      <w:r w:rsidR="00FB5B6B" w:rsidRPr="002B1299">
        <w:rPr>
          <w:rFonts w:asciiTheme="minorHAnsi" w:hAnsiTheme="minorHAnsi" w:cstheme="minorHAnsi"/>
        </w:rPr>
        <w:t>s</w:t>
      </w:r>
      <w:r w:rsidRPr="002B1299">
        <w:rPr>
          <w:rFonts w:asciiTheme="minorHAnsi" w:hAnsiTheme="minorHAnsi" w:cstheme="minorHAnsi"/>
        </w:rPr>
        <w:t>mlouvy</w:t>
      </w:r>
      <w:r w:rsidR="00E01E71" w:rsidRPr="002B1299">
        <w:rPr>
          <w:rFonts w:asciiTheme="minorHAnsi" w:hAnsiTheme="minorHAnsi" w:cstheme="minorHAnsi"/>
        </w:rPr>
        <w:t xml:space="preserve"> a</w:t>
      </w:r>
      <w:r w:rsidRPr="002B1299">
        <w:rPr>
          <w:rFonts w:asciiTheme="minorHAnsi" w:hAnsiTheme="minorHAnsi" w:cstheme="minorHAnsi"/>
        </w:rPr>
        <w:t xml:space="preserve">/nebo které by vedly k nemožnosti poskytnutí služeb dle této </w:t>
      </w:r>
      <w:r w:rsidR="00E01E71" w:rsidRPr="002B1299">
        <w:rPr>
          <w:rFonts w:asciiTheme="minorHAnsi" w:hAnsiTheme="minorHAnsi" w:cstheme="minorHAnsi"/>
        </w:rPr>
        <w:t>s</w:t>
      </w:r>
      <w:r w:rsidRPr="002B1299">
        <w:rPr>
          <w:rFonts w:asciiTheme="minorHAnsi" w:hAnsiTheme="minorHAnsi" w:cstheme="minorHAnsi"/>
        </w:rPr>
        <w:t>mlouvy</w:t>
      </w:r>
      <w:r w:rsidR="00E01E71" w:rsidRPr="002B1299">
        <w:rPr>
          <w:rFonts w:asciiTheme="minorHAnsi" w:hAnsiTheme="minorHAnsi" w:cstheme="minorHAnsi"/>
        </w:rPr>
        <w:t>.</w:t>
      </w:r>
    </w:p>
    <w:p w14:paraId="1A0750AE" w14:textId="77777777" w:rsidR="00D5715A" w:rsidRPr="002B1299" w:rsidRDefault="00D5715A" w:rsidP="005B0043">
      <w:pPr>
        <w:pStyle w:val="slolnku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V.</w:t>
      </w:r>
    </w:p>
    <w:p w14:paraId="25AEE586" w14:textId="77777777" w:rsidR="00D5715A" w:rsidRPr="002B1299" w:rsidRDefault="00A635AD" w:rsidP="005B0043">
      <w:pPr>
        <w:pStyle w:val="Nadpislnku"/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Další práva a povinnosti</w:t>
      </w:r>
    </w:p>
    <w:p w14:paraId="41A81601" w14:textId="77777777" w:rsidR="004C39FE" w:rsidRPr="002B1299" w:rsidRDefault="00D5715A" w:rsidP="00A20B77">
      <w:pPr>
        <w:pStyle w:val="Odstavecseseznamem"/>
        <w:ind w:left="0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5.1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 je povinen zajistit poskytování služeb dle této smlouvy dostatečným počtem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bCs/>
          <w:szCs w:val="22"/>
        </w:rPr>
        <w:t>kvalifikovaných</w:t>
      </w:r>
      <w:r w:rsidRPr="002B1299">
        <w:rPr>
          <w:rFonts w:asciiTheme="minorHAnsi" w:hAnsiTheme="minorHAnsi" w:cstheme="minorHAnsi"/>
          <w:szCs w:val="22"/>
        </w:rPr>
        <w:t xml:space="preserve"> a specializovaných osob, přičemž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 je povinen vždy zajistit, aby činnost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vyžadující určitou kvalifikaci či specializaci byla vykonávána vždy takovými fyzickými osobami, které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kvalifikaci či specializaci mají.</w:t>
      </w:r>
    </w:p>
    <w:p w14:paraId="6860F369" w14:textId="77777777" w:rsidR="00D5715A" w:rsidRPr="002B1299" w:rsidRDefault="00D5715A" w:rsidP="005B0043">
      <w:pPr>
        <w:pStyle w:val="Odstavecseseznamem"/>
        <w:ind w:left="0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bCs/>
          <w:szCs w:val="22"/>
        </w:rPr>
        <w:t>5.2</w:t>
      </w:r>
      <w:r w:rsidR="00E01E71" w:rsidRPr="002B1299">
        <w:rPr>
          <w:rFonts w:asciiTheme="minorHAnsi" w:hAnsiTheme="minorHAnsi" w:cstheme="minorHAnsi"/>
          <w:bCs/>
          <w:szCs w:val="22"/>
        </w:rPr>
        <w:tab/>
      </w:r>
      <w:r w:rsidR="00D400A3" w:rsidRPr="002B1299">
        <w:rPr>
          <w:rFonts w:asciiTheme="minorHAnsi" w:hAnsiTheme="minorHAnsi" w:cstheme="minorHAnsi"/>
          <w:bCs/>
          <w:szCs w:val="22"/>
        </w:rPr>
        <w:t>Poskytovate</w:t>
      </w:r>
      <w:r w:rsidRPr="002B1299">
        <w:rPr>
          <w:rFonts w:asciiTheme="minorHAnsi" w:hAnsiTheme="minorHAnsi" w:cstheme="minorHAnsi"/>
          <w:bCs/>
          <w:szCs w:val="22"/>
        </w:rPr>
        <w:t xml:space="preserve">l je povinen chránit a prosazovat oprávněné zájmy objednatele a řídit se jeho pokyny. </w:t>
      </w:r>
      <w:r w:rsidR="00E01E71" w:rsidRPr="002B1299">
        <w:rPr>
          <w:rFonts w:asciiTheme="minorHAnsi" w:hAnsiTheme="minorHAnsi" w:cstheme="minorHAnsi"/>
          <w:bCs/>
          <w:szCs w:val="22"/>
        </w:rPr>
        <w:tab/>
      </w:r>
      <w:r w:rsidR="00D400A3" w:rsidRPr="002B1299">
        <w:rPr>
          <w:rFonts w:asciiTheme="minorHAnsi" w:hAnsiTheme="minorHAnsi" w:cstheme="minorHAnsi"/>
          <w:bCs/>
          <w:szCs w:val="22"/>
        </w:rPr>
        <w:t>Poskytovate</w:t>
      </w:r>
      <w:r w:rsidRPr="002B1299">
        <w:rPr>
          <w:rFonts w:asciiTheme="minorHAnsi" w:hAnsiTheme="minorHAnsi" w:cstheme="minorHAnsi"/>
          <w:bCs/>
          <w:szCs w:val="22"/>
        </w:rPr>
        <w:t>l vykonává</w:t>
      </w:r>
      <w:r w:rsidRPr="002B1299">
        <w:rPr>
          <w:rFonts w:asciiTheme="minorHAnsi" w:hAnsiTheme="minorHAnsi" w:cstheme="minorHAnsi"/>
          <w:szCs w:val="22"/>
        </w:rPr>
        <w:t xml:space="preserve"> služby dle této smlouvy řádně a včas, s náležitou odbornou péčí, dle pokynů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a potřeb objednatele a v jeho zájmu. P</w:t>
      </w:r>
      <w:r w:rsidRPr="002B1299">
        <w:rPr>
          <w:rFonts w:asciiTheme="minorHAnsi" w:hAnsiTheme="minorHAnsi" w:cstheme="minorHAnsi"/>
          <w:bCs/>
          <w:szCs w:val="22"/>
        </w:rPr>
        <w:t xml:space="preserve">okyny objednatele však není </w:t>
      </w:r>
      <w:r w:rsidR="00D400A3" w:rsidRPr="002B1299">
        <w:rPr>
          <w:rFonts w:asciiTheme="minorHAnsi" w:hAnsiTheme="minorHAnsi" w:cstheme="minorHAnsi"/>
          <w:bCs/>
          <w:szCs w:val="22"/>
        </w:rPr>
        <w:t>poskytovate</w:t>
      </w:r>
      <w:r w:rsidRPr="002B1299">
        <w:rPr>
          <w:rFonts w:asciiTheme="minorHAnsi" w:hAnsiTheme="minorHAnsi" w:cstheme="minorHAnsi"/>
          <w:bCs/>
          <w:szCs w:val="22"/>
        </w:rPr>
        <w:t xml:space="preserve">l vázán, jsou-li v </w:t>
      </w:r>
      <w:r w:rsidR="00E01E71" w:rsidRPr="002B1299">
        <w:rPr>
          <w:rFonts w:asciiTheme="minorHAnsi" w:hAnsiTheme="minorHAnsi" w:cstheme="minorHAnsi"/>
          <w:bCs/>
          <w:szCs w:val="22"/>
        </w:rPr>
        <w:tab/>
      </w:r>
      <w:r w:rsidRPr="002B1299">
        <w:rPr>
          <w:rFonts w:asciiTheme="minorHAnsi" w:hAnsiTheme="minorHAnsi" w:cstheme="minorHAnsi"/>
          <w:bCs/>
          <w:szCs w:val="22"/>
        </w:rPr>
        <w:t xml:space="preserve">rozporu s právními předpisy. O tom je </w:t>
      </w:r>
      <w:r w:rsidR="00D400A3" w:rsidRPr="002B1299">
        <w:rPr>
          <w:rFonts w:asciiTheme="minorHAnsi" w:hAnsiTheme="minorHAnsi" w:cstheme="minorHAnsi"/>
          <w:bCs/>
          <w:szCs w:val="22"/>
        </w:rPr>
        <w:t>poskytovate</w:t>
      </w:r>
      <w:r w:rsidRPr="002B1299">
        <w:rPr>
          <w:rFonts w:asciiTheme="minorHAnsi" w:hAnsiTheme="minorHAnsi" w:cstheme="minorHAnsi"/>
          <w:bCs/>
          <w:szCs w:val="22"/>
        </w:rPr>
        <w:t>l povinen objednatele přiměřeně poučit.</w:t>
      </w:r>
    </w:p>
    <w:p w14:paraId="6A66F52F" w14:textId="77777777" w:rsidR="00D5715A" w:rsidRPr="002B1299" w:rsidRDefault="00D5715A" w:rsidP="005B0043">
      <w:pPr>
        <w:pStyle w:val="Odstavecseseznamem"/>
        <w:ind w:left="0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5.3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 je povinen objednateli neprodleně oznámit významné skutečnosti, které by měly vliv na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plnění této smlouvy. Takovou skutečností je zejména změna majetkoprávního postavení spočívající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např. ve vstupu do likvidace, prohlášení konkurzu apod.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 je povinen objednatele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neprodleně informovat o těch okolnostech, které mohou ohrozit řádné a včasné poskytování služeb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dle této smlouvy.</w:t>
      </w:r>
    </w:p>
    <w:p w14:paraId="0AD8F773" w14:textId="77777777" w:rsidR="00D5715A" w:rsidRPr="002B1299" w:rsidRDefault="00D5715A" w:rsidP="005B0043">
      <w:pPr>
        <w:pStyle w:val="Odstavecseseznamem"/>
        <w:ind w:left="17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5.4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Objednatel je oprávněn provádět kontrolu poskytovaných služeb z pohledu naplňování účelu a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předmětu této smlouvy. V rámci kontrol je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 povinen umožnit objednateli přístup ke všem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dokladům, informacím a datům souvisejícím s poskytovanými službami dle té</w:t>
      </w:r>
      <w:r w:rsidR="00567871" w:rsidRPr="002B1299">
        <w:rPr>
          <w:rFonts w:asciiTheme="minorHAnsi" w:hAnsiTheme="minorHAnsi" w:cstheme="minorHAnsi"/>
          <w:szCs w:val="22"/>
        </w:rPr>
        <w:t xml:space="preserve">to smlouvy, a to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="00567871" w:rsidRPr="002B1299">
        <w:rPr>
          <w:rFonts w:asciiTheme="minorHAnsi" w:hAnsiTheme="minorHAnsi" w:cstheme="minorHAnsi"/>
          <w:szCs w:val="22"/>
        </w:rPr>
        <w:t xml:space="preserve">nejpozději do </w:t>
      </w:r>
      <w:r w:rsidR="00844832" w:rsidRPr="002B1299">
        <w:rPr>
          <w:rFonts w:asciiTheme="minorHAnsi" w:hAnsiTheme="minorHAnsi" w:cstheme="minorHAnsi"/>
          <w:szCs w:val="22"/>
        </w:rPr>
        <w:t>deseti (</w:t>
      </w:r>
      <w:r w:rsidR="00567871" w:rsidRPr="002B1299">
        <w:rPr>
          <w:rFonts w:asciiTheme="minorHAnsi" w:hAnsiTheme="minorHAnsi" w:cstheme="minorHAnsi"/>
          <w:szCs w:val="22"/>
        </w:rPr>
        <w:t>10</w:t>
      </w:r>
      <w:r w:rsidR="00844832" w:rsidRPr="002B1299">
        <w:rPr>
          <w:rFonts w:asciiTheme="minorHAnsi" w:hAnsiTheme="minorHAnsi" w:cstheme="minorHAnsi"/>
          <w:szCs w:val="22"/>
        </w:rPr>
        <w:t>)</w:t>
      </w:r>
      <w:r w:rsidRPr="002B1299">
        <w:rPr>
          <w:rFonts w:asciiTheme="minorHAnsi" w:hAnsiTheme="minorHAnsi" w:cstheme="minorHAnsi"/>
          <w:szCs w:val="22"/>
        </w:rPr>
        <w:t xml:space="preserve"> dnů od obdržení písemné žádosti objednatele.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 není povinen </w:t>
      </w:r>
      <w:r w:rsidR="00E01E71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objednateli zpřístupnit údaje chráněné jako obchodní tajemství.</w:t>
      </w:r>
    </w:p>
    <w:p w14:paraId="4099B56B" w14:textId="77777777" w:rsidR="00D5715A" w:rsidRPr="002B1299" w:rsidRDefault="00D5715A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bCs/>
          <w:szCs w:val="22"/>
        </w:rPr>
        <w:t>5.5</w:t>
      </w:r>
      <w:r w:rsidR="00844832" w:rsidRPr="002B1299">
        <w:rPr>
          <w:rFonts w:asciiTheme="minorHAnsi" w:hAnsiTheme="minorHAnsi" w:cstheme="minorHAnsi"/>
          <w:bCs/>
          <w:szCs w:val="22"/>
        </w:rPr>
        <w:tab/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 je povinen mít po celou dobu trvání smluvního vztahu založeného touto smlouvou </w:t>
      </w:r>
      <w:r w:rsidR="00844832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sjednáno pojištění odpovědnosti za škodu způsobenou třetím osobám při výkonu podnikatelské </w:t>
      </w:r>
      <w:r w:rsidR="00844832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činnosti s limitem pojistného plnění ve výši nejméně 10.000.000 Kč. Tuto skutečnost je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 xml:space="preserve">l </w:t>
      </w:r>
      <w:r w:rsidR="00844832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 xml:space="preserve">povinen prokázat kdykoliv po dobu trvání této smlouvy k výzvě objednatele tím, že doručí a předá </w:t>
      </w:r>
      <w:r w:rsidR="00844832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objednateli pojistnou smlouvu (originál či úředně ověřenou kopii) či obdobný dokl</w:t>
      </w:r>
      <w:r w:rsidR="00567871" w:rsidRPr="002B1299">
        <w:rPr>
          <w:rFonts w:asciiTheme="minorHAnsi" w:hAnsiTheme="minorHAnsi" w:cstheme="minorHAnsi"/>
          <w:szCs w:val="22"/>
        </w:rPr>
        <w:t xml:space="preserve">ad o trvání </w:t>
      </w:r>
      <w:r w:rsidR="00844832" w:rsidRPr="002B1299">
        <w:rPr>
          <w:rFonts w:asciiTheme="minorHAnsi" w:hAnsiTheme="minorHAnsi" w:cstheme="minorHAnsi"/>
          <w:szCs w:val="22"/>
        </w:rPr>
        <w:tab/>
      </w:r>
      <w:r w:rsidR="00567871" w:rsidRPr="002B1299">
        <w:rPr>
          <w:rFonts w:asciiTheme="minorHAnsi" w:hAnsiTheme="minorHAnsi" w:cstheme="minorHAnsi"/>
          <w:szCs w:val="22"/>
        </w:rPr>
        <w:t>pojištění, a to do</w:t>
      </w:r>
      <w:r w:rsidR="00844832" w:rsidRPr="002B1299">
        <w:rPr>
          <w:rFonts w:asciiTheme="minorHAnsi" w:hAnsiTheme="minorHAnsi" w:cstheme="minorHAnsi"/>
          <w:szCs w:val="22"/>
        </w:rPr>
        <w:t xml:space="preserve"> deseti (</w:t>
      </w:r>
      <w:r w:rsidR="00567871" w:rsidRPr="002B1299">
        <w:rPr>
          <w:rFonts w:asciiTheme="minorHAnsi" w:hAnsiTheme="minorHAnsi" w:cstheme="minorHAnsi"/>
          <w:szCs w:val="22"/>
        </w:rPr>
        <w:t>10</w:t>
      </w:r>
      <w:r w:rsidR="00844832" w:rsidRPr="002B1299">
        <w:rPr>
          <w:rFonts w:asciiTheme="minorHAnsi" w:hAnsiTheme="minorHAnsi" w:cstheme="minorHAnsi"/>
          <w:szCs w:val="22"/>
        </w:rPr>
        <w:t>)</w:t>
      </w:r>
      <w:r w:rsidRPr="002B1299">
        <w:rPr>
          <w:rFonts w:asciiTheme="minorHAnsi" w:hAnsiTheme="minorHAnsi" w:cstheme="minorHAnsi"/>
          <w:szCs w:val="22"/>
        </w:rPr>
        <w:t xml:space="preserve"> kalendářních dnů od doručení této výzvy. </w:t>
      </w:r>
    </w:p>
    <w:p w14:paraId="63D19E04" w14:textId="77777777" w:rsidR="00C1068C" w:rsidRPr="002B1299" w:rsidRDefault="00C1068C" w:rsidP="005B0043">
      <w:pPr>
        <w:rPr>
          <w:rFonts w:asciiTheme="minorHAnsi" w:hAnsiTheme="minorHAnsi" w:cstheme="minorHAnsi"/>
          <w:szCs w:val="22"/>
        </w:rPr>
      </w:pPr>
    </w:p>
    <w:p w14:paraId="7BA7D89D" w14:textId="77777777" w:rsidR="00C1068C" w:rsidRPr="002B1299" w:rsidRDefault="00C1068C" w:rsidP="00C1068C">
      <w:pPr>
        <w:pStyle w:val="normlnodsazen1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212121"/>
          <w:sz w:val="22"/>
          <w:szCs w:val="22"/>
        </w:rPr>
      </w:pPr>
      <w:r w:rsidRPr="002B1299">
        <w:rPr>
          <w:rFonts w:asciiTheme="minorHAnsi" w:hAnsiTheme="minorHAnsi" w:cstheme="minorHAnsi"/>
          <w:sz w:val="22"/>
          <w:szCs w:val="22"/>
        </w:rPr>
        <w:t>5.6</w:t>
      </w:r>
      <w:r w:rsidRPr="002B1299">
        <w:rPr>
          <w:rFonts w:asciiTheme="minorHAnsi" w:hAnsiTheme="minorHAnsi" w:cstheme="minorHAnsi"/>
          <w:sz w:val="22"/>
          <w:szCs w:val="22"/>
        </w:rPr>
        <w:tab/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Dle § 1765 občanského zákoníku na sebe poskytovatel převzal nebezpečí změny okolností. Před 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ab/>
        <w:t xml:space="preserve">uzavřením této smlouvy smluvní strany zvážily hospodářskou, ekonomickou i faktickou situaci a jsou si 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ab/>
        <w:t xml:space="preserve">plně vědomy všech okolností mající vliv na plnění této smlouvy. V důsledku převzetí nebezpečí změny 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ab/>
        <w:t>okolností není poskytovatel oprávněn domáhat se změny této smlouvy</w:t>
      </w:r>
      <w:r w:rsidR="00BC326B"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.</w:t>
      </w:r>
    </w:p>
    <w:p w14:paraId="712E0514" w14:textId="77777777" w:rsidR="00A20B77" w:rsidRPr="002B1299" w:rsidRDefault="00A20B77" w:rsidP="00A20B77">
      <w:pPr>
        <w:pStyle w:val="normlnodsazen1"/>
        <w:spacing w:before="240" w:beforeAutospacing="0" w:after="0" w:afterAutospacing="0"/>
        <w:ind w:left="709" w:hanging="709"/>
        <w:jc w:val="both"/>
        <w:rPr>
          <w:rFonts w:asciiTheme="minorHAnsi" w:hAnsiTheme="minorHAnsi" w:cstheme="minorHAnsi"/>
          <w:bCs/>
          <w:color w:val="212121"/>
          <w:sz w:val="22"/>
          <w:szCs w:val="22"/>
        </w:rPr>
      </w:pP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lastRenderedPageBreak/>
        <w:t>5.7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ab/>
        <w:t>Poskytovatel se zavazuje služby poskytovat sám, nebo s využitím poddodavatelů uvedených v</w:t>
      </w:r>
      <w:r w:rsidR="00592DC9"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 </w:t>
      </w:r>
      <w:r w:rsidR="00B237D2"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příloze č. </w:t>
      </w:r>
      <w:r w:rsidR="00592DC9"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5 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této smlouvy. Jakákoliv dodatečná změna osoby poddodavatele nebo rozsahu služeb svěřeného poddodavateli musí být předem písemně schválena objednatelem, ledaže by část služeb původně svěřené poddodavateli realizoval poskytovatel sám. </w:t>
      </w:r>
    </w:p>
    <w:p w14:paraId="0D85CED3" w14:textId="77777777" w:rsidR="00A20B77" w:rsidRPr="002B1299" w:rsidRDefault="00A20B77" w:rsidP="00A20B77">
      <w:pPr>
        <w:pStyle w:val="normlnodsazen1"/>
        <w:spacing w:before="240" w:beforeAutospacing="0" w:after="0" w:afterAutospacing="0"/>
        <w:ind w:left="709" w:hanging="709"/>
        <w:jc w:val="both"/>
        <w:rPr>
          <w:rFonts w:asciiTheme="minorHAnsi" w:hAnsiTheme="minorHAnsi" w:cstheme="minorHAnsi"/>
          <w:bCs/>
          <w:color w:val="212121"/>
          <w:sz w:val="22"/>
          <w:szCs w:val="22"/>
        </w:rPr>
      </w:pPr>
      <w:bookmarkStart w:id="0" w:name="_Ref515288286"/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5.8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ab/>
        <w:t>V případě dodatečné změny osoby poddodavatele, kterým byla prokazována kvalifikace pro účast poskytovatele v </w:t>
      </w:r>
      <w:r w:rsidR="00592DC9"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Z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adávacím řízení, se poskytovatel zavazuje, že bude tato výměna provedena pouze v případě, že nový poddodavatel bude mít přinejmenším kvalifikaci na stejné úrovni, která byla vyměňovaným poddodavatelem v </w:t>
      </w:r>
      <w:r w:rsidR="00592DC9"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Z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adávacím řízení prokazována; uvedené skutečnosti je poskytovatel povinen objednateli prokázat způsobem odpovídajícím prokazování kvalifikace v </w:t>
      </w:r>
      <w:r w:rsidR="00592DC9"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Z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adávacím řízení.</w:t>
      </w:r>
      <w:bookmarkEnd w:id="0"/>
    </w:p>
    <w:p w14:paraId="264B995F" w14:textId="558BDEC0" w:rsidR="00A6311B" w:rsidRPr="002B1299" w:rsidRDefault="00A20B77" w:rsidP="002B1299">
      <w:pPr>
        <w:spacing w:before="240"/>
        <w:ind w:left="709" w:hanging="709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5.9</w:t>
      </w:r>
      <w:r w:rsidR="002B1299" w:rsidRPr="002B1299">
        <w:rPr>
          <w:rFonts w:asciiTheme="minorHAnsi" w:hAnsiTheme="minorHAnsi" w:cstheme="minorHAnsi"/>
          <w:szCs w:val="22"/>
        </w:rPr>
        <w:tab/>
        <w:t xml:space="preserve">V </w:t>
      </w:r>
      <w:r w:rsidRPr="002B1299">
        <w:rPr>
          <w:rFonts w:asciiTheme="minorHAnsi" w:hAnsiTheme="minorHAnsi" w:cstheme="minorHAnsi"/>
          <w:szCs w:val="22"/>
        </w:rPr>
        <w:t>případě, že poskytovatel využije při plnění smlouvy třetích osob, zůstává vůči objednateli plně odpovědný za řádné a včasné plnění smlouvy tak, jako kdyby smlouvu plnil sám. Uzavření poddodavatelské smlouvy na plnění části předmětu smlouvy s poddodavatelem (třetí osobou) nezbavuje poskytovatele jakýchkoliv závazků vyplývajících ze smlouvy.</w:t>
      </w:r>
    </w:p>
    <w:p w14:paraId="3D479360" w14:textId="77777777" w:rsidR="00A6311B" w:rsidRPr="002B1299" w:rsidRDefault="00A6311B" w:rsidP="002B1299">
      <w:pPr>
        <w:pStyle w:val="normlnodsazen1"/>
        <w:spacing w:before="240" w:beforeAutospacing="0" w:after="0" w:afterAutospacing="0"/>
        <w:ind w:left="709" w:hanging="709"/>
        <w:jc w:val="both"/>
        <w:rPr>
          <w:rFonts w:asciiTheme="minorHAnsi" w:hAnsiTheme="minorHAnsi" w:cstheme="minorHAnsi"/>
          <w:bCs/>
          <w:color w:val="212121"/>
          <w:sz w:val="22"/>
          <w:szCs w:val="22"/>
        </w:rPr>
      </w:pP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5.10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ab/>
        <w:t>Poskytovatel je povinen zajistit, aby průměrný roční počet jeho zaměstnanců po dobu účinnosti této smlouvy neklesl pod 10 osob.</w:t>
      </w:r>
    </w:p>
    <w:p w14:paraId="7DED96BF" w14:textId="65A910CB" w:rsidR="00A6311B" w:rsidRPr="002B1299" w:rsidRDefault="00A6311B" w:rsidP="00A6311B">
      <w:pPr>
        <w:pStyle w:val="normlnodsazen1"/>
        <w:spacing w:before="240" w:beforeAutospacing="0" w:after="0" w:afterAutospacing="0"/>
        <w:ind w:left="709" w:hanging="709"/>
        <w:jc w:val="both"/>
        <w:rPr>
          <w:rFonts w:asciiTheme="minorHAnsi" w:hAnsiTheme="minorHAnsi" w:cstheme="minorHAnsi"/>
          <w:bCs/>
          <w:color w:val="212121"/>
          <w:sz w:val="22"/>
          <w:szCs w:val="22"/>
        </w:rPr>
      </w:pP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5.11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ab/>
        <w:t xml:space="preserve">Poskytovatel musí pro realizaci služeb po celou dobu plnění smlouvy disponovat 2 speciálními vozidly na svoz odpadu z nádob se spodním výsypem, </w:t>
      </w:r>
      <w:r w:rsidR="0074425B" w:rsidRPr="0074425B">
        <w:rPr>
          <w:rFonts w:asciiTheme="minorHAnsi" w:hAnsiTheme="minorHAnsi" w:cstheme="minorHAnsi"/>
          <w:bCs/>
          <w:color w:val="212121"/>
          <w:sz w:val="22"/>
          <w:szCs w:val="22"/>
        </w:rPr>
        <w:t>přičemž jedno z těchto vozidel musí umožňovat</w:t>
      </w:r>
      <w:r w:rsidR="0074425B">
        <w:rPr>
          <w:rFonts w:cs="Calibri"/>
        </w:rPr>
        <w:t xml:space="preserve"> 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svoz nádob jiného majitele (EKO-KOM) s konstrukcí háků umístěných v přímce vedle sebe a splňující emisní normu minimálně EURO</w:t>
      </w:r>
      <w:r w:rsidR="004C70EF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 </w:t>
      </w:r>
      <w:r w:rsidR="0074425B">
        <w:rPr>
          <w:rFonts w:asciiTheme="minorHAnsi" w:hAnsiTheme="minorHAnsi" w:cstheme="minorHAnsi"/>
          <w:bCs/>
          <w:color w:val="212121"/>
          <w:sz w:val="22"/>
          <w:szCs w:val="22"/>
        </w:rPr>
        <w:t>5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 a 2 speciálními vozidly na svoz odpadu z nádob s horním výsypem splňující emisní normu minimálně EURO</w:t>
      </w:r>
      <w:r w:rsidR="004C70EF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 </w:t>
      </w:r>
      <w:r w:rsidR="00941042">
        <w:rPr>
          <w:rFonts w:asciiTheme="minorHAnsi" w:hAnsiTheme="minorHAnsi" w:cstheme="minorHAnsi"/>
          <w:bCs/>
          <w:color w:val="212121"/>
          <w:sz w:val="22"/>
          <w:szCs w:val="22"/>
        </w:rPr>
        <w:t>5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, </w:t>
      </w:r>
      <w:r w:rsidR="0074425B" w:rsidRPr="0074425B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přičemž jedno z těchto </w:t>
      </w:r>
      <w:r w:rsidR="0074425B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musí být </w:t>
      </w:r>
      <w:r w:rsidR="0074425B" w:rsidRPr="0074425B">
        <w:rPr>
          <w:rFonts w:asciiTheme="minorHAnsi" w:hAnsiTheme="minorHAnsi" w:cstheme="minorHAnsi"/>
          <w:bCs/>
          <w:color w:val="212121"/>
          <w:sz w:val="22"/>
          <w:szCs w:val="22"/>
        </w:rPr>
        <w:t>vozidl</w:t>
      </w:r>
      <w:r w:rsidR="0074425B">
        <w:rPr>
          <w:rFonts w:asciiTheme="minorHAnsi" w:hAnsiTheme="minorHAnsi" w:cstheme="minorHAnsi"/>
          <w:bCs/>
          <w:color w:val="212121"/>
          <w:sz w:val="22"/>
          <w:szCs w:val="22"/>
        </w:rPr>
        <w:t>o</w:t>
      </w:r>
      <w:r w:rsidR="0074425B" w:rsidRPr="0074425B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 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s užitnou hmotností do 12 tun</w:t>
      </w:r>
      <w:r w:rsidR="0074425B">
        <w:rPr>
          <w:rFonts w:asciiTheme="minorHAnsi" w:hAnsiTheme="minorHAnsi" w:cstheme="minorHAnsi"/>
          <w:bCs/>
          <w:color w:val="212121"/>
          <w:sz w:val="22"/>
          <w:szCs w:val="22"/>
        </w:rPr>
        <w:t>. V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eškerá </w:t>
      </w:r>
      <w:r w:rsidR="0074425B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tato 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vozidla musí být vybavena GPS jednotkami.</w:t>
      </w:r>
    </w:p>
    <w:p w14:paraId="1EBD2B87" w14:textId="0FCF9811" w:rsidR="00A6311B" w:rsidRDefault="00A6311B" w:rsidP="00803B16">
      <w:pPr>
        <w:pStyle w:val="normlnodsazen1"/>
        <w:spacing w:before="240" w:beforeAutospacing="0" w:after="0" w:afterAutospacing="0"/>
        <w:ind w:left="709" w:hanging="709"/>
        <w:jc w:val="both"/>
        <w:rPr>
          <w:rFonts w:asciiTheme="minorHAnsi" w:hAnsiTheme="minorHAnsi" w:cstheme="minorHAnsi"/>
          <w:bCs/>
          <w:color w:val="212121"/>
          <w:sz w:val="22"/>
          <w:szCs w:val="22"/>
        </w:rPr>
      </w:pP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5.12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ab/>
        <w:t>Poskytovatel je povinen pro realizaci služeb disponovat</w:t>
      </w:r>
      <w:r w:rsidR="00803B16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 </w:t>
      </w:r>
      <w:r w:rsidR="00803B16"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>po celou dobu plnění smlouvy</w:t>
      </w:r>
      <w:r w:rsidRPr="002B1299">
        <w:rPr>
          <w:rFonts w:asciiTheme="minorHAnsi" w:hAnsiTheme="minorHAnsi" w:cstheme="minorHAnsi"/>
          <w:bCs/>
          <w:color w:val="212121"/>
          <w:sz w:val="22"/>
          <w:szCs w:val="22"/>
        </w:rPr>
        <w:t xml:space="preserve"> nádobami v maximálním počtu dle přílohy č. 2 smlouvy.</w:t>
      </w:r>
    </w:p>
    <w:p w14:paraId="4123C796" w14:textId="114EE646" w:rsidR="00803B16" w:rsidRDefault="00803B16" w:rsidP="00803B16">
      <w:pPr>
        <w:spacing w:before="240"/>
        <w:ind w:left="709" w:hanging="709"/>
      </w:pPr>
      <w:r w:rsidRPr="00803B16">
        <w:rPr>
          <w:rFonts w:asciiTheme="minorHAnsi" w:hAnsiTheme="minorHAnsi" w:cstheme="minorHAnsi"/>
        </w:rPr>
        <w:t>5.13</w:t>
      </w:r>
      <w:r w:rsidRPr="00803B16">
        <w:rPr>
          <w:rFonts w:asciiTheme="minorHAnsi" w:hAnsiTheme="minorHAnsi" w:cstheme="minorHAnsi"/>
        </w:rPr>
        <w:tab/>
        <w:t>Poskytovatel je povinen pro realizaci služeb disponovat po celou dobu plnění smlouvy 1 třídící linkou</w:t>
      </w:r>
      <w:r w:rsidRPr="00433A67">
        <w:rPr>
          <w:rFonts w:asciiTheme="minorHAnsi" w:hAnsiTheme="minorHAnsi" w:cstheme="minorHAnsi"/>
        </w:rPr>
        <w:t xml:space="preserve"> nebo 1 jiným zařízením, které je schváleno jako zařízení ke třídění odpadu</w:t>
      </w:r>
      <w:r w:rsidRPr="00803B16">
        <w:rPr>
          <w:rFonts w:asciiTheme="minorHAnsi" w:hAnsiTheme="minorHAnsi" w:cstheme="minorHAnsi"/>
        </w:rPr>
        <w:t>.</w:t>
      </w:r>
      <w:r w:rsidRPr="00803B16">
        <w:t xml:space="preserve"> </w:t>
      </w:r>
    </w:p>
    <w:p w14:paraId="5A3BA38C" w14:textId="1AE4CD4B" w:rsidR="000962FE" w:rsidRPr="002B1299" w:rsidRDefault="00803B16" w:rsidP="003656E4">
      <w:pPr>
        <w:spacing w:before="240"/>
        <w:ind w:left="709" w:hanging="709"/>
        <w:rPr>
          <w:rFonts w:asciiTheme="minorHAnsi" w:hAnsiTheme="minorHAnsi" w:cstheme="minorHAnsi"/>
          <w:bCs/>
          <w:color w:val="212121"/>
          <w:szCs w:val="22"/>
        </w:rPr>
      </w:pPr>
      <w:r>
        <w:rPr>
          <w:rFonts w:asciiTheme="minorHAnsi" w:hAnsiTheme="minorHAnsi" w:cstheme="minorHAnsi"/>
          <w:bCs/>
          <w:color w:val="212121"/>
          <w:szCs w:val="22"/>
        </w:rPr>
        <w:t>5.14</w:t>
      </w:r>
      <w:r>
        <w:rPr>
          <w:rFonts w:asciiTheme="minorHAnsi" w:hAnsiTheme="minorHAnsi" w:cstheme="minorHAnsi"/>
          <w:bCs/>
          <w:color w:val="212121"/>
          <w:szCs w:val="22"/>
        </w:rPr>
        <w:tab/>
      </w:r>
      <w:bookmarkStart w:id="1" w:name="_GoBack"/>
      <w:bookmarkEnd w:id="1"/>
      <w:r w:rsidR="00A6311B" w:rsidRPr="002B1299">
        <w:rPr>
          <w:rFonts w:asciiTheme="minorHAnsi" w:hAnsiTheme="minorHAnsi" w:cstheme="minorHAnsi"/>
          <w:bCs/>
          <w:color w:val="212121"/>
          <w:szCs w:val="22"/>
        </w:rPr>
        <w:t>Poskytovatel je povinen kdykoli na základě výzvy objednatele předložit doklady prokazující splnění povinnosti dle odst. 5.10</w:t>
      </w:r>
      <w:r w:rsidR="003656E4">
        <w:rPr>
          <w:rFonts w:asciiTheme="minorHAnsi" w:hAnsiTheme="minorHAnsi" w:cstheme="minorHAnsi"/>
          <w:bCs/>
          <w:color w:val="212121"/>
          <w:szCs w:val="22"/>
        </w:rPr>
        <w:t xml:space="preserve"> až 5.13 této smlouvy</w:t>
      </w:r>
      <w:r w:rsidR="00A6311B" w:rsidRPr="002B1299">
        <w:rPr>
          <w:rFonts w:asciiTheme="minorHAnsi" w:hAnsiTheme="minorHAnsi" w:cstheme="minorHAnsi"/>
          <w:bCs/>
          <w:color w:val="212121"/>
          <w:szCs w:val="22"/>
        </w:rPr>
        <w:t>, a to do 10 pracovních dní ode dne doručení výzvy objednatele.</w:t>
      </w:r>
    </w:p>
    <w:p w14:paraId="3CFE12F8" w14:textId="77777777" w:rsidR="00D5715A" w:rsidRPr="002B1299" w:rsidRDefault="00D5715A" w:rsidP="005B0043">
      <w:pPr>
        <w:pStyle w:val="slolnku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VI.</w:t>
      </w:r>
    </w:p>
    <w:p w14:paraId="7A2A7727" w14:textId="77777777" w:rsidR="00D5715A" w:rsidRPr="002B1299" w:rsidRDefault="00E25E3A" w:rsidP="005B0043">
      <w:pPr>
        <w:pStyle w:val="Nadpislnku"/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Smluvní pokuty</w:t>
      </w:r>
    </w:p>
    <w:p w14:paraId="4A2A02D0" w14:textId="77777777" w:rsidR="00D5715A" w:rsidRPr="002B1299" w:rsidRDefault="00D5715A" w:rsidP="005B0043">
      <w:pPr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6.1</w:t>
      </w:r>
      <w:r w:rsidR="00844832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Smluvní strany se dohodly, že o</w:t>
      </w:r>
      <w:r w:rsidRPr="002B1299">
        <w:rPr>
          <w:rFonts w:asciiTheme="minorHAnsi" w:eastAsia="Times New Roman" w:hAnsiTheme="minorHAnsi" w:cstheme="minorHAnsi"/>
          <w:szCs w:val="22"/>
        </w:rPr>
        <w:t xml:space="preserve">bjednateli vzniká nárok na uhrazení smluvní pokuty ve výši 1.000 Kč </w:t>
      </w:r>
      <w:r w:rsidR="00844832" w:rsidRPr="002B1299">
        <w:rPr>
          <w:rFonts w:asciiTheme="minorHAnsi" w:eastAsia="Times New Roman" w:hAnsiTheme="minorHAnsi" w:cstheme="minorHAnsi"/>
          <w:szCs w:val="22"/>
        </w:rPr>
        <w:tab/>
      </w:r>
      <w:r w:rsidRPr="002B1299">
        <w:rPr>
          <w:rFonts w:asciiTheme="minorHAnsi" w:eastAsia="Times New Roman" w:hAnsiTheme="minorHAnsi" w:cstheme="minorHAnsi"/>
          <w:szCs w:val="22"/>
        </w:rPr>
        <w:t xml:space="preserve">za každé dílčí porušení povinnosti ze strany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</w:t>
      </w:r>
      <w:r w:rsidRPr="002B1299">
        <w:rPr>
          <w:rFonts w:asciiTheme="minorHAnsi" w:eastAsia="Times New Roman" w:hAnsiTheme="minorHAnsi" w:cstheme="minorHAnsi"/>
          <w:szCs w:val="22"/>
        </w:rPr>
        <w:t xml:space="preserve">le a každý den prodlení s jejím splněním, </w:t>
      </w:r>
      <w:r w:rsidR="00844832" w:rsidRPr="002B1299">
        <w:rPr>
          <w:rFonts w:asciiTheme="minorHAnsi" w:eastAsia="Times New Roman" w:hAnsiTheme="minorHAnsi" w:cstheme="minorHAnsi"/>
          <w:szCs w:val="22"/>
        </w:rPr>
        <w:tab/>
      </w:r>
      <w:r w:rsidRPr="002B1299">
        <w:rPr>
          <w:rFonts w:asciiTheme="minorHAnsi" w:eastAsia="Times New Roman" w:hAnsiTheme="minorHAnsi" w:cstheme="minorHAnsi"/>
          <w:szCs w:val="22"/>
        </w:rPr>
        <w:t xml:space="preserve">k jejíž úhradě se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</w:t>
      </w:r>
      <w:r w:rsidRPr="002B1299">
        <w:rPr>
          <w:rFonts w:asciiTheme="minorHAnsi" w:eastAsia="Times New Roman" w:hAnsiTheme="minorHAnsi" w:cstheme="minorHAnsi"/>
          <w:szCs w:val="22"/>
        </w:rPr>
        <w:t>l tímto zavazuje, a to v následujících případech:</w:t>
      </w:r>
    </w:p>
    <w:p w14:paraId="48BAB1EA" w14:textId="77777777" w:rsidR="00E10502" w:rsidRPr="002B1299" w:rsidRDefault="00E10502" w:rsidP="005B0043">
      <w:pPr>
        <w:rPr>
          <w:rFonts w:asciiTheme="minorHAnsi" w:eastAsia="Times New Roman" w:hAnsiTheme="minorHAnsi" w:cstheme="minorHAnsi"/>
          <w:szCs w:val="22"/>
        </w:rPr>
      </w:pPr>
    </w:p>
    <w:p w14:paraId="3D483B5E" w14:textId="77777777" w:rsidR="00E10502" w:rsidRPr="002B1299" w:rsidRDefault="00E10502" w:rsidP="00941042">
      <w:pPr>
        <w:pStyle w:val="Odstavecseseznamem"/>
        <w:numPr>
          <w:ilvl w:val="0"/>
          <w:numId w:val="25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v Čl. II</w:t>
      </w:r>
      <w:r w:rsidR="00F54001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> odstavce 2.7</w:t>
      </w:r>
      <w:r w:rsidR="00AB2B34" w:rsidRPr="002B1299">
        <w:rPr>
          <w:rFonts w:asciiTheme="minorHAnsi" w:eastAsia="Times New Roman" w:hAnsiTheme="minorHAnsi" w:cstheme="minorHAnsi"/>
          <w:szCs w:val="22"/>
        </w:rPr>
        <w:t>,</w:t>
      </w:r>
      <w:r w:rsidRPr="002B1299">
        <w:rPr>
          <w:rFonts w:asciiTheme="minorHAnsi" w:eastAsia="Times New Roman" w:hAnsiTheme="minorHAnsi" w:cstheme="minorHAnsi"/>
          <w:szCs w:val="22"/>
        </w:rPr>
        <w:t xml:space="preserve"> písm</w:t>
      </w:r>
      <w:r w:rsidR="00AB2B34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 xml:space="preserve"> a)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Pr="002B1299">
        <w:rPr>
          <w:rFonts w:asciiTheme="minorHAnsi" w:eastAsia="Times New Roman" w:hAnsiTheme="minorHAnsi" w:cstheme="minorHAnsi"/>
          <w:szCs w:val="22"/>
        </w:rPr>
        <w:t xml:space="preserve"> bodu i</w:t>
      </w:r>
      <w:r w:rsidR="002F1F4A" w:rsidRPr="002B1299">
        <w:rPr>
          <w:rFonts w:asciiTheme="minorHAnsi" w:eastAsia="Times New Roman" w:hAnsiTheme="minorHAnsi" w:cstheme="minorHAnsi"/>
          <w:szCs w:val="22"/>
        </w:rPr>
        <w:t xml:space="preserve">. - </w:t>
      </w:r>
      <w:r w:rsidRPr="002B1299">
        <w:rPr>
          <w:rFonts w:asciiTheme="minorHAnsi" w:eastAsia="Times New Roman" w:hAnsiTheme="minorHAnsi" w:cstheme="minorHAnsi"/>
          <w:szCs w:val="22"/>
        </w:rPr>
        <w:t>předání průběžné měsíční evidence</w:t>
      </w:r>
      <w:r w:rsidR="00D811F5" w:rsidRPr="002B1299">
        <w:rPr>
          <w:rFonts w:asciiTheme="minorHAnsi" w:eastAsia="Times New Roman" w:hAnsiTheme="minorHAnsi" w:cstheme="minorHAnsi"/>
          <w:szCs w:val="22"/>
        </w:rPr>
        <w:t>;</w:t>
      </w:r>
    </w:p>
    <w:p w14:paraId="171A6B6E" w14:textId="77777777" w:rsidR="00E10502" w:rsidRPr="002B1299" w:rsidRDefault="00E10502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v Čl. II</w:t>
      </w:r>
      <w:r w:rsidR="00F54001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 xml:space="preserve"> odstavce </w:t>
      </w:r>
      <w:r w:rsidR="002F1F4A" w:rsidRPr="002B1299">
        <w:rPr>
          <w:rFonts w:asciiTheme="minorHAnsi" w:eastAsia="Times New Roman" w:hAnsiTheme="minorHAnsi" w:cstheme="minorHAnsi"/>
          <w:szCs w:val="22"/>
        </w:rPr>
        <w:t>2.7</w:t>
      </w:r>
      <w:r w:rsidR="00AB2B34" w:rsidRPr="002B1299">
        <w:rPr>
          <w:rFonts w:asciiTheme="minorHAnsi" w:eastAsia="Times New Roman" w:hAnsiTheme="minorHAnsi" w:cstheme="minorHAnsi"/>
          <w:szCs w:val="22"/>
        </w:rPr>
        <w:t>,</w:t>
      </w:r>
      <w:r w:rsidR="002F1F4A" w:rsidRPr="002B1299">
        <w:rPr>
          <w:rFonts w:asciiTheme="minorHAnsi" w:eastAsia="Times New Roman" w:hAnsiTheme="minorHAnsi" w:cstheme="minorHAnsi"/>
          <w:szCs w:val="22"/>
        </w:rPr>
        <w:t xml:space="preserve"> písm</w:t>
      </w:r>
      <w:r w:rsidR="00AB2B34" w:rsidRPr="002B1299">
        <w:rPr>
          <w:rFonts w:asciiTheme="minorHAnsi" w:eastAsia="Times New Roman" w:hAnsiTheme="minorHAnsi" w:cstheme="minorHAnsi"/>
          <w:szCs w:val="22"/>
        </w:rPr>
        <w:t>.</w:t>
      </w:r>
      <w:r w:rsidR="002F1F4A" w:rsidRPr="002B1299">
        <w:rPr>
          <w:rFonts w:asciiTheme="minorHAnsi" w:eastAsia="Times New Roman" w:hAnsiTheme="minorHAnsi" w:cstheme="minorHAnsi"/>
          <w:szCs w:val="22"/>
        </w:rPr>
        <w:t xml:space="preserve"> a</w:t>
      </w:r>
      <w:r w:rsidRPr="002B1299">
        <w:rPr>
          <w:rFonts w:asciiTheme="minorHAnsi" w:eastAsia="Times New Roman" w:hAnsiTheme="minorHAnsi" w:cstheme="minorHAnsi"/>
          <w:szCs w:val="22"/>
        </w:rPr>
        <w:t>)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Pr="002B1299">
        <w:rPr>
          <w:rFonts w:asciiTheme="minorHAnsi" w:eastAsia="Times New Roman" w:hAnsiTheme="minorHAnsi" w:cstheme="minorHAnsi"/>
          <w:szCs w:val="22"/>
        </w:rPr>
        <w:t xml:space="preserve"> bodu i</w:t>
      </w:r>
      <w:r w:rsidR="002F1F4A" w:rsidRPr="002B1299">
        <w:rPr>
          <w:rFonts w:asciiTheme="minorHAnsi" w:eastAsia="Times New Roman" w:hAnsiTheme="minorHAnsi" w:cstheme="minorHAnsi"/>
          <w:szCs w:val="22"/>
        </w:rPr>
        <w:t>i. - předání čtvrtletních technicko-ekonomických informací</w:t>
      </w:r>
      <w:r w:rsidR="00D811F5" w:rsidRPr="002B1299">
        <w:rPr>
          <w:rFonts w:asciiTheme="minorHAnsi" w:eastAsia="Times New Roman" w:hAnsiTheme="minorHAnsi" w:cstheme="minorHAnsi"/>
          <w:szCs w:val="22"/>
        </w:rPr>
        <w:t>;</w:t>
      </w:r>
    </w:p>
    <w:p w14:paraId="6B980C1D" w14:textId="77777777" w:rsidR="002F1F4A" w:rsidRPr="002B1299" w:rsidRDefault="002F1F4A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v Čl. II</w:t>
      </w:r>
      <w:r w:rsidR="00F54001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> odstavce 2.7</w:t>
      </w:r>
      <w:r w:rsidR="00AB2B34" w:rsidRPr="002B1299">
        <w:rPr>
          <w:rFonts w:asciiTheme="minorHAnsi" w:eastAsia="Times New Roman" w:hAnsiTheme="minorHAnsi" w:cstheme="minorHAnsi"/>
          <w:szCs w:val="22"/>
        </w:rPr>
        <w:t>,</w:t>
      </w:r>
      <w:r w:rsidRPr="002B1299">
        <w:rPr>
          <w:rFonts w:asciiTheme="minorHAnsi" w:eastAsia="Times New Roman" w:hAnsiTheme="minorHAnsi" w:cstheme="minorHAnsi"/>
          <w:szCs w:val="22"/>
        </w:rPr>
        <w:t xml:space="preserve"> písm</w:t>
      </w:r>
      <w:r w:rsidR="00AB2B34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 xml:space="preserve"> b)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Pr="002B1299">
        <w:rPr>
          <w:rFonts w:asciiTheme="minorHAnsi" w:eastAsia="Times New Roman" w:hAnsiTheme="minorHAnsi" w:cstheme="minorHAnsi"/>
          <w:szCs w:val="22"/>
        </w:rPr>
        <w:t xml:space="preserve"> bodu i. </w:t>
      </w:r>
      <w:r w:rsidR="001A7AC8" w:rsidRPr="002B1299">
        <w:rPr>
          <w:rFonts w:asciiTheme="minorHAnsi" w:eastAsia="Times New Roman" w:hAnsiTheme="minorHAnsi" w:cstheme="minorHAnsi"/>
          <w:szCs w:val="22"/>
        </w:rPr>
        <w:t>-</w:t>
      </w:r>
      <w:r w:rsidRPr="002B1299">
        <w:rPr>
          <w:rFonts w:asciiTheme="minorHAnsi" w:eastAsia="Times New Roman" w:hAnsiTheme="minorHAnsi" w:cstheme="minorHAnsi"/>
          <w:szCs w:val="22"/>
        </w:rPr>
        <w:t xml:space="preserve"> poskytnutí nádob</w:t>
      </w:r>
      <w:r w:rsidR="00622D49" w:rsidRPr="002B1299">
        <w:rPr>
          <w:rFonts w:asciiTheme="minorHAnsi" w:eastAsia="Times New Roman" w:hAnsiTheme="minorHAnsi" w:cstheme="minorHAnsi"/>
          <w:szCs w:val="22"/>
        </w:rPr>
        <w:t xml:space="preserve"> na odpad</w:t>
      </w:r>
      <w:r w:rsidRPr="002B1299">
        <w:rPr>
          <w:rFonts w:asciiTheme="minorHAnsi" w:eastAsia="Times New Roman" w:hAnsiTheme="minorHAnsi" w:cstheme="minorHAnsi"/>
          <w:szCs w:val="22"/>
        </w:rPr>
        <w:t xml:space="preserve"> a jejich přistavení</w:t>
      </w:r>
      <w:r w:rsidR="00D811F5" w:rsidRPr="002B1299">
        <w:rPr>
          <w:rFonts w:asciiTheme="minorHAnsi" w:eastAsia="Times New Roman" w:hAnsiTheme="minorHAnsi" w:cstheme="minorHAnsi"/>
          <w:szCs w:val="22"/>
        </w:rPr>
        <w:t>;</w:t>
      </w:r>
    </w:p>
    <w:p w14:paraId="4315945E" w14:textId="77777777" w:rsidR="002F1F4A" w:rsidRPr="002B1299" w:rsidRDefault="002F1F4A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v Čl. II</w:t>
      </w:r>
      <w:r w:rsidR="00F54001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> odstavce 2.7</w:t>
      </w:r>
      <w:r w:rsidR="00AB2B34" w:rsidRPr="002B1299">
        <w:rPr>
          <w:rFonts w:asciiTheme="minorHAnsi" w:eastAsia="Times New Roman" w:hAnsiTheme="minorHAnsi" w:cstheme="minorHAnsi"/>
          <w:szCs w:val="22"/>
        </w:rPr>
        <w:t>,</w:t>
      </w:r>
      <w:r w:rsidRPr="002B1299">
        <w:rPr>
          <w:rFonts w:asciiTheme="minorHAnsi" w:eastAsia="Times New Roman" w:hAnsiTheme="minorHAnsi" w:cstheme="minorHAnsi"/>
          <w:szCs w:val="22"/>
        </w:rPr>
        <w:t xml:space="preserve"> písm</w:t>
      </w:r>
      <w:r w:rsidR="00AB2B34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573A7A" w:rsidRPr="002B1299">
        <w:rPr>
          <w:rFonts w:asciiTheme="minorHAnsi" w:eastAsia="Times New Roman" w:hAnsiTheme="minorHAnsi" w:cstheme="minorHAnsi"/>
          <w:szCs w:val="22"/>
        </w:rPr>
        <w:t>b</w:t>
      </w:r>
      <w:r w:rsidRPr="002B1299">
        <w:rPr>
          <w:rFonts w:asciiTheme="minorHAnsi" w:eastAsia="Times New Roman" w:hAnsiTheme="minorHAnsi" w:cstheme="minorHAnsi"/>
          <w:szCs w:val="22"/>
        </w:rPr>
        <w:t>)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Pr="002B1299">
        <w:rPr>
          <w:rFonts w:asciiTheme="minorHAnsi" w:eastAsia="Times New Roman" w:hAnsiTheme="minorHAnsi" w:cstheme="minorHAnsi"/>
          <w:szCs w:val="22"/>
        </w:rPr>
        <w:t xml:space="preserve"> bodu </w:t>
      </w:r>
      <w:r w:rsidR="00567131" w:rsidRPr="002B1299">
        <w:rPr>
          <w:rFonts w:asciiTheme="minorHAnsi" w:eastAsia="Times New Roman" w:hAnsiTheme="minorHAnsi" w:cstheme="minorHAnsi"/>
          <w:szCs w:val="22"/>
        </w:rPr>
        <w:t>i</w:t>
      </w:r>
      <w:r w:rsidRPr="002B1299">
        <w:rPr>
          <w:rFonts w:asciiTheme="minorHAnsi" w:eastAsia="Times New Roman" w:hAnsiTheme="minorHAnsi" w:cstheme="minorHAnsi"/>
          <w:szCs w:val="22"/>
        </w:rPr>
        <w:t xml:space="preserve">x. </w:t>
      </w:r>
      <w:r w:rsidR="00B96172" w:rsidRPr="002B1299">
        <w:rPr>
          <w:rFonts w:asciiTheme="minorHAnsi" w:eastAsia="Times New Roman" w:hAnsiTheme="minorHAnsi" w:cstheme="minorHAnsi"/>
          <w:szCs w:val="22"/>
        </w:rPr>
        <w:t>-</w:t>
      </w:r>
      <w:r w:rsidRPr="002B1299">
        <w:rPr>
          <w:rFonts w:asciiTheme="minorHAnsi" w:eastAsia="Times New Roman" w:hAnsiTheme="minorHAnsi" w:cstheme="minorHAnsi"/>
          <w:szCs w:val="22"/>
        </w:rPr>
        <w:t xml:space="preserve"> předat </w:t>
      </w:r>
      <w:r w:rsidR="00A25763" w:rsidRPr="002B1299">
        <w:rPr>
          <w:rFonts w:asciiTheme="minorHAnsi" w:eastAsia="Times New Roman" w:hAnsiTheme="minorHAnsi" w:cstheme="minorHAnsi"/>
          <w:szCs w:val="22"/>
        </w:rPr>
        <w:t>harmonogram svozu do</w:t>
      </w:r>
      <w:r w:rsidR="00F54001" w:rsidRPr="002B1299">
        <w:rPr>
          <w:rFonts w:asciiTheme="minorHAnsi" w:eastAsia="Times New Roman" w:hAnsiTheme="minorHAnsi" w:cstheme="minorHAnsi"/>
          <w:szCs w:val="22"/>
        </w:rPr>
        <w:t xml:space="preserve"> třiceti (</w:t>
      </w:r>
      <w:r w:rsidR="00A25763" w:rsidRPr="002B1299">
        <w:rPr>
          <w:rFonts w:asciiTheme="minorHAnsi" w:eastAsia="Times New Roman" w:hAnsiTheme="minorHAnsi" w:cstheme="minorHAnsi"/>
          <w:szCs w:val="22"/>
        </w:rPr>
        <w:t>30</w:t>
      </w:r>
      <w:r w:rsidR="00F54001" w:rsidRPr="002B1299">
        <w:rPr>
          <w:rFonts w:asciiTheme="minorHAnsi" w:eastAsia="Times New Roman" w:hAnsiTheme="minorHAnsi" w:cstheme="minorHAnsi"/>
          <w:szCs w:val="22"/>
        </w:rPr>
        <w:t>)</w:t>
      </w:r>
      <w:r w:rsidR="00A25763" w:rsidRPr="002B1299">
        <w:rPr>
          <w:rFonts w:asciiTheme="minorHAnsi" w:eastAsia="Times New Roman" w:hAnsiTheme="minorHAnsi" w:cstheme="minorHAnsi"/>
          <w:szCs w:val="22"/>
        </w:rPr>
        <w:t xml:space="preserve"> dnů</w:t>
      </w:r>
      <w:r w:rsidRPr="002B1299">
        <w:rPr>
          <w:rFonts w:asciiTheme="minorHAnsi" w:eastAsia="Times New Roman" w:hAnsiTheme="minorHAnsi" w:cstheme="minorHAnsi"/>
          <w:szCs w:val="22"/>
        </w:rPr>
        <w:t xml:space="preserve"> od podpisu sml</w:t>
      </w:r>
      <w:r w:rsidR="00F54001" w:rsidRPr="002B1299">
        <w:rPr>
          <w:rFonts w:asciiTheme="minorHAnsi" w:eastAsia="Times New Roman" w:hAnsiTheme="minorHAnsi" w:cstheme="minorHAnsi"/>
          <w:szCs w:val="22"/>
        </w:rPr>
        <w:t>ouvy</w:t>
      </w:r>
      <w:r w:rsidR="00D811F5" w:rsidRPr="002B1299">
        <w:rPr>
          <w:rFonts w:asciiTheme="minorHAnsi" w:eastAsia="Times New Roman" w:hAnsiTheme="minorHAnsi" w:cstheme="minorHAnsi"/>
          <w:szCs w:val="22"/>
        </w:rPr>
        <w:t>;</w:t>
      </w:r>
      <w:r w:rsidRPr="002B1299">
        <w:rPr>
          <w:rFonts w:asciiTheme="minorHAnsi" w:eastAsia="Times New Roman" w:hAnsiTheme="minorHAnsi" w:cstheme="minorHAnsi"/>
          <w:szCs w:val="22"/>
        </w:rPr>
        <w:t xml:space="preserve"> </w:t>
      </w:r>
    </w:p>
    <w:p w14:paraId="2DE9C047" w14:textId="77777777" w:rsidR="002F1F4A" w:rsidRPr="002B1299" w:rsidRDefault="002F1F4A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v Čl. II</w:t>
      </w:r>
      <w:r w:rsidR="00F54001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> </w:t>
      </w:r>
      <w:r w:rsidR="00567131" w:rsidRPr="002B1299">
        <w:rPr>
          <w:rFonts w:asciiTheme="minorHAnsi" w:eastAsia="Times New Roman" w:hAnsiTheme="minorHAnsi" w:cstheme="minorHAnsi"/>
          <w:szCs w:val="22"/>
        </w:rPr>
        <w:t>odstavce 2.7</w:t>
      </w:r>
      <w:r w:rsidR="00AB2B34" w:rsidRPr="002B1299">
        <w:rPr>
          <w:rFonts w:asciiTheme="minorHAnsi" w:eastAsia="Times New Roman" w:hAnsiTheme="minorHAnsi" w:cstheme="minorHAnsi"/>
          <w:szCs w:val="22"/>
        </w:rPr>
        <w:t>,</w:t>
      </w:r>
      <w:r w:rsidR="00567131" w:rsidRPr="002B1299">
        <w:rPr>
          <w:rFonts w:asciiTheme="minorHAnsi" w:eastAsia="Times New Roman" w:hAnsiTheme="minorHAnsi" w:cstheme="minorHAnsi"/>
          <w:szCs w:val="22"/>
        </w:rPr>
        <w:t xml:space="preserve"> písm</w:t>
      </w:r>
      <w:r w:rsidR="00AB2B34" w:rsidRPr="002B1299">
        <w:rPr>
          <w:rFonts w:asciiTheme="minorHAnsi" w:eastAsia="Times New Roman" w:hAnsiTheme="minorHAnsi" w:cstheme="minorHAnsi"/>
          <w:szCs w:val="22"/>
        </w:rPr>
        <w:t>.</w:t>
      </w:r>
      <w:r w:rsidR="00567131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B96172" w:rsidRPr="002B1299">
        <w:rPr>
          <w:rFonts w:asciiTheme="minorHAnsi" w:eastAsia="Times New Roman" w:hAnsiTheme="minorHAnsi" w:cstheme="minorHAnsi"/>
          <w:szCs w:val="22"/>
        </w:rPr>
        <w:t>b)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="00567131" w:rsidRPr="002B1299">
        <w:rPr>
          <w:rFonts w:asciiTheme="minorHAnsi" w:eastAsia="Times New Roman" w:hAnsiTheme="minorHAnsi" w:cstheme="minorHAnsi"/>
          <w:szCs w:val="22"/>
        </w:rPr>
        <w:t xml:space="preserve"> bodu x</w:t>
      </w:r>
      <w:r w:rsidRPr="002B1299">
        <w:rPr>
          <w:rFonts w:asciiTheme="minorHAnsi" w:eastAsia="Times New Roman" w:hAnsiTheme="minorHAnsi" w:cstheme="minorHAnsi"/>
          <w:szCs w:val="22"/>
        </w:rPr>
        <w:t xml:space="preserve">i. </w:t>
      </w:r>
      <w:r w:rsidR="00B96172" w:rsidRPr="002B1299">
        <w:rPr>
          <w:rFonts w:asciiTheme="minorHAnsi" w:eastAsia="Times New Roman" w:hAnsiTheme="minorHAnsi" w:cstheme="minorHAnsi"/>
          <w:szCs w:val="22"/>
        </w:rPr>
        <w:t>-</w:t>
      </w:r>
      <w:r w:rsidRPr="002B1299">
        <w:rPr>
          <w:rFonts w:asciiTheme="minorHAnsi" w:eastAsia="Times New Roman" w:hAnsiTheme="minorHAnsi" w:cstheme="minorHAnsi"/>
          <w:szCs w:val="22"/>
        </w:rPr>
        <w:t xml:space="preserve"> úklid </w:t>
      </w:r>
      <w:r w:rsidR="00A85E1A" w:rsidRPr="002B1299">
        <w:rPr>
          <w:rFonts w:asciiTheme="minorHAnsi" w:eastAsia="Times New Roman" w:hAnsiTheme="minorHAnsi" w:cstheme="minorHAnsi"/>
          <w:szCs w:val="22"/>
        </w:rPr>
        <w:t>stanovišť</w:t>
      </w:r>
      <w:r w:rsidR="00D811F5" w:rsidRPr="002B1299">
        <w:rPr>
          <w:rFonts w:asciiTheme="minorHAnsi" w:eastAsia="Times New Roman" w:hAnsiTheme="minorHAnsi" w:cstheme="minorHAnsi"/>
          <w:szCs w:val="22"/>
        </w:rPr>
        <w:t>;</w:t>
      </w:r>
    </w:p>
    <w:p w14:paraId="7B822D5F" w14:textId="77777777" w:rsidR="00A85E1A" w:rsidRPr="002B1299" w:rsidRDefault="00A85E1A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lastRenderedPageBreak/>
        <w:t>porušení v Čl. II</w:t>
      </w:r>
      <w:r w:rsidR="00F54001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> odstavce 2.7</w:t>
      </w:r>
      <w:r w:rsidR="00AB2B34" w:rsidRPr="002B1299">
        <w:rPr>
          <w:rFonts w:asciiTheme="minorHAnsi" w:eastAsia="Times New Roman" w:hAnsiTheme="minorHAnsi" w:cstheme="minorHAnsi"/>
          <w:szCs w:val="22"/>
        </w:rPr>
        <w:t>,</w:t>
      </w:r>
      <w:r w:rsidRPr="002B1299">
        <w:rPr>
          <w:rFonts w:asciiTheme="minorHAnsi" w:eastAsia="Times New Roman" w:hAnsiTheme="minorHAnsi" w:cstheme="minorHAnsi"/>
          <w:szCs w:val="22"/>
        </w:rPr>
        <w:t xml:space="preserve"> písm</w:t>
      </w:r>
      <w:r w:rsidR="00AB2B34" w:rsidRPr="002B1299">
        <w:rPr>
          <w:rFonts w:asciiTheme="minorHAnsi" w:eastAsia="Times New Roman" w:hAnsiTheme="minorHAnsi" w:cstheme="minorHAnsi"/>
          <w:szCs w:val="22"/>
        </w:rPr>
        <w:t>.</w:t>
      </w:r>
      <w:r w:rsidR="00E43C2B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B96172" w:rsidRPr="002B1299">
        <w:rPr>
          <w:rFonts w:asciiTheme="minorHAnsi" w:eastAsia="Times New Roman" w:hAnsiTheme="minorHAnsi" w:cstheme="minorHAnsi"/>
          <w:szCs w:val="22"/>
        </w:rPr>
        <w:t>b</w:t>
      </w:r>
      <w:r w:rsidRPr="002B1299">
        <w:rPr>
          <w:rFonts w:asciiTheme="minorHAnsi" w:eastAsia="Times New Roman" w:hAnsiTheme="minorHAnsi" w:cstheme="minorHAnsi"/>
          <w:szCs w:val="22"/>
        </w:rPr>
        <w:t>)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Pr="002B1299">
        <w:rPr>
          <w:rFonts w:asciiTheme="minorHAnsi" w:eastAsia="Times New Roman" w:hAnsiTheme="minorHAnsi" w:cstheme="minorHAnsi"/>
          <w:szCs w:val="22"/>
        </w:rPr>
        <w:t xml:space="preserve"> bodu x</w:t>
      </w:r>
      <w:r w:rsidR="00567131" w:rsidRPr="002B1299">
        <w:rPr>
          <w:rFonts w:asciiTheme="minorHAnsi" w:eastAsia="Times New Roman" w:hAnsiTheme="minorHAnsi" w:cstheme="minorHAnsi"/>
          <w:szCs w:val="22"/>
        </w:rPr>
        <w:t>i</w:t>
      </w:r>
      <w:r w:rsidRPr="002B1299">
        <w:rPr>
          <w:rFonts w:asciiTheme="minorHAnsi" w:eastAsia="Times New Roman" w:hAnsiTheme="minorHAnsi" w:cstheme="minorHAnsi"/>
          <w:szCs w:val="22"/>
        </w:rPr>
        <w:t xml:space="preserve">v. </w:t>
      </w:r>
      <w:r w:rsidR="00B96172" w:rsidRPr="002B1299">
        <w:rPr>
          <w:rFonts w:asciiTheme="minorHAnsi" w:eastAsia="Times New Roman" w:hAnsiTheme="minorHAnsi" w:cstheme="minorHAnsi"/>
          <w:szCs w:val="22"/>
        </w:rPr>
        <w:t>-</w:t>
      </w:r>
      <w:r w:rsidRPr="002B1299">
        <w:rPr>
          <w:rFonts w:asciiTheme="minorHAnsi" w:eastAsia="Times New Roman" w:hAnsiTheme="minorHAnsi" w:cstheme="minorHAnsi"/>
          <w:szCs w:val="22"/>
        </w:rPr>
        <w:t xml:space="preserve"> mimořádná situace způsobená poskytovatelem</w:t>
      </w:r>
      <w:r w:rsidR="00D811F5" w:rsidRPr="002B1299">
        <w:rPr>
          <w:rFonts w:asciiTheme="minorHAnsi" w:eastAsia="Times New Roman" w:hAnsiTheme="minorHAnsi" w:cstheme="minorHAnsi"/>
          <w:szCs w:val="22"/>
        </w:rPr>
        <w:t>;</w:t>
      </w:r>
    </w:p>
    <w:p w14:paraId="4C137D96" w14:textId="77777777" w:rsidR="00A85E1A" w:rsidRPr="002B1299" w:rsidRDefault="00A85E1A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v Čl. II</w:t>
      </w:r>
      <w:r w:rsidR="00F54001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> o</w:t>
      </w:r>
      <w:r w:rsidR="00567131" w:rsidRPr="002B1299">
        <w:rPr>
          <w:rFonts w:asciiTheme="minorHAnsi" w:eastAsia="Times New Roman" w:hAnsiTheme="minorHAnsi" w:cstheme="minorHAnsi"/>
          <w:szCs w:val="22"/>
        </w:rPr>
        <w:t>dstavce 2.7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="00567131" w:rsidRPr="002B1299">
        <w:rPr>
          <w:rFonts w:asciiTheme="minorHAnsi" w:eastAsia="Times New Roman" w:hAnsiTheme="minorHAnsi" w:cstheme="minorHAnsi"/>
          <w:szCs w:val="22"/>
        </w:rPr>
        <w:t xml:space="preserve"> písm</w:t>
      </w:r>
      <w:r w:rsidR="00E43C2B" w:rsidRPr="002B1299">
        <w:rPr>
          <w:rFonts w:asciiTheme="minorHAnsi" w:eastAsia="Times New Roman" w:hAnsiTheme="minorHAnsi" w:cstheme="minorHAnsi"/>
          <w:szCs w:val="22"/>
        </w:rPr>
        <w:t>.</w:t>
      </w:r>
      <w:r w:rsidR="00567131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B96172" w:rsidRPr="002B1299">
        <w:rPr>
          <w:rFonts w:asciiTheme="minorHAnsi" w:eastAsia="Times New Roman" w:hAnsiTheme="minorHAnsi" w:cstheme="minorHAnsi"/>
          <w:szCs w:val="22"/>
        </w:rPr>
        <w:t>b)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="00567131" w:rsidRPr="002B1299">
        <w:rPr>
          <w:rFonts w:asciiTheme="minorHAnsi" w:eastAsia="Times New Roman" w:hAnsiTheme="minorHAnsi" w:cstheme="minorHAnsi"/>
          <w:szCs w:val="22"/>
        </w:rPr>
        <w:t xml:space="preserve"> bodu xv</w:t>
      </w:r>
      <w:r w:rsidRPr="002B1299">
        <w:rPr>
          <w:rFonts w:asciiTheme="minorHAnsi" w:eastAsia="Times New Roman" w:hAnsiTheme="minorHAnsi" w:cstheme="minorHAnsi"/>
          <w:szCs w:val="22"/>
        </w:rPr>
        <w:t>.</w:t>
      </w:r>
      <w:r w:rsidR="00B96172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Pr="002B1299">
        <w:rPr>
          <w:rFonts w:asciiTheme="minorHAnsi" w:eastAsia="Times New Roman" w:hAnsiTheme="minorHAnsi" w:cstheme="minorHAnsi"/>
          <w:szCs w:val="22"/>
        </w:rPr>
        <w:t>- mimořádná situace nezpůsobená poskytovatelem</w:t>
      </w:r>
      <w:r w:rsidR="00D811F5" w:rsidRPr="002B1299">
        <w:rPr>
          <w:rFonts w:asciiTheme="minorHAnsi" w:eastAsia="Times New Roman" w:hAnsiTheme="minorHAnsi" w:cstheme="minorHAnsi"/>
          <w:szCs w:val="22"/>
        </w:rPr>
        <w:t>;</w:t>
      </w:r>
    </w:p>
    <w:p w14:paraId="22C5C8DF" w14:textId="77777777" w:rsidR="0045002D" w:rsidRPr="002B1299" w:rsidRDefault="0045002D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v Čl. II</w:t>
      </w:r>
      <w:r w:rsidR="00F54001" w:rsidRPr="002B1299">
        <w:rPr>
          <w:rFonts w:asciiTheme="minorHAnsi" w:eastAsia="Times New Roman" w:hAnsiTheme="minorHAnsi" w:cstheme="minorHAnsi"/>
          <w:szCs w:val="22"/>
        </w:rPr>
        <w:t>.</w:t>
      </w:r>
      <w:r w:rsidRPr="002B1299">
        <w:rPr>
          <w:rFonts w:asciiTheme="minorHAnsi" w:eastAsia="Times New Roman" w:hAnsiTheme="minorHAnsi" w:cstheme="minorHAnsi"/>
          <w:szCs w:val="22"/>
        </w:rPr>
        <w:t> o</w:t>
      </w:r>
      <w:r w:rsidR="00567131" w:rsidRPr="002B1299">
        <w:rPr>
          <w:rFonts w:asciiTheme="minorHAnsi" w:eastAsia="Times New Roman" w:hAnsiTheme="minorHAnsi" w:cstheme="minorHAnsi"/>
          <w:szCs w:val="22"/>
        </w:rPr>
        <w:t>dstavce 2.7 písm</w:t>
      </w:r>
      <w:r w:rsidR="00E43C2B" w:rsidRPr="002B1299">
        <w:rPr>
          <w:rFonts w:asciiTheme="minorHAnsi" w:eastAsia="Times New Roman" w:hAnsiTheme="minorHAnsi" w:cstheme="minorHAnsi"/>
          <w:szCs w:val="22"/>
        </w:rPr>
        <w:t>.</w:t>
      </w:r>
      <w:r w:rsidR="00567131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B96172" w:rsidRPr="002B1299">
        <w:rPr>
          <w:rFonts w:asciiTheme="minorHAnsi" w:eastAsia="Times New Roman" w:hAnsiTheme="minorHAnsi" w:cstheme="minorHAnsi"/>
          <w:szCs w:val="22"/>
        </w:rPr>
        <w:t>b</w:t>
      </w:r>
      <w:r w:rsidR="00567131" w:rsidRPr="002B1299">
        <w:rPr>
          <w:rFonts w:asciiTheme="minorHAnsi" w:eastAsia="Times New Roman" w:hAnsiTheme="minorHAnsi" w:cstheme="minorHAnsi"/>
          <w:szCs w:val="22"/>
        </w:rPr>
        <w:t>)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="00567131" w:rsidRPr="002B1299">
        <w:rPr>
          <w:rFonts w:asciiTheme="minorHAnsi" w:eastAsia="Times New Roman" w:hAnsiTheme="minorHAnsi" w:cstheme="minorHAnsi"/>
          <w:szCs w:val="22"/>
        </w:rPr>
        <w:t xml:space="preserve"> bodu xv</w:t>
      </w:r>
      <w:r w:rsidRPr="002B1299">
        <w:rPr>
          <w:rFonts w:asciiTheme="minorHAnsi" w:eastAsia="Times New Roman" w:hAnsiTheme="minorHAnsi" w:cstheme="minorHAnsi"/>
          <w:szCs w:val="22"/>
        </w:rPr>
        <w:t xml:space="preserve">i. </w:t>
      </w:r>
      <w:r w:rsidR="00B96172" w:rsidRPr="002B1299">
        <w:rPr>
          <w:rFonts w:asciiTheme="minorHAnsi" w:eastAsia="Times New Roman" w:hAnsiTheme="minorHAnsi" w:cstheme="minorHAnsi"/>
          <w:szCs w:val="22"/>
        </w:rPr>
        <w:t>-</w:t>
      </w:r>
      <w:r w:rsidRPr="002B1299">
        <w:rPr>
          <w:rFonts w:asciiTheme="minorHAnsi" w:eastAsia="Times New Roman" w:hAnsiTheme="minorHAnsi" w:cstheme="minorHAnsi"/>
          <w:szCs w:val="22"/>
        </w:rPr>
        <w:t xml:space="preserve"> mimořádný svoz přeplněných nádob do </w:t>
      </w:r>
      <w:r w:rsidR="0051282A" w:rsidRPr="002B1299">
        <w:rPr>
          <w:rFonts w:asciiTheme="minorHAnsi" w:eastAsia="Times New Roman" w:hAnsiTheme="minorHAnsi" w:cstheme="minorHAnsi"/>
          <w:szCs w:val="22"/>
        </w:rPr>
        <w:t>24</w:t>
      </w:r>
      <w:r w:rsidRPr="002B1299">
        <w:rPr>
          <w:rFonts w:asciiTheme="minorHAnsi" w:eastAsia="Times New Roman" w:hAnsiTheme="minorHAnsi" w:cstheme="minorHAnsi"/>
          <w:szCs w:val="22"/>
        </w:rPr>
        <w:t xml:space="preserve"> hod.</w:t>
      </w:r>
      <w:r w:rsidR="00C211A7" w:rsidRPr="002B1299">
        <w:rPr>
          <w:rFonts w:asciiTheme="minorHAnsi" w:eastAsia="Times New Roman" w:hAnsiTheme="minorHAnsi" w:cstheme="minorHAnsi"/>
          <w:szCs w:val="22"/>
        </w:rPr>
        <w:t>;</w:t>
      </w:r>
      <w:r w:rsidRPr="002B1299">
        <w:rPr>
          <w:rFonts w:asciiTheme="minorHAnsi" w:eastAsia="Times New Roman" w:hAnsiTheme="minorHAnsi" w:cstheme="minorHAnsi"/>
          <w:szCs w:val="22"/>
        </w:rPr>
        <w:t xml:space="preserve"> </w:t>
      </w:r>
    </w:p>
    <w:p w14:paraId="18B7E3A3" w14:textId="1D063345" w:rsidR="00B04892" w:rsidRPr="002B1299" w:rsidRDefault="00B04892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v Čl. II. odstavce 2.7 písm. b), bodu xx. – součinnost při manipulaci s nádobami do 48 hod.</w:t>
      </w:r>
      <w:r w:rsidR="00C211A7" w:rsidRPr="002B1299">
        <w:rPr>
          <w:rFonts w:asciiTheme="minorHAnsi" w:eastAsia="Times New Roman" w:hAnsiTheme="minorHAnsi" w:cstheme="minorHAnsi"/>
          <w:szCs w:val="22"/>
        </w:rPr>
        <w:t>;</w:t>
      </w:r>
    </w:p>
    <w:p w14:paraId="61A4A8C6" w14:textId="77777777" w:rsidR="00E82549" w:rsidRPr="002B1299" w:rsidRDefault="00E82549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 xml:space="preserve">porušení v Čl. III. odstavce 3.10 – informování objednatele o </w:t>
      </w:r>
      <w:r w:rsidR="00CD297A" w:rsidRPr="002B1299">
        <w:rPr>
          <w:rFonts w:asciiTheme="minorHAnsi" w:eastAsia="Times New Roman" w:hAnsiTheme="minorHAnsi" w:cstheme="minorHAnsi"/>
          <w:szCs w:val="22"/>
        </w:rPr>
        <w:t>nespolehlivém plátcovství do 3 pracovních dní;</w:t>
      </w:r>
    </w:p>
    <w:p w14:paraId="04EB957E" w14:textId="77777777" w:rsidR="00CD297A" w:rsidRPr="002B1299" w:rsidRDefault="00CD297A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Čl. V. odstavce 5.5 – prokázání pojištění do 10 kalendářních dnů ode dne doručení výzvy objednatele;</w:t>
      </w:r>
    </w:p>
    <w:p w14:paraId="5CD2A2EB" w14:textId="05B82989" w:rsidR="00A6311B" w:rsidRPr="002B1299" w:rsidRDefault="00A6311B" w:rsidP="00941042">
      <w:pPr>
        <w:pStyle w:val="Odstavecseseznamem"/>
        <w:numPr>
          <w:ilvl w:val="0"/>
          <w:numId w:val="23"/>
        </w:numPr>
        <w:ind w:left="1276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porušení v Čl. V. odstavce 5.1</w:t>
      </w:r>
      <w:r w:rsidR="00803B16">
        <w:rPr>
          <w:rFonts w:asciiTheme="minorHAnsi" w:eastAsia="Times New Roman" w:hAnsiTheme="minorHAnsi" w:cstheme="minorHAnsi"/>
          <w:szCs w:val="22"/>
        </w:rPr>
        <w:t>5</w:t>
      </w:r>
      <w:r w:rsidRPr="002B1299">
        <w:rPr>
          <w:rFonts w:asciiTheme="minorHAnsi" w:eastAsia="Times New Roman" w:hAnsiTheme="minorHAnsi" w:cstheme="minorHAnsi"/>
          <w:szCs w:val="22"/>
        </w:rPr>
        <w:t xml:space="preserve"> – povinnost předložit požadované doklady do 10 pracovních dnů;</w:t>
      </w:r>
    </w:p>
    <w:p w14:paraId="5E9C2D55" w14:textId="77777777" w:rsidR="00D5715A" w:rsidRPr="002B1299" w:rsidRDefault="00D5715A" w:rsidP="00A6311B">
      <w:pPr>
        <w:jc w:val="left"/>
        <w:rPr>
          <w:rFonts w:asciiTheme="minorHAnsi" w:eastAsia="Times New Roman" w:hAnsiTheme="minorHAnsi" w:cstheme="minorHAnsi"/>
          <w:szCs w:val="22"/>
        </w:rPr>
      </w:pPr>
    </w:p>
    <w:p w14:paraId="2883F68A" w14:textId="77777777" w:rsidR="00D5715A" w:rsidRPr="002B1299" w:rsidRDefault="00D5715A" w:rsidP="005B0043">
      <w:pPr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6.2</w:t>
      </w:r>
      <w:r w:rsidR="00F54001" w:rsidRPr="002B1299">
        <w:rPr>
          <w:rFonts w:asciiTheme="minorHAnsi" w:eastAsia="Times New Roman" w:hAnsiTheme="minorHAnsi" w:cstheme="minorHAnsi"/>
          <w:szCs w:val="22"/>
        </w:rPr>
        <w:tab/>
      </w:r>
      <w:r w:rsidRPr="002B1299">
        <w:rPr>
          <w:rFonts w:asciiTheme="minorHAnsi" w:eastAsia="Times New Roman" w:hAnsiTheme="minorHAnsi" w:cstheme="minorHAnsi"/>
          <w:szCs w:val="22"/>
        </w:rPr>
        <w:t>Smluvní strany se dohodly, že objednateli vzniká n</w:t>
      </w:r>
      <w:r w:rsidR="00E25E3A" w:rsidRPr="002B1299">
        <w:rPr>
          <w:rFonts w:asciiTheme="minorHAnsi" w:eastAsia="Times New Roman" w:hAnsiTheme="minorHAnsi" w:cstheme="minorHAnsi"/>
          <w:szCs w:val="22"/>
        </w:rPr>
        <w:t>árok na smluvní pokutu ve výši 100</w:t>
      </w:r>
      <w:r w:rsidRPr="002B1299">
        <w:rPr>
          <w:rFonts w:asciiTheme="minorHAnsi" w:eastAsia="Times New Roman" w:hAnsiTheme="minorHAnsi" w:cstheme="minorHAnsi"/>
          <w:szCs w:val="22"/>
        </w:rPr>
        <w:t>.000</w:t>
      </w:r>
      <w:r w:rsidR="00F54001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Pr="002B1299">
        <w:rPr>
          <w:rFonts w:asciiTheme="minorHAnsi" w:eastAsia="Times New Roman" w:hAnsiTheme="minorHAnsi" w:cstheme="minorHAnsi"/>
          <w:szCs w:val="22"/>
        </w:rPr>
        <w:t xml:space="preserve">Kč </w:t>
      </w:r>
      <w:r w:rsidR="00F54001" w:rsidRPr="002B1299">
        <w:rPr>
          <w:rFonts w:asciiTheme="minorHAnsi" w:eastAsia="Times New Roman" w:hAnsiTheme="minorHAnsi" w:cstheme="minorHAnsi"/>
          <w:szCs w:val="22"/>
        </w:rPr>
        <w:tab/>
      </w:r>
      <w:r w:rsidRPr="002B1299">
        <w:rPr>
          <w:rFonts w:asciiTheme="minorHAnsi" w:eastAsia="Times New Roman" w:hAnsiTheme="minorHAnsi" w:cstheme="minorHAnsi"/>
          <w:szCs w:val="22"/>
        </w:rPr>
        <w:t xml:space="preserve">v případě, že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</w:t>
      </w:r>
      <w:r w:rsidRPr="002B1299">
        <w:rPr>
          <w:rFonts w:asciiTheme="minorHAnsi" w:eastAsia="Times New Roman" w:hAnsiTheme="minorHAnsi" w:cstheme="minorHAnsi"/>
          <w:szCs w:val="22"/>
        </w:rPr>
        <w:t>l poruší svou</w:t>
      </w:r>
      <w:r w:rsidR="0045002D" w:rsidRPr="002B1299">
        <w:rPr>
          <w:rFonts w:asciiTheme="minorHAnsi" w:eastAsia="Times New Roman" w:hAnsiTheme="minorHAnsi" w:cstheme="minorHAnsi"/>
          <w:szCs w:val="22"/>
        </w:rPr>
        <w:t xml:space="preserve"> povinnost samostatného vážení odpadu</w:t>
      </w:r>
      <w:r w:rsidR="00D41265" w:rsidRPr="002B1299">
        <w:rPr>
          <w:rFonts w:asciiTheme="minorHAnsi" w:eastAsia="Times New Roman" w:hAnsiTheme="minorHAnsi" w:cstheme="minorHAnsi"/>
          <w:szCs w:val="22"/>
        </w:rPr>
        <w:t xml:space="preserve"> původce</w:t>
      </w:r>
      <w:r w:rsidR="0045002D" w:rsidRPr="002B1299">
        <w:rPr>
          <w:rFonts w:asciiTheme="minorHAnsi" w:hAnsiTheme="minorHAnsi" w:cstheme="minorHAnsi"/>
          <w:szCs w:val="22"/>
        </w:rPr>
        <w:t xml:space="preserve"> </w:t>
      </w:r>
      <w:r w:rsidR="00F54001" w:rsidRPr="002B1299">
        <w:rPr>
          <w:rFonts w:asciiTheme="minorHAnsi" w:hAnsiTheme="minorHAnsi" w:cstheme="minorHAnsi"/>
          <w:szCs w:val="22"/>
        </w:rPr>
        <w:tab/>
      </w:r>
      <w:r w:rsidR="0045002D" w:rsidRPr="002B1299">
        <w:rPr>
          <w:rFonts w:asciiTheme="minorHAnsi" w:hAnsiTheme="minorHAnsi" w:cstheme="minorHAnsi"/>
          <w:szCs w:val="22"/>
        </w:rPr>
        <w:t>prostřednictvím kalibrovaného obchodního měřidla</w:t>
      </w:r>
      <w:r w:rsidR="00F54001" w:rsidRPr="002B1299">
        <w:rPr>
          <w:rFonts w:asciiTheme="minorHAnsi" w:hAnsiTheme="minorHAnsi" w:cstheme="minorHAnsi"/>
          <w:szCs w:val="22"/>
        </w:rPr>
        <w:t xml:space="preserve"> </w:t>
      </w:r>
      <w:r w:rsidR="00D41265" w:rsidRPr="002B1299">
        <w:rPr>
          <w:rFonts w:asciiTheme="minorHAnsi" w:eastAsia="Times New Roman" w:hAnsiTheme="minorHAnsi" w:cstheme="minorHAnsi"/>
          <w:szCs w:val="22"/>
        </w:rPr>
        <w:t xml:space="preserve">nebo mísení odpadu původce s odpadem jiného </w:t>
      </w:r>
      <w:r w:rsidR="00F54001" w:rsidRPr="002B1299">
        <w:rPr>
          <w:rFonts w:asciiTheme="minorHAnsi" w:eastAsia="Times New Roman" w:hAnsiTheme="minorHAnsi" w:cstheme="minorHAnsi"/>
          <w:szCs w:val="22"/>
        </w:rPr>
        <w:tab/>
      </w:r>
      <w:r w:rsidR="00D41265" w:rsidRPr="002B1299">
        <w:rPr>
          <w:rFonts w:asciiTheme="minorHAnsi" w:eastAsia="Times New Roman" w:hAnsiTheme="minorHAnsi" w:cstheme="minorHAnsi"/>
          <w:szCs w:val="22"/>
        </w:rPr>
        <w:t>původce, tak jak je uvedeno porušení v Čl. II</w:t>
      </w:r>
      <w:r w:rsidR="00F54001" w:rsidRPr="002B1299">
        <w:rPr>
          <w:rFonts w:asciiTheme="minorHAnsi" w:eastAsia="Times New Roman" w:hAnsiTheme="minorHAnsi" w:cstheme="minorHAnsi"/>
          <w:szCs w:val="22"/>
        </w:rPr>
        <w:t>.</w:t>
      </w:r>
      <w:r w:rsidR="00D41265" w:rsidRPr="002B1299">
        <w:rPr>
          <w:rFonts w:asciiTheme="minorHAnsi" w:eastAsia="Times New Roman" w:hAnsiTheme="minorHAnsi" w:cstheme="minorHAnsi"/>
          <w:szCs w:val="22"/>
        </w:rPr>
        <w:t> odstavce 2.7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="00D41265" w:rsidRPr="002B1299">
        <w:rPr>
          <w:rFonts w:asciiTheme="minorHAnsi" w:eastAsia="Times New Roman" w:hAnsiTheme="minorHAnsi" w:cstheme="minorHAnsi"/>
          <w:szCs w:val="22"/>
        </w:rPr>
        <w:t xml:space="preserve"> písm</w:t>
      </w:r>
      <w:r w:rsidR="00E43C2B" w:rsidRPr="002B1299">
        <w:rPr>
          <w:rFonts w:asciiTheme="minorHAnsi" w:eastAsia="Times New Roman" w:hAnsiTheme="minorHAnsi" w:cstheme="minorHAnsi"/>
          <w:szCs w:val="22"/>
        </w:rPr>
        <w:t>.</w:t>
      </w:r>
      <w:r w:rsidR="00D41265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1A7AC8" w:rsidRPr="002B1299">
        <w:rPr>
          <w:rFonts w:asciiTheme="minorHAnsi" w:eastAsia="Times New Roman" w:hAnsiTheme="minorHAnsi" w:cstheme="minorHAnsi"/>
          <w:szCs w:val="22"/>
        </w:rPr>
        <w:t>b</w:t>
      </w:r>
      <w:r w:rsidR="00D41265" w:rsidRPr="002B1299">
        <w:rPr>
          <w:rFonts w:asciiTheme="minorHAnsi" w:eastAsia="Times New Roman" w:hAnsiTheme="minorHAnsi" w:cstheme="minorHAnsi"/>
          <w:szCs w:val="22"/>
        </w:rPr>
        <w:t>)</w:t>
      </w:r>
      <w:r w:rsidR="00E43C2B" w:rsidRPr="002B1299">
        <w:rPr>
          <w:rFonts w:asciiTheme="minorHAnsi" w:eastAsia="Times New Roman" w:hAnsiTheme="minorHAnsi" w:cstheme="minorHAnsi"/>
          <w:szCs w:val="22"/>
        </w:rPr>
        <w:t>,</w:t>
      </w:r>
      <w:r w:rsidR="00D41265" w:rsidRPr="002B1299">
        <w:rPr>
          <w:rFonts w:asciiTheme="minorHAnsi" w:eastAsia="Times New Roman" w:hAnsiTheme="minorHAnsi" w:cstheme="minorHAnsi"/>
          <w:szCs w:val="22"/>
        </w:rPr>
        <w:t xml:space="preserve"> bodu x</w:t>
      </w:r>
      <w:r w:rsidR="00567131" w:rsidRPr="002B1299">
        <w:rPr>
          <w:rFonts w:asciiTheme="minorHAnsi" w:eastAsia="Times New Roman" w:hAnsiTheme="minorHAnsi" w:cstheme="minorHAnsi"/>
          <w:szCs w:val="22"/>
        </w:rPr>
        <w:t>i</w:t>
      </w:r>
      <w:r w:rsidR="00D41265" w:rsidRPr="002B1299">
        <w:rPr>
          <w:rFonts w:asciiTheme="minorHAnsi" w:eastAsia="Times New Roman" w:hAnsiTheme="minorHAnsi" w:cstheme="minorHAnsi"/>
          <w:szCs w:val="22"/>
        </w:rPr>
        <w:t>x.</w:t>
      </w:r>
    </w:p>
    <w:p w14:paraId="6995CBBF" w14:textId="77777777" w:rsidR="00CD297A" w:rsidRPr="002B1299" w:rsidRDefault="002B1299" w:rsidP="002B1299">
      <w:pPr>
        <w:spacing w:before="240"/>
        <w:ind w:left="709" w:hanging="709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6.3</w:t>
      </w:r>
      <w:r w:rsidRPr="002B1299">
        <w:rPr>
          <w:rFonts w:asciiTheme="minorHAnsi" w:hAnsiTheme="minorHAnsi" w:cstheme="minorHAnsi"/>
          <w:szCs w:val="22"/>
        </w:rPr>
        <w:tab/>
      </w:r>
      <w:r w:rsidR="00CD297A" w:rsidRPr="002B1299">
        <w:rPr>
          <w:rFonts w:asciiTheme="minorHAnsi" w:hAnsiTheme="minorHAnsi" w:cstheme="minorHAnsi"/>
          <w:szCs w:val="22"/>
        </w:rPr>
        <w:t>Smluvní pokuta je splatná do třiceti dní od data, kdy byla povinné straně doručena písemná výzva k jejímu zaplacení ze strany oprávněné strany, a to na účet oprávněné strany uvedený v písemné výzvě.</w:t>
      </w:r>
    </w:p>
    <w:p w14:paraId="32B64065" w14:textId="77777777" w:rsidR="00D41265" w:rsidRPr="002B1299" w:rsidRDefault="00D41265" w:rsidP="005B0043">
      <w:pPr>
        <w:rPr>
          <w:rFonts w:asciiTheme="minorHAnsi" w:hAnsiTheme="minorHAnsi" w:cstheme="minorHAnsi"/>
          <w:szCs w:val="22"/>
        </w:rPr>
      </w:pPr>
    </w:p>
    <w:p w14:paraId="14D12CA6" w14:textId="77777777" w:rsidR="00D5715A" w:rsidRPr="002B1299" w:rsidRDefault="00D5715A" w:rsidP="005B0043">
      <w:pPr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6.</w:t>
      </w:r>
      <w:r w:rsidR="002B1299" w:rsidRPr="002B1299">
        <w:rPr>
          <w:rFonts w:asciiTheme="minorHAnsi" w:eastAsia="Times New Roman" w:hAnsiTheme="minorHAnsi" w:cstheme="minorHAnsi"/>
          <w:szCs w:val="22"/>
        </w:rPr>
        <w:t>4</w:t>
      </w:r>
      <w:r w:rsidR="00F54001" w:rsidRPr="002B1299">
        <w:rPr>
          <w:rFonts w:asciiTheme="minorHAnsi" w:eastAsia="Times New Roman" w:hAnsiTheme="minorHAnsi" w:cstheme="minorHAnsi"/>
          <w:szCs w:val="22"/>
        </w:rPr>
        <w:tab/>
      </w:r>
      <w:r w:rsidRPr="002B1299">
        <w:rPr>
          <w:rFonts w:asciiTheme="minorHAnsi" w:eastAsia="Times New Roman" w:hAnsiTheme="minorHAnsi" w:cstheme="minorHAnsi"/>
          <w:szCs w:val="22"/>
        </w:rPr>
        <w:t xml:space="preserve">Uhrazením smluvní pokuty není dotčeno právo objednatele domáhat se na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</w:t>
      </w:r>
      <w:r w:rsidRPr="002B1299">
        <w:rPr>
          <w:rFonts w:asciiTheme="minorHAnsi" w:eastAsia="Times New Roman" w:hAnsiTheme="minorHAnsi" w:cstheme="minorHAnsi"/>
          <w:szCs w:val="22"/>
        </w:rPr>
        <w:t xml:space="preserve">li náhrady </w:t>
      </w:r>
      <w:r w:rsidR="00F54001" w:rsidRPr="002B1299">
        <w:rPr>
          <w:rFonts w:asciiTheme="minorHAnsi" w:eastAsia="Times New Roman" w:hAnsiTheme="minorHAnsi" w:cstheme="minorHAnsi"/>
          <w:szCs w:val="22"/>
        </w:rPr>
        <w:tab/>
      </w:r>
      <w:r w:rsidRPr="002B1299">
        <w:rPr>
          <w:rFonts w:asciiTheme="minorHAnsi" w:eastAsia="Times New Roman" w:hAnsiTheme="minorHAnsi" w:cstheme="minorHAnsi"/>
          <w:szCs w:val="22"/>
        </w:rPr>
        <w:t xml:space="preserve">škody v plné výši. Právo žádat uhrazení smluvní pokuty vzniká objednateli kdykoli poté, co nastala </w:t>
      </w:r>
      <w:r w:rsidR="00F54001" w:rsidRPr="002B1299">
        <w:rPr>
          <w:rFonts w:asciiTheme="minorHAnsi" w:eastAsia="Times New Roman" w:hAnsiTheme="minorHAnsi" w:cstheme="minorHAnsi"/>
          <w:szCs w:val="22"/>
        </w:rPr>
        <w:tab/>
      </w:r>
      <w:r w:rsidRPr="002B1299">
        <w:rPr>
          <w:rFonts w:asciiTheme="minorHAnsi" w:eastAsia="Times New Roman" w:hAnsiTheme="minorHAnsi" w:cstheme="minorHAnsi"/>
          <w:szCs w:val="22"/>
        </w:rPr>
        <w:t xml:space="preserve">skutečnost, s níž je vznik práva na smluvní pokutu spojen. Smluvní sankce je splatná ve lhůtě </w:t>
      </w:r>
      <w:r w:rsidR="002F0B40" w:rsidRPr="002B1299">
        <w:rPr>
          <w:rFonts w:asciiTheme="minorHAnsi" w:eastAsia="Times New Roman" w:hAnsiTheme="minorHAnsi" w:cstheme="minorHAnsi"/>
          <w:szCs w:val="22"/>
        </w:rPr>
        <w:t xml:space="preserve">do </w:t>
      </w:r>
      <w:r w:rsidR="002F0B40" w:rsidRPr="002B1299">
        <w:rPr>
          <w:rFonts w:asciiTheme="minorHAnsi" w:eastAsia="Times New Roman" w:hAnsiTheme="minorHAnsi" w:cstheme="minorHAnsi"/>
          <w:szCs w:val="22"/>
        </w:rPr>
        <w:tab/>
        <w:t>čtrnácti (</w:t>
      </w:r>
      <w:r w:rsidRPr="002B1299">
        <w:rPr>
          <w:rFonts w:asciiTheme="minorHAnsi" w:eastAsia="Times New Roman" w:hAnsiTheme="minorHAnsi" w:cstheme="minorHAnsi"/>
          <w:szCs w:val="22"/>
        </w:rPr>
        <w:t>1</w:t>
      </w:r>
      <w:r w:rsidRPr="002B1299">
        <w:rPr>
          <w:rFonts w:asciiTheme="minorHAnsi" w:hAnsiTheme="minorHAnsi" w:cstheme="minorHAnsi"/>
          <w:szCs w:val="22"/>
        </w:rPr>
        <w:t>4</w:t>
      </w:r>
      <w:r w:rsidR="002F0B40" w:rsidRPr="002B1299">
        <w:rPr>
          <w:rFonts w:asciiTheme="minorHAnsi" w:hAnsiTheme="minorHAnsi" w:cstheme="minorHAnsi"/>
          <w:szCs w:val="22"/>
        </w:rPr>
        <w:t>)</w:t>
      </w:r>
      <w:r w:rsidR="00DC27A8" w:rsidRPr="002B1299">
        <w:rPr>
          <w:rFonts w:asciiTheme="minorHAnsi" w:hAnsiTheme="minorHAnsi" w:cstheme="minorHAnsi"/>
          <w:szCs w:val="22"/>
        </w:rPr>
        <w:t xml:space="preserve"> </w:t>
      </w:r>
      <w:r w:rsidRPr="002B1299">
        <w:rPr>
          <w:rFonts w:asciiTheme="minorHAnsi" w:hAnsiTheme="minorHAnsi" w:cstheme="minorHAnsi"/>
          <w:szCs w:val="22"/>
        </w:rPr>
        <w:t xml:space="preserve">kalendářních dnů ode dne doručení výzvy k jejímu uhrazení k rukám </w:t>
      </w:r>
      <w:r w:rsidR="00D400A3" w:rsidRPr="002B1299">
        <w:rPr>
          <w:rFonts w:asciiTheme="minorHAnsi" w:hAnsiTheme="minorHAnsi" w:cstheme="minorHAnsi"/>
          <w:szCs w:val="22"/>
        </w:rPr>
        <w:t>poskytovate</w:t>
      </w:r>
      <w:r w:rsidRPr="002B1299">
        <w:rPr>
          <w:rFonts w:asciiTheme="minorHAnsi" w:hAnsiTheme="minorHAnsi" w:cstheme="minorHAnsi"/>
          <w:szCs w:val="22"/>
        </w:rPr>
        <w:t>le</w:t>
      </w:r>
      <w:r w:rsidRPr="002B1299">
        <w:rPr>
          <w:rFonts w:asciiTheme="minorHAnsi" w:eastAsia="Times New Roman" w:hAnsiTheme="minorHAnsi" w:cstheme="minorHAnsi"/>
          <w:szCs w:val="22"/>
        </w:rPr>
        <w:t>.</w:t>
      </w:r>
    </w:p>
    <w:p w14:paraId="37AA9A7F" w14:textId="77777777" w:rsidR="00EF1934" w:rsidRPr="002B1299" w:rsidRDefault="00EF1934" w:rsidP="005B0043">
      <w:pPr>
        <w:rPr>
          <w:rFonts w:asciiTheme="minorHAnsi" w:eastAsia="Times New Roman" w:hAnsiTheme="minorHAnsi" w:cstheme="minorHAnsi"/>
          <w:szCs w:val="22"/>
        </w:rPr>
      </w:pPr>
    </w:p>
    <w:p w14:paraId="26F5CAD6" w14:textId="77777777" w:rsidR="00D5715A" w:rsidRPr="002B1299" w:rsidRDefault="00D5715A" w:rsidP="005B0043">
      <w:pPr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6.</w:t>
      </w:r>
      <w:r w:rsidR="002B1299" w:rsidRPr="002B1299">
        <w:rPr>
          <w:rFonts w:asciiTheme="minorHAnsi" w:eastAsia="Times New Roman" w:hAnsiTheme="minorHAnsi" w:cstheme="minorHAnsi"/>
          <w:szCs w:val="22"/>
        </w:rPr>
        <w:t>5</w:t>
      </w:r>
      <w:r w:rsidR="00F54001" w:rsidRPr="002B1299">
        <w:rPr>
          <w:rFonts w:asciiTheme="minorHAnsi" w:eastAsia="Times New Roman" w:hAnsiTheme="minorHAnsi" w:cstheme="minorHAnsi"/>
          <w:szCs w:val="22"/>
        </w:rPr>
        <w:tab/>
      </w:r>
      <w:r w:rsidRPr="002B1299">
        <w:rPr>
          <w:rFonts w:asciiTheme="minorHAnsi" w:eastAsia="Times New Roman" w:hAnsiTheme="minorHAnsi" w:cstheme="minorHAnsi"/>
          <w:szCs w:val="22"/>
        </w:rPr>
        <w:t xml:space="preserve">V případě neplnění povinností ze strany </w:t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</w:t>
      </w:r>
      <w:r w:rsidRPr="002B1299">
        <w:rPr>
          <w:rFonts w:asciiTheme="minorHAnsi" w:eastAsia="Times New Roman" w:hAnsiTheme="minorHAnsi" w:cstheme="minorHAnsi"/>
          <w:szCs w:val="22"/>
        </w:rPr>
        <w:t xml:space="preserve">le v důsledku zásahu vyšší moci nebudou vůči </w:t>
      </w:r>
      <w:r w:rsidR="00F54001" w:rsidRPr="002B1299">
        <w:rPr>
          <w:rFonts w:asciiTheme="minorHAnsi" w:eastAsia="Times New Roman" w:hAnsiTheme="minorHAnsi" w:cstheme="minorHAnsi"/>
          <w:szCs w:val="22"/>
        </w:rPr>
        <w:tab/>
      </w:r>
      <w:r w:rsidR="00D400A3" w:rsidRPr="002B1299">
        <w:rPr>
          <w:rFonts w:asciiTheme="minorHAnsi" w:eastAsia="Times New Roman" w:hAnsiTheme="minorHAnsi" w:cstheme="minorHAnsi"/>
          <w:szCs w:val="22"/>
        </w:rPr>
        <w:t>poskytovate</w:t>
      </w:r>
      <w:r w:rsidRPr="002B1299">
        <w:rPr>
          <w:rFonts w:asciiTheme="minorHAnsi" w:eastAsia="Times New Roman" w:hAnsiTheme="minorHAnsi" w:cstheme="minorHAnsi"/>
          <w:szCs w:val="22"/>
        </w:rPr>
        <w:t>li smluvní sankce uplatňovány, a to po dobu, kdy zásah vyšší moci či jeho následky trvají.</w:t>
      </w:r>
    </w:p>
    <w:p w14:paraId="3E733F45" w14:textId="77777777" w:rsidR="00D41265" w:rsidRPr="002B1299" w:rsidRDefault="00D41265" w:rsidP="005B0043">
      <w:pPr>
        <w:rPr>
          <w:rFonts w:asciiTheme="minorHAnsi" w:eastAsia="Times New Roman" w:hAnsiTheme="minorHAnsi" w:cstheme="minorHAnsi"/>
          <w:szCs w:val="22"/>
        </w:rPr>
      </w:pPr>
    </w:p>
    <w:p w14:paraId="664F1780" w14:textId="77777777" w:rsidR="00D41265" w:rsidRPr="002B1299" w:rsidRDefault="00D41265" w:rsidP="005B0043">
      <w:pPr>
        <w:jc w:val="center"/>
        <w:rPr>
          <w:rFonts w:asciiTheme="minorHAnsi" w:eastAsia="Times New Roman" w:hAnsiTheme="minorHAnsi" w:cstheme="minorHAnsi"/>
          <w:b/>
          <w:szCs w:val="22"/>
        </w:rPr>
      </w:pPr>
    </w:p>
    <w:p w14:paraId="034576C0" w14:textId="77777777" w:rsidR="00D41265" w:rsidRPr="002B1299" w:rsidRDefault="00D41265" w:rsidP="005B0043">
      <w:pPr>
        <w:jc w:val="center"/>
        <w:rPr>
          <w:rFonts w:asciiTheme="minorHAnsi" w:eastAsia="Times New Roman" w:hAnsiTheme="minorHAnsi" w:cstheme="minorHAnsi"/>
          <w:b/>
          <w:szCs w:val="22"/>
        </w:rPr>
      </w:pPr>
      <w:r w:rsidRPr="002B1299">
        <w:rPr>
          <w:rFonts w:asciiTheme="minorHAnsi" w:eastAsia="Times New Roman" w:hAnsiTheme="minorHAnsi" w:cstheme="minorHAnsi"/>
          <w:b/>
          <w:szCs w:val="22"/>
        </w:rPr>
        <w:t>VII.</w:t>
      </w:r>
    </w:p>
    <w:p w14:paraId="1AE950C9" w14:textId="77777777" w:rsidR="00D41265" w:rsidRPr="002B1299" w:rsidRDefault="00646ACD" w:rsidP="005B0043">
      <w:pPr>
        <w:jc w:val="center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>Výpověď smlouvy</w:t>
      </w:r>
      <w:r w:rsidR="00D41265" w:rsidRPr="002B1299">
        <w:rPr>
          <w:rFonts w:asciiTheme="minorHAnsi" w:hAnsiTheme="minorHAnsi" w:cstheme="minorHAnsi"/>
          <w:b/>
          <w:szCs w:val="22"/>
        </w:rPr>
        <w:t xml:space="preserve">, dohoda o ukončení, </w:t>
      </w:r>
      <w:r w:rsidRPr="002B1299">
        <w:rPr>
          <w:rFonts w:asciiTheme="minorHAnsi" w:hAnsiTheme="minorHAnsi" w:cstheme="minorHAnsi"/>
          <w:b/>
          <w:szCs w:val="22"/>
        </w:rPr>
        <w:t>odstoupení od</w:t>
      </w:r>
      <w:r w:rsidR="00D41265" w:rsidRPr="002B1299">
        <w:rPr>
          <w:rFonts w:asciiTheme="minorHAnsi" w:hAnsiTheme="minorHAnsi" w:cstheme="minorHAnsi"/>
          <w:b/>
          <w:szCs w:val="22"/>
        </w:rPr>
        <w:t xml:space="preserve"> smlouvy </w:t>
      </w:r>
    </w:p>
    <w:p w14:paraId="03CCE8DF" w14:textId="77777777" w:rsidR="00D41265" w:rsidRPr="002B1299" w:rsidRDefault="00D41265" w:rsidP="005B0043">
      <w:pPr>
        <w:jc w:val="center"/>
        <w:rPr>
          <w:rFonts w:asciiTheme="minorHAnsi" w:eastAsia="Times New Roman" w:hAnsiTheme="minorHAnsi" w:cstheme="minorHAnsi"/>
          <w:b/>
          <w:szCs w:val="22"/>
        </w:rPr>
      </w:pPr>
    </w:p>
    <w:p w14:paraId="670E5FD1" w14:textId="77777777" w:rsidR="001F1F97" w:rsidRPr="002B1299" w:rsidRDefault="00933C86" w:rsidP="00DC27A8">
      <w:pPr>
        <w:pStyle w:val="Zkladntext2"/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sz w:val="22"/>
          <w:szCs w:val="22"/>
          <w:lang w:val="cs-CZ"/>
        </w:rPr>
      </w:pPr>
      <w:r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>7.1</w:t>
      </w:r>
      <w:r w:rsidR="00200DD4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 </w:t>
      </w:r>
      <w:r w:rsidR="00200DD4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>S</w:t>
      </w:r>
      <w:r w:rsidR="00D41265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mlouvu </w:t>
      </w:r>
      <w:r w:rsidR="008F7BB1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může vypovědět každá ze </w:t>
      </w:r>
      <w:r w:rsidR="00D41265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>smluvních stran bez uvedení důvodu</w:t>
      </w:r>
      <w:r w:rsidR="008F7BB1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. Pro případ výpovědi si </w:t>
      </w:r>
      <w:r w:rsidR="0015580C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ab/>
      </w:r>
      <w:r w:rsidR="008F7BB1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smluvní strany </w:t>
      </w:r>
      <w:r w:rsidR="0015580C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ujednaly výpovědní lhůtu v délce </w:t>
      </w:r>
      <w:r w:rsidR="00200DD4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>dvanácti (</w:t>
      </w:r>
      <w:r w:rsidR="001072AC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>12</w:t>
      </w:r>
      <w:r w:rsidR="00200DD4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) </w:t>
      </w:r>
      <w:r w:rsidR="00D41265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>měsíců</w:t>
      </w:r>
      <w:r w:rsidR="001072AC" w:rsidRPr="002B1299">
        <w:rPr>
          <w:rFonts w:asciiTheme="minorHAnsi" w:eastAsia="Times New Roman" w:hAnsiTheme="minorHAnsi" w:cstheme="minorHAnsi"/>
          <w:sz w:val="22"/>
          <w:szCs w:val="22"/>
          <w:lang w:val="cs-CZ"/>
        </w:rPr>
        <w:t xml:space="preserve">, </w:t>
      </w:r>
      <w:r w:rsidR="001072AC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která počíná běžet prvním </w:t>
      </w:r>
      <w:r w:rsidR="0015580C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1072AC" w:rsidRPr="002B1299">
        <w:rPr>
          <w:rFonts w:asciiTheme="minorHAnsi" w:hAnsiTheme="minorHAnsi" w:cstheme="minorHAnsi"/>
          <w:sz w:val="22"/>
          <w:szCs w:val="22"/>
          <w:lang w:val="cs-CZ"/>
        </w:rPr>
        <w:t>dnem měsíce následujícího</w:t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po </w:t>
      </w:r>
      <w:r w:rsidR="001072AC" w:rsidRPr="002B1299">
        <w:rPr>
          <w:rFonts w:asciiTheme="minorHAnsi" w:hAnsiTheme="minorHAnsi" w:cstheme="minorHAnsi"/>
          <w:sz w:val="22"/>
          <w:szCs w:val="22"/>
          <w:lang w:val="cs-CZ"/>
        </w:rPr>
        <w:t>doručení výpovědi druhé</w:t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1072AC" w:rsidRPr="002B1299">
        <w:rPr>
          <w:rFonts w:asciiTheme="minorHAnsi" w:hAnsiTheme="minorHAnsi" w:cstheme="minorHAnsi"/>
          <w:sz w:val="22"/>
          <w:szCs w:val="22"/>
          <w:lang w:val="cs-CZ"/>
        </w:rPr>
        <w:t>smluvní straně.</w:t>
      </w:r>
    </w:p>
    <w:p w14:paraId="2D7EC698" w14:textId="77777777" w:rsidR="00D41265" w:rsidRPr="002B1299" w:rsidRDefault="00D41265" w:rsidP="005B0043">
      <w:pPr>
        <w:pStyle w:val="Normln1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</w:p>
    <w:p w14:paraId="73957DBF" w14:textId="77777777" w:rsidR="00D41265" w:rsidRPr="002B1299" w:rsidRDefault="00D41265" w:rsidP="005B0043">
      <w:pPr>
        <w:pStyle w:val="Normln1"/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7.2</w:t>
      </w:r>
      <w:r w:rsidR="00200DD4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="000B26DE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Od smlouvy lze odstoupit ze zákonných důvodů a dále z důvodů podstatného porušení smlouvy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. </w:t>
      </w:r>
      <w:r w:rsidR="000B26DE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>Smluvní strany se dohodly, že za podstatné porušení této smlouvy se považuje zejména,</w:t>
      </w:r>
      <w:r w:rsidR="00AF7928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 </w:t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nikoli však </w:t>
      </w:r>
      <w:r w:rsidR="000B26DE"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ab/>
      </w:r>
      <w:r w:rsidRPr="002B1299">
        <w:rPr>
          <w:rFonts w:asciiTheme="minorHAnsi" w:eastAsia="Times New Roman" w:hAnsiTheme="minorHAnsi" w:cstheme="minorHAnsi"/>
          <w:color w:val="auto"/>
          <w:sz w:val="22"/>
          <w:szCs w:val="22"/>
        </w:rPr>
        <w:t xml:space="preserve">výhradně, případ, kdy: </w:t>
      </w:r>
    </w:p>
    <w:p w14:paraId="490601FF" w14:textId="7DC53353" w:rsidR="000B26DE" w:rsidRPr="002B1299" w:rsidRDefault="00D41265" w:rsidP="00941042">
      <w:pPr>
        <w:pStyle w:val="Odstavecseseznamem"/>
        <w:numPr>
          <w:ilvl w:val="0"/>
          <w:numId w:val="26"/>
        </w:numPr>
        <w:spacing w:before="240" w:after="240"/>
        <w:ind w:left="924" w:hanging="357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 xml:space="preserve">poskytovatel opakovaně </w:t>
      </w:r>
      <w:r w:rsidR="00DC27A8" w:rsidRPr="002B1299">
        <w:rPr>
          <w:rFonts w:asciiTheme="minorHAnsi" w:hAnsiTheme="minorHAnsi" w:cstheme="minorHAnsi"/>
          <w:szCs w:val="22"/>
        </w:rPr>
        <w:t xml:space="preserve">(tzn. více jak dvakrát) </w:t>
      </w:r>
      <w:r w:rsidRPr="002B1299">
        <w:rPr>
          <w:rFonts w:asciiTheme="minorHAnsi" w:hAnsiTheme="minorHAnsi" w:cstheme="minorHAnsi"/>
          <w:szCs w:val="22"/>
        </w:rPr>
        <w:t>poruší svou povinnost provést svoz odpadu v intervalu stanoveném touto smlouvou</w:t>
      </w:r>
      <w:r w:rsidR="00AF7928" w:rsidRPr="002B1299">
        <w:rPr>
          <w:rFonts w:asciiTheme="minorHAnsi" w:hAnsiTheme="minorHAnsi" w:cstheme="minorHAnsi"/>
          <w:szCs w:val="22"/>
        </w:rPr>
        <w:t>;</w:t>
      </w:r>
    </w:p>
    <w:p w14:paraId="068765FD" w14:textId="77777777" w:rsidR="001072AC" w:rsidRPr="002B1299" w:rsidRDefault="00D41265" w:rsidP="00941042">
      <w:pPr>
        <w:pStyle w:val="Odstavecseseznamem"/>
        <w:numPr>
          <w:ilvl w:val="0"/>
          <w:numId w:val="26"/>
        </w:numPr>
        <w:spacing w:before="240" w:after="240"/>
        <w:ind w:left="924" w:hanging="357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poskytovate</w:t>
      </w:r>
      <w:r w:rsidR="001072AC" w:rsidRPr="002B1299">
        <w:rPr>
          <w:rFonts w:asciiTheme="minorHAnsi" w:hAnsiTheme="minorHAnsi" w:cstheme="minorHAnsi"/>
          <w:szCs w:val="22"/>
        </w:rPr>
        <w:t xml:space="preserve">l opakovaně </w:t>
      </w:r>
      <w:r w:rsidR="00DC27A8" w:rsidRPr="002B1299">
        <w:rPr>
          <w:rFonts w:asciiTheme="minorHAnsi" w:hAnsiTheme="minorHAnsi" w:cstheme="minorHAnsi"/>
          <w:szCs w:val="22"/>
        </w:rPr>
        <w:t xml:space="preserve">(tzn. více jak dvakrát) </w:t>
      </w:r>
      <w:r w:rsidRPr="002B1299">
        <w:rPr>
          <w:rFonts w:asciiTheme="minorHAnsi" w:hAnsiTheme="minorHAnsi" w:cstheme="minorHAnsi"/>
          <w:szCs w:val="22"/>
        </w:rPr>
        <w:t>poruší svou povinnost vážit odpad</w:t>
      </w:r>
      <w:r w:rsidR="001072AC" w:rsidRPr="002B1299">
        <w:rPr>
          <w:rFonts w:asciiTheme="minorHAnsi" w:hAnsiTheme="minorHAnsi" w:cstheme="minorHAnsi"/>
          <w:szCs w:val="22"/>
        </w:rPr>
        <w:t xml:space="preserve"> původce samostatně</w:t>
      </w:r>
      <w:r w:rsidRPr="002B1299">
        <w:rPr>
          <w:rFonts w:asciiTheme="minorHAnsi" w:hAnsiTheme="minorHAnsi" w:cstheme="minorHAnsi"/>
          <w:szCs w:val="22"/>
        </w:rPr>
        <w:t xml:space="preserve"> v souladu s podmín</w:t>
      </w:r>
      <w:r w:rsidR="001072AC" w:rsidRPr="002B1299">
        <w:rPr>
          <w:rFonts w:asciiTheme="minorHAnsi" w:hAnsiTheme="minorHAnsi" w:cstheme="minorHAnsi"/>
          <w:szCs w:val="22"/>
        </w:rPr>
        <w:t>kami stanovenými touto smlouvou</w:t>
      </w:r>
      <w:r w:rsidR="00AF7928" w:rsidRPr="002B1299">
        <w:rPr>
          <w:rFonts w:asciiTheme="minorHAnsi" w:hAnsiTheme="minorHAnsi" w:cstheme="minorHAnsi"/>
          <w:szCs w:val="22"/>
        </w:rPr>
        <w:t>;</w:t>
      </w:r>
    </w:p>
    <w:p w14:paraId="13603FEE" w14:textId="77777777" w:rsidR="001072AC" w:rsidRPr="002B1299" w:rsidRDefault="001072AC" w:rsidP="003656E4">
      <w:pPr>
        <w:pStyle w:val="Odstavecseseznamem"/>
        <w:numPr>
          <w:ilvl w:val="0"/>
          <w:numId w:val="26"/>
        </w:numPr>
        <w:spacing w:before="240" w:after="240"/>
        <w:ind w:left="924" w:hanging="357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objednatel se dostane do prodlení s úhradou ceny služeb delší než 30 dnů</w:t>
      </w:r>
      <w:r w:rsidR="00AF7928" w:rsidRPr="002B1299">
        <w:rPr>
          <w:rFonts w:asciiTheme="minorHAnsi" w:hAnsiTheme="minorHAnsi" w:cstheme="minorHAnsi"/>
          <w:szCs w:val="22"/>
        </w:rPr>
        <w:t>;</w:t>
      </w:r>
    </w:p>
    <w:p w14:paraId="6E813698" w14:textId="77777777" w:rsidR="00702FD8" w:rsidRPr="002B1299" w:rsidRDefault="001072AC" w:rsidP="003656E4">
      <w:pPr>
        <w:pStyle w:val="Odstavecseseznamem"/>
        <w:numPr>
          <w:ilvl w:val="0"/>
          <w:numId w:val="26"/>
        </w:numPr>
        <w:spacing w:before="240" w:after="240"/>
        <w:ind w:left="924" w:hanging="357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lastRenderedPageBreak/>
        <w:t>jestliže poskytovatel ztratí oprávnění k poskytování služeb a to kdykoli za trvání smlouvy</w:t>
      </w:r>
      <w:r w:rsidR="00AF7928" w:rsidRPr="002B1299">
        <w:rPr>
          <w:rFonts w:asciiTheme="minorHAnsi" w:hAnsiTheme="minorHAnsi" w:cstheme="minorHAnsi"/>
          <w:szCs w:val="22"/>
        </w:rPr>
        <w:t>;</w:t>
      </w:r>
    </w:p>
    <w:p w14:paraId="6E185AB4" w14:textId="77777777" w:rsidR="00E90128" w:rsidRPr="002B1299" w:rsidRDefault="001072AC" w:rsidP="003656E4">
      <w:pPr>
        <w:pStyle w:val="Odstavecseseznamem"/>
        <w:numPr>
          <w:ilvl w:val="0"/>
          <w:numId w:val="26"/>
        </w:numPr>
        <w:spacing w:before="240" w:after="240"/>
        <w:ind w:left="924" w:hanging="357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objednatel zjistí, že poskytovatel uvedl v nabídce do zadávacího řízení na výběr poskytovatele pro plnění této smlouvy nepravdivé, zkreslené nebo zavádějící skutečnosti nebo nesplňoval kvalifikační předpoklady stanovené v zadávací dokumentaci</w:t>
      </w:r>
      <w:r w:rsidR="00AF7928" w:rsidRPr="002B1299">
        <w:rPr>
          <w:rFonts w:asciiTheme="minorHAnsi" w:hAnsiTheme="minorHAnsi" w:cstheme="minorHAnsi"/>
          <w:szCs w:val="22"/>
        </w:rPr>
        <w:t>;</w:t>
      </w:r>
    </w:p>
    <w:p w14:paraId="375CA467" w14:textId="77777777" w:rsidR="00E90128" w:rsidRPr="002B1299" w:rsidRDefault="001072AC" w:rsidP="003656E4">
      <w:pPr>
        <w:pStyle w:val="Odstavecseseznamem"/>
        <w:numPr>
          <w:ilvl w:val="0"/>
          <w:numId w:val="26"/>
        </w:numPr>
        <w:spacing w:before="240" w:after="240"/>
        <w:ind w:left="924" w:hanging="357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dostane-li se poskytovatel do úpadku nebo poskytovatel sám podá dlužnický návrh na zahájení insolvenčního řízení</w:t>
      </w:r>
      <w:r w:rsidR="00AF7928" w:rsidRPr="002B1299">
        <w:rPr>
          <w:rFonts w:asciiTheme="minorHAnsi" w:hAnsiTheme="minorHAnsi" w:cstheme="minorHAnsi"/>
          <w:szCs w:val="22"/>
        </w:rPr>
        <w:t>;</w:t>
      </w:r>
    </w:p>
    <w:p w14:paraId="781BC461" w14:textId="1B782BEA" w:rsidR="00097232" w:rsidRPr="002B1299" w:rsidRDefault="001072AC" w:rsidP="003656E4">
      <w:pPr>
        <w:pStyle w:val="Odstavecseseznamem"/>
        <w:numPr>
          <w:ilvl w:val="0"/>
          <w:numId w:val="26"/>
        </w:numPr>
        <w:spacing w:before="240" w:after="240"/>
        <w:ind w:left="924" w:hanging="357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 xml:space="preserve">dojde-li k zahájení likvidace poskytovatele, uvalení nucené správy, nebo uplatnění </w:t>
      </w:r>
      <w:r w:rsidR="0015580C"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>zajišťovacího prostředku postihujícího podstatnou část majetku poskytovatele</w:t>
      </w:r>
      <w:r w:rsidR="00097232" w:rsidRPr="002B1299">
        <w:rPr>
          <w:rFonts w:asciiTheme="minorHAnsi" w:hAnsiTheme="minorHAnsi" w:cstheme="minorHAnsi"/>
          <w:szCs w:val="22"/>
        </w:rPr>
        <w:t>;</w:t>
      </w:r>
    </w:p>
    <w:p w14:paraId="5C49A995" w14:textId="77777777" w:rsidR="00CD297A" w:rsidRPr="002B1299" w:rsidRDefault="00097232" w:rsidP="00941042">
      <w:pPr>
        <w:pStyle w:val="Odstavecseseznamem"/>
        <w:numPr>
          <w:ilvl w:val="0"/>
          <w:numId w:val="26"/>
        </w:numPr>
        <w:spacing w:before="240" w:after="240"/>
        <w:ind w:left="924" w:hanging="357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poskytovatel poruší svoji povinnost dle odst. 5.8 této smlouvy tím, že nenahradí osobu poddodavatele, kterým byla prokazována kvalifikace pro účast poskytovatele v Zadávacím řízení, novým poddodavatelem, který by měl nejméně stejnou kvalifikaci, která byla původním poddodavatelem v Zadávacím řízení prokazována, nebo poskytovatel provádí část plnění dle smlouvy v rozporu s ustanovením odst. 5.7 této smlouvy prostřednictvím poddodavatele a nápravu těchto skutečností nezjedná ani v dodatečné lhůtě, kterou mu k tomu objednatel poskytnul</w:t>
      </w:r>
      <w:r w:rsidR="00CD297A" w:rsidRPr="002B1299">
        <w:rPr>
          <w:rFonts w:asciiTheme="minorHAnsi" w:hAnsiTheme="minorHAnsi" w:cstheme="minorHAnsi"/>
          <w:szCs w:val="22"/>
        </w:rPr>
        <w:t>;</w:t>
      </w:r>
    </w:p>
    <w:p w14:paraId="10FBAC26" w14:textId="77777777" w:rsidR="00E90128" w:rsidRPr="002B1299" w:rsidRDefault="00CD297A" w:rsidP="00941042">
      <w:pPr>
        <w:pStyle w:val="Odstavecseseznamem"/>
        <w:numPr>
          <w:ilvl w:val="0"/>
          <w:numId w:val="26"/>
        </w:numPr>
        <w:spacing w:before="240" w:after="240"/>
        <w:ind w:left="924" w:hanging="357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jestliže poskytovatel nesplňuje povinnosti dle odst. 5.10 až 5.12 této smlouvy a nápravu těchto skutečností nezjedná ani v dodatečné lhůtě, kterou mu k tomu objednatel poskytnul</w:t>
      </w:r>
      <w:r w:rsidR="002B1299" w:rsidRPr="002B1299">
        <w:rPr>
          <w:rFonts w:asciiTheme="minorHAnsi" w:hAnsiTheme="minorHAnsi" w:cstheme="minorHAnsi"/>
          <w:szCs w:val="22"/>
        </w:rPr>
        <w:t>.</w:t>
      </w:r>
    </w:p>
    <w:p w14:paraId="2207DA50" w14:textId="4A0561B5" w:rsidR="001072AC" w:rsidRPr="002B1299" w:rsidRDefault="001072AC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7.3</w:t>
      </w:r>
      <w:r w:rsidR="008F7BB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F7BB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V případě odstoupení od smlouvy ze strany objednatele vzniká objednateli vůči poskytovateli</w:t>
      </w:r>
      <w:r w:rsidR="00646ACD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nárok </w:t>
      </w:r>
      <w:r w:rsidR="008F7BB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646ACD" w:rsidRPr="002B1299">
        <w:rPr>
          <w:rFonts w:asciiTheme="minorHAnsi" w:hAnsiTheme="minorHAnsi" w:cstheme="minorHAnsi"/>
          <w:sz w:val="22"/>
          <w:szCs w:val="22"/>
          <w:lang w:val="cs-CZ"/>
        </w:rPr>
        <w:t>na úhradu</w:t>
      </w:r>
      <w:r w:rsidR="008F7BB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prokázaných vícenákladů (tj. nákladů vynaložených objednatelem nad cenu za provedení</w:t>
      </w:r>
      <w:r w:rsidR="002B1299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2B1299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služeb) vynaložených na</w:t>
      </w:r>
      <w:r w:rsidR="008F7BB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dokončení služeb a na úhradu ztrát vzniklých prodloužením termínu realizace </w:t>
      </w:r>
      <w:r w:rsidR="008F7BB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služeb. Nárok objednatele účtovat</w:t>
      </w:r>
      <w:r w:rsidR="008F7BB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poskytovateli smluvní pokutu tím nezaniká.</w:t>
      </w:r>
    </w:p>
    <w:p w14:paraId="224F04DC" w14:textId="77777777" w:rsidR="001903DE" w:rsidRPr="002B1299" w:rsidRDefault="001903DE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C7A1E93" w14:textId="77777777" w:rsidR="001903DE" w:rsidRPr="002B1299" w:rsidRDefault="001903DE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7.4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ab/>
        <w:t>Tuto smlouvu lze ukončit dohodou smluvních stran. V případě ukončení smlouvy dohodou</w:t>
      </w:r>
      <w:r w:rsidR="001A7AC8" w:rsidRPr="002B1299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smluvní 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ab/>
        <w:t>strany v dohodě písemně stanoví rozsah a způsob vypořádání vzájemných práv a povinností.</w:t>
      </w:r>
    </w:p>
    <w:p w14:paraId="38F8F52A" w14:textId="77777777" w:rsidR="00702FD8" w:rsidRPr="002B1299" w:rsidRDefault="00702FD8" w:rsidP="005B0043">
      <w:pPr>
        <w:pStyle w:val="Zkladntext2"/>
        <w:spacing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1E2165D" w14:textId="77777777" w:rsidR="00D41265" w:rsidRPr="002B1299" w:rsidRDefault="00646ACD" w:rsidP="005B0043">
      <w:pPr>
        <w:ind w:left="284" w:hanging="284"/>
        <w:jc w:val="center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>VIII.</w:t>
      </w:r>
    </w:p>
    <w:p w14:paraId="1980B9EA" w14:textId="77777777" w:rsidR="00646ACD" w:rsidRPr="002B1299" w:rsidRDefault="00646ACD" w:rsidP="005B0043">
      <w:pPr>
        <w:ind w:left="284" w:hanging="284"/>
        <w:jc w:val="center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>Adresy pro doručování</w:t>
      </w:r>
      <w:r w:rsidR="005B0043" w:rsidRPr="002B1299">
        <w:rPr>
          <w:rFonts w:asciiTheme="minorHAnsi" w:hAnsiTheme="minorHAnsi" w:cstheme="minorHAnsi"/>
          <w:b/>
          <w:szCs w:val="22"/>
        </w:rPr>
        <w:t>, doručování</w:t>
      </w:r>
    </w:p>
    <w:p w14:paraId="7A690E76" w14:textId="77777777" w:rsidR="005B0043" w:rsidRPr="002B1299" w:rsidRDefault="005B0043" w:rsidP="005B0043">
      <w:pPr>
        <w:ind w:left="284" w:hanging="284"/>
        <w:jc w:val="center"/>
        <w:rPr>
          <w:rFonts w:asciiTheme="minorHAnsi" w:hAnsiTheme="minorHAnsi" w:cstheme="minorHAnsi"/>
          <w:b/>
          <w:szCs w:val="22"/>
        </w:rPr>
      </w:pPr>
    </w:p>
    <w:p w14:paraId="2B5CB782" w14:textId="4B824940" w:rsidR="005B0043" w:rsidRPr="002B1299" w:rsidRDefault="005B0043" w:rsidP="005B0043">
      <w:pPr>
        <w:pStyle w:val="Zkladntext2"/>
        <w:spacing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8.1</w:t>
      </w:r>
      <w:r w:rsidR="00A32EE6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A32EE6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Smluvní strany této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mlouvy se dohodly následujícím způsobem na adrese pro doručování písemné </w:t>
      </w:r>
      <w:r w:rsidR="00A32EE6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korespondence:</w:t>
      </w:r>
    </w:p>
    <w:p w14:paraId="1EF8CCC5" w14:textId="77777777" w:rsidR="005B0043" w:rsidRPr="002B1299" w:rsidRDefault="005B0043" w:rsidP="00941042">
      <w:pPr>
        <w:pStyle w:val="Zkladntext2"/>
        <w:numPr>
          <w:ilvl w:val="0"/>
          <w:numId w:val="24"/>
        </w:numPr>
        <w:spacing w:after="0" w:line="240" w:lineRule="auto"/>
        <w:ind w:firstLine="27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adresa pro doručování objednatel</w:t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>i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je</w:t>
      </w:r>
      <w:r w:rsidRPr="002B1299">
        <w:rPr>
          <w:rFonts w:asciiTheme="minorHAnsi" w:hAnsiTheme="minorHAnsi" w:cstheme="minorHAnsi"/>
          <w:b/>
          <w:sz w:val="22"/>
          <w:szCs w:val="22"/>
          <w:lang w:val="cs-CZ"/>
        </w:rPr>
        <w:t>:</w:t>
      </w:r>
      <w:r w:rsidR="00A32EE6" w:rsidRPr="002B1299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b/>
          <w:sz w:val="22"/>
          <w:szCs w:val="22"/>
          <w:lang w:val="cs-CZ"/>
        </w:rPr>
        <w:tab/>
        <w:t>Statutární město Karlovy Vary</w:t>
      </w:r>
    </w:p>
    <w:p w14:paraId="49D4738A" w14:textId="77777777" w:rsidR="005B0043" w:rsidRPr="002B1299" w:rsidRDefault="00A32EE6" w:rsidP="00A32EE6">
      <w:pPr>
        <w:pStyle w:val="Zkladntext2"/>
        <w:spacing w:after="0" w:line="240" w:lineRule="auto"/>
        <w:ind w:left="4974" w:hanging="12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b/>
          <w:sz w:val="22"/>
          <w:szCs w:val="22"/>
          <w:lang w:val="cs-CZ"/>
        </w:rPr>
        <w:tab/>
        <w:t>o</w:t>
      </w:r>
      <w:r w:rsidR="005B0043" w:rsidRPr="002B1299">
        <w:rPr>
          <w:rFonts w:asciiTheme="minorHAnsi" w:hAnsiTheme="minorHAnsi" w:cstheme="minorHAnsi"/>
          <w:b/>
          <w:sz w:val="22"/>
          <w:szCs w:val="22"/>
          <w:lang w:val="cs-CZ"/>
        </w:rPr>
        <w:t xml:space="preserve">dbor technický </w:t>
      </w:r>
    </w:p>
    <w:p w14:paraId="76614408" w14:textId="77777777" w:rsidR="005B0043" w:rsidRPr="002B1299" w:rsidRDefault="00A32EE6" w:rsidP="00A32EE6">
      <w:pPr>
        <w:tabs>
          <w:tab w:val="left" w:pos="993"/>
          <w:tab w:val="left" w:pos="4962"/>
        </w:tabs>
        <w:ind w:left="502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ab/>
      </w:r>
      <w:r w:rsidR="005B0043" w:rsidRPr="002B1299">
        <w:rPr>
          <w:rFonts w:asciiTheme="minorHAnsi" w:hAnsiTheme="minorHAnsi" w:cstheme="minorHAnsi"/>
          <w:b/>
          <w:szCs w:val="22"/>
        </w:rPr>
        <w:tab/>
      </w:r>
      <w:r w:rsidR="005B0043" w:rsidRPr="002B1299">
        <w:rPr>
          <w:rFonts w:asciiTheme="minorHAnsi" w:hAnsiTheme="minorHAnsi" w:cstheme="minorHAnsi"/>
          <w:b/>
          <w:szCs w:val="22"/>
        </w:rPr>
        <w:tab/>
      </w:r>
      <w:r w:rsidR="005B0043" w:rsidRPr="002B1299">
        <w:rPr>
          <w:rFonts w:asciiTheme="minorHAnsi" w:hAnsiTheme="minorHAnsi" w:cstheme="minorHAnsi"/>
          <w:b/>
          <w:szCs w:val="22"/>
        </w:rPr>
        <w:tab/>
        <w:t>Moskevská 2035/21, 361 20 Karlovy Vary</w:t>
      </w:r>
    </w:p>
    <w:p w14:paraId="0C7BCB04" w14:textId="77777777" w:rsidR="005B0043" w:rsidRPr="002B1299" w:rsidRDefault="005B0043" w:rsidP="00A32EE6">
      <w:pPr>
        <w:tabs>
          <w:tab w:val="left" w:pos="993"/>
          <w:tab w:val="left" w:pos="5245"/>
        </w:tabs>
        <w:ind w:left="502"/>
        <w:rPr>
          <w:rFonts w:asciiTheme="minorHAnsi" w:hAnsiTheme="minorHAnsi" w:cstheme="minorHAnsi"/>
          <w:b/>
          <w:szCs w:val="22"/>
        </w:rPr>
      </w:pPr>
      <w:r w:rsidRPr="002B1299">
        <w:rPr>
          <w:rFonts w:asciiTheme="minorHAnsi" w:hAnsiTheme="minorHAnsi" w:cstheme="minorHAnsi"/>
          <w:b/>
          <w:szCs w:val="22"/>
        </w:rPr>
        <w:tab/>
      </w:r>
      <w:r w:rsidRPr="002B1299">
        <w:rPr>
          <w:rFonts w:asciiTheme="minorHAnsi" w:hAnsiTheme="minorHAnsi" w:cstheme="minorHAnsi"/>
          <w:b/>
          <w:szCs w:val="22"/>
        </w:rPr>
        <w:tab/>
      </w:r>
    </w:p>
    <w:p w14:paraId="0427FF58" w14:textId="6040F6B0" w:rsidR="005B0043" w:rsidRPr="002B1299" w:rsidRDefault="005B0043" w:rsidP="00941042">
      <w:pPr>
        <w:pStyle w:val="Zkladntext2"/>
        <w:numPr>
          <w:ilvl w:val="0"/>
          <w:numId w:val="24"/>
        </w:numPr>
        <w:spacing w:after="0" w:line="240" w:lineRule="auto"/>
        <w:ind w:firstLine="273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adresa pro doručování poskytovateli je:   </w:t>
      </w:r>
      <w:r w:rsidR="00DC27A8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b/>
          <w:sz w:val="22"/>
          <w:szCs w:val="22"/>
          <w:highlight w:val="yellow"/>
          <w:lang w:val="cs-CZ"/>
        </w:rPr>
        <w:t>doplní poskytovatel</w:t>
      </w:r>
    </w:p>
    <w:p w14:paraId="0D7B90DD" w14:textId="77777777" w:rsidR="005B0043" w:rsidRPr="002B1299" w:rsidRDefault="005B0043" w:rsidP="005B0043">
      <w:pPr>
        <w:rPr>
          <w:rFonts w:asciiTheme="minorHAnsi" w:hAnsiTheme="minorHAnsi" w:cstheme="minorHAnsi"/>
          <w:szCs w:val="22"/>
        </w:rPr>
      </w:pPr>
    </w:p>
    <w:p w14:paraId="5871231C" w14:textId="77777777" w:rsidR="005B0043" w:rsidRPr="002B1299" w:rsidRDefault="005B0043" w:rsidP="005B0043">
      <w:pPr>
        <w:rPr>
          <w:rFonts w:asciiTheme="minorHAnsi" w:hAnsiTheme="minorHAnsi" w:cstheme="minorHAnsi"/>
          <w:szCs w:val="22"/>
        </w:rPr>
      </w:pPr>
    </w:p>
    <w:p w14:paraId="5F9E1ED9" w14:textId="03C7336E" w:rsidR="00907F92" w:rsidRPr="002B1299" w:rsidRDefault="005B0043" w:rsidP="00097232">
      <w:pPr>
        <w:pStyle w:val="Zkladntext2"/>
        <w:spacing w:after="24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8.2</w:t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Smluvní strany se dohodly, že v případě změny sídla či adresy pro doručování, budou o této </w:t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skutečnosti bez</w:t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zbytečného odkladu, písemně informovat druhou smluvní stranu.</w:t>
      </w:r>
    </w:p>
    <w:p w14:paraId="50124711" w14:textId="77777777" w:rsidR="005B0043" w:rsidRPr="002B1299" w:rsidRDefault="005B0043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8.3</w:t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Veškerá podání a jiná oznámení, která se doručují smluvním stranám, je třeba doručit osobně, nebo </w:t>
      </w:r>
      <w:r w:rsidR="00200DD4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doporučenou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listovní zásilkou s doručenkou,</w:t>
      </w:r>
      <w:r w:rsidR="001E34DF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nebo 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do datové schránky</w:t>
      </w:r>
      <w:r w:rsidR="001E34DF" w:rsidRPr="002B1299">
        <w:rPr>
          <w:rFonts w:asciiTheme="minorHAnsi" w:hAnsiTheme="minorHAnsi" w:cstheme="minorHAnsi"/>
          <w:sz w:val="22"/>
          <w:szCs w:val="22"/>
          <w:lang w:val="cs-CZ"/>
        </w:rPr>
        <w:t>,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a/nebo cestou emailové 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komunikace ve </w:t>
      </w:r>
      <w:r w:rsidR="001E34DF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mlouvou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předvídaných případech uvedených v čl. </w:t>
      </w:r>
      <w:r w:rsidR="001E34DF" w:rsidRPr="002B1299">
        <w:rPr>
          <w:rFonts w:asciiTheme="minorHAnsi" w:hAnsiTheme="minorHAnsi" w:cstheme="minorHAnsi"/>
          <w:sz w:val="22"/>
          <w:szCs w:val="22"/>
          <w:lang w:val="cs-CZ"/>
        </w:rPr>
        <w:t>VII.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této 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mlouvy.</w:t>
      </w:r>
    </w:p>
    <w:p w14:paraId="683D4804" w14:textId="77777777" w:rsidR="005B0043" w:rsidRPr="002B1299" w:rsidRDefault="005B0043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1200B06D" w14:textId="77777777" w:rsidR="005B0043" w:rsidRPr="002B1299" w:rsidRDefault="005B0043" w:rsidP="00907F92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8.4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Aniž by tím byly dotčeny další prostředky, kterými lze prokázat doručení, má se za to, že oznámení 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bylo řádně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Pr="002B1299">
        <w:rPr>
          <w:rFonts w:asciiTheme="minorHAnsi" w:hAnsiTheme="minorHAnsi" w:cstheme="minorHAnsi"/>
          <w:sz w:val="22"/>
          <w:szCs w:val="22"/>
          <w:lang w:val="cs-CZ"/>
        </w:rPr>
        <w:t>doručené:</w:t>
      </w:r>
    </w:p>
    <w:p w14:paraId="3F7CF973" w14:textId="77777777" w:rsidR="001F1F97" w:rsidRPr="002B1299" w:rsidRDefault="001F1F97" w:rsidP="00907F92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387A7EEE" w14:textId="77777777" w:rsidR="005B0043" w:rsidRPr="002B1299" w:rsidRDefault="005B0043" w:rsidP="005B0043">
      <w:pPr>
        <w:pStyle w:val="Nadpis4"/>
        <w:numPr>
          <w:ilvl w:val="3"/>
          <w:numId w:val="3"/>
        </w:numPr>
        <w:ind w:left="1418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lastRenderedPageBreak/>
        <w:t>při doručování osobně:</w:t>
      </w:r>
    </w:p>
    <w:p w14:paraId="4E64353F" w14:textId="77777777" w:rsidR="005B0043" w:rsidRPr="002B1299" w:rsidRDefault="005B0043" w:rsidP="005B0043">
      <w:pPr>
        <w:widowControl w:val="0"/>
        <w:numPr>
          <w:ilvl w:val="1"/>
          <w:numId w:val="2"/>
        </w:numPr>
        <w:ind w:left="1418"/>
        <w:rPr>
          <w:rFonts w:asciiTheme="minorHAnsi" w:hAnsiTheme="minorHAnsi" w:cstheme="minorHAnsi"/>
          <w:snapToGrid w:val="0"/>
          <w:szCs w:val="22"/>
        </w:rPr>
      </w:pPr>
      <w:r w:rsidRPr="002B1299">
        <w:rPr>
          <w:rFonts w:asciiTheme="minorHAnsi" w:hAnsiTheme="minorHAnsi" w:cstheme="minorHAnsi"/>
          <w:snapToGrid w:val="0"/>
          <w:szCs w:val="22"/>
        </w:rPr>
        <w:t>dnem faktického přijetí oznámení příjemcem; nebo</w:t>
      </w:r>
    </w:p>
    <w:p w14:paraId="755B81FB" w14:textId="77777777" w:rsidR="005B0043" w:rsidRPr="002B1299" w:rsidRDefault="005B0043" w:rsidP="005B0043">
      <w:pPr>
        <w:widowControl w:val="0"/>
        <w:numPr>
          <w:ilvl w:val="1"/>
          <w:numId w:val="2"/>
        </w:numPr>
        <w:ind w:left="1418"/>
        <w:rPr>
          <w:rFonts w:asciiTheme="minorHAnsi" w:hAnsiTheme="minorHAnsi" w:cstheme="minorHAnsi"/>
          <w:snapToGrid w:val="0"/>
          <w:szCs w:val="22"/>
        </w:rPr>
      </w:pPr>
      <w:r w:rsidRPr="002B1299">
        <w:rPr>
          <w:rFonts w:asciiTheme="minorHAnsi" w:hAnsiTheme="minorHAnsi" w:cstheme="minorHAnsi"/>
          <w:snapToGrid w:val="0"/>
          <w:szCs w:val="22"/>
        </w:rPr>
        <w:t>dnem, v němž bylo doručeno osobě na příjemcově adrese určené k přebírání listovních zásilek; nebo</w:t>
      </w:r>
    </w:p>
    <w:p w14:paraId="5296810E" w14:textId="77777777" w:rsidR="005B0043" w:rsidRPr="002B1299" w:rsidRDefault="005B0043" w:rsidP="005B0043">
      <w:pPr>
        <w:widowControl w:val="0"/>
        <w:numPr>
          <w:ilvl w:val="1"/>
          <w:numId w:val="2"/>
        </w:numPr>
        <w:ind w:left="1418"/>
        <w:rPr>
          <w:rFonts w:asciiTheme="minorHAnsi" w:hAnsiTheme="minorHAnsi" w:cstheme="minorHAnsi"/>
          <w:snapToGrid w:val="0"/>
          <w:szCs w:val="22"/>
        </w:rPr>
      </w:pPr>
      <w:r w:rsidRPr="002B1299">
        <w:rPr>
          <w:rFonts w:asciiTheme="minorHAnsi" w:hAnsiTheme="minorHAnsi" w:cstheme="minorHAnsi"/>
          <w:snapToGrid w:val="0"/>
          <w:szCs w:val="22"/>
        </w:rPr>
        <w:t>dnem, kdy bylo doručováno osobě na příjemcově adrese určené k přebírání listovních zásilek, a tato osoba odmítla listovní zásilku převzít; nebo</w:t>
      </w:r>
    </w:p>
    <w:p w14:paraId="72E1CE20" w14:textId="77777777" w:rsidR="005B0043" w:rsidRPr="002B1299" w:rsidRDefault="005B0043" w:rsidP="005B0043">
      <w:pPr>
        <w:widowControl w:val="0"/>
        <w:numPr>
          <w:ilvl w:val="1"/>
          <w:numId w:val="2"/>
        </w:numPr>
        <w:ind w:left="1418"/>
        <w:rPr>
          <w:rFonts w:asciiTheme="minorHAnsi" w:hAnsiTheme="minorHAnsi" w:cstheme="minorHAnsi"/>
          <w:snapToGrid w:val="0"/>
          <w:szCs w:val="22"/>
        </w:rPr>
      </w:pPr>
      <w:r w:rsidRPr="002B1299">
        <w:rPr>
          <w:rFonts w:asciiTheme="minorHAnsi" w:hAnsiTheme="minorHAnsi" w:cstheme="minorHAnsi"/>
          <w:snapToGrid w:val="0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10 této smlouvy.</w:t>
      </w:r>
    </w:p>
    <w:p w14:paraId="5BAD8BDF" w14:textId="77777777" w:rsidR="00702FD8" w:rsidRPr="002B1299" w:rsidRDefault="00702FD8" w:rsidP="00702FD8">
      <w:pPr>
        <w:widowControl w:val="0"/>
        <w:rPr>
          <w:rFonts w:asciiTheme="minorHAnsi" w:hAnsiTheme="minorHAnsi" w:cstheme="minorHAnsi"/>
          <w:snapToGrid w:val="0"/>
          <w:szCs w:val="22"/>
        </w:rPr>
      </w:pPr>
    </w:p>
    <w:p w14:paraId="2BDBD9BB" w14:textId="77777777" w:rsidR="005B0043" w:rsidRPr="002B1299" w:rsidRDefault="005B0043" w:rsidP="005B0043">
      <w:pPr>
        <w:widowControl w:val="0"/>
        <w:numPr>
          <w:ilvl w:val="3"/>
          <w:numId w:val="3"/>
        </w:numPr>
        <w:ind w:left="1418"/>
        <w:rPr>
          <w:rFonts w:asciiTheme="minorHAnsi" w:hAnsiTheme="minorHAnsi" w:cstheme="minorHAnsi"/>
          <w:snapToGrid w:val="0"/>
          <w:szCs w:val="22"/>
        </w:rPr>
      </w:pPr>
      <w:r w:rsidRPr="002B1299">
        <w:rPr>
          <w:rFonts w:asciiTheme="minorHAnsi" w:hAnsiTheme="minorHAnsi" w:cstheme="minorHAnsi"/>
          <w:snapToGrid w:val="0"/>
          <w:szCs w:val="22"/>
        </w:rPr>
        <w:t>při doručování prostřednictvím poskytovatele poštovních služeb:</w:t>
      </w:r>
    </w:p>
    <w:p w14:paraId="2C3CAE1B" w14:textId="77777777" w:rsidR="005B0043" w:rsidRPr="002B1299" w:rsidRDefault="005B0043" w:rsidP="005B0043">
      <w:pPr>
        <w:widowControl w:val="0"/>
        <w:numPr>
          <w:ilvl w:val="0"/>
          <w:numId w:val="1"/>
        </w:numPr>
        <w:ind w:left="1418" w:hanging="284"/>
        <w:rPr>
          <w:rFonts w:asciiTheme="minorHAnsi" w:hAnsiTheme="minorHAnsi" w:cstheme="minorHAnsi"/>
          <w:snapToGrid w:val="0"/>
          <w:szCs w:val="22"/>
        </w:rPr>
      </w:pPr>
      <w:r w:rsidRPr="002B1299">
        <w:rPr>
          <w:rFonts w:asciiTheme="minorHAnsi" w:hAnsiTheme="minorHAnsi" w:cstheme="minorHAnsi"/>
          <w:snapToGrid w:val="0"/>
          <w:szCs w:val="22"/>
        </w:rPr>
        <w:t>dnem předání listovní zásilky příjemci; nebo</w:t>
      </w:r>
    </w:p>
    <w:p w14:paraId="2EF00D1D" w14:textId="77777777" w:rsidR="005B0043" w:rsidRPr="002B1299" w:rsidRDefault="005B0043" w:rsidP="005B0043">
      <w:pPr>
        <w:widowControl w:val="0"/>
        <w:numPr>
          <w:ilvl w:val="0"/>
          <w:numId w:val="1"/>
        </w:numPr>
        <w:ind w:left="1418" w:hanging="284"/>
        <w:rPr>
          <w:rFonts w:asciiTheme="minorHAnsi" w:hAnsiTheme="minorHAnsi" w:cstheme="minorHAnsi"/>
          <w:snapToGrid w:val="0"/>
          <w:szCs w:val="22"/>
        </w:rPr>
      </w:pPr>
      <w:r w:rsidRPr="002B1299">
        <w:rPr>
          <w:rFonts w:asciiTheme="minorHAnsi" w:hAnsiTheme="minorHAnsi" w:cstheme="minorHAnsi"/>
          <w:snapToGrid w:val="0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adresa pro doručování dle článku 10 této smlouvy.</w:t>
      </w:r>
    </w:p>
    <w:p w14:paraId="4A33DA11" w14:textId="77777777" w:rsidR="001F1F97" w:rsidRPr="002B1299" w:rsidRDefault="001F1F97" w:rsidP="001F1F97">
      <w:pPr>
        <w:widowControl w:val="0"/>
        <w:rPr>
          <w:rFonts w:asciiTheme="minorHAnsi" w:hAnsiTheme="minorHAnsi" w:cstheme="minorHAnsi"/>
          <w:snapToGrid w:val="0"/>
          <w:szCs w:val="22"/>
        </w:rPr>
      </w:pPr>
    </w:p>
    <w:p w14:paraId="4241916C" w14:textId="77777777" w:rsidR="005B0043" w:rsidRPr="002B1299" w:rsidRDefault="005B0043" w:rsidP="00872F02">
      <w:pPr>
        <w:widowControl w:val="0"/>
        <w:ind w:firstLine="851"/>
        <w:rPr>
          <w:rFonts w:asciiTheme="minorHAnsi" w:hAnsiTheme="minorHAnsi" w:cstheme="minorHAnsi"/>
          <w:snapToGrid w:val="0"/>
          <w:szCs w:val="22"/>
        </w:rPr>
      </w:pPr>
      <w:r w:rsidRPr="002B1299">
        <w:rPr>
          <w:rFonts w:asciiTheme="minorHAnsi" w:hAnsiTheme="minorHAnsi" w:cstheme="minorHAnsi"/>
          <w:snapToGrid w:val="0"/>
          <w:szCs w:val="22"/>
        </w:rPr>
        <w:t xml:space="preserve"> iii</w:t>
      </w:r>
      <w:r w:rsidR="007D3A52" w:rsidRPr="002B1299">
        <w:rPr>
          <w:rFonts w:asciiTheme="minorHAnsi" w:hAnsiTheme="minorHAnsi" w:cstheme="minorHAnsi"/>
          <w:snapToGrid w:val="0"/>
          <w:szCs w:val="22"/>
        </w:rPr>
        <w:t>.</w:t>
      </w:r>
      <w:r w:rsidRPr="002B1299">
        <w:rPr>
          <w:rFonts w:asciiTheme="minorHAnsi" w:hAnsiTheme="minorHAnsi" w:cstheme="minorHAnsi"/>
          <w:snapToGrid w:val="0"/>
          <w:szCs w:val="22"/>
        </w:rPr>
        <w:tab/>
        <w:t>při doručováním do datové schránky</w:t>
      </w:r>
      <w:r w:rsidRPr="002B1299">
        <w:rPr>
          <w:rFonts w:asciiTheme="minorHAnsi" w:hAnsiTheme="minorHAnsi" w:cstheme="minorHAnsi"/>
          <w:snapToGrid w:val="0"/>
          <w:szCs w:val="22"/>
        </w:rPr>
        <w:tab/>
      </w:r>
    </w:p>
    <w:p w14:paraId="6874AE81" w14:textId="77777777" w:rsidR="00D41265" w:rsidRPr="002B1299" w:rsidRDefault="005B0043" w:rsidP="00941042">
      <w:pPr>
        <w:pStyle w:val="Odstavecseseznamem"/>
        <w:widowControl w:val="0"/>
        <w:numPr>
          <w:ilvl w:val="0"/>
          <w:numId w:val="15"/>
        </w:numPr>
        <w:rPr>
          <w:rFonts w:asciiTheme="minorHAnsi" w:hAnsiTheme="minorHAnsi" w:cstheme="minorHAnsi"/>
          <w:snapToGrid w:val="0"/>
          <w:szCs w:val="22"/>
        </w:rPr>
      </w:pPr>
      <w:r w:rsidRPr="002B1299">
        <w:rPr>
          <w:rFonts w:asciiTheme="minorHAnsi" w:hAnsiTheme="minorHAnsi" w:cstheme="minorHAnsi"/>
          <w:snapToGrid w:val="0"/>
          <w:szCs w:val="22"/>
        </w:rPr>
        <w:t>dle zákona č. 300/2008 Sb., o elektronických úkonech a autorizované konverzi dokumentů, ve znění pozdějších předpisů.</w:t>
      </w:r>
    </w:p>
    <w:p w14:paraId="5F5775A2" w14:textId="77777777" w:rsidR="00D5715A" w:rsidRPr="002B1299" w:rsidRDefault="00D41265" w:rsidP="005B0043">
      <w:pPr>
        <w:pStyle w:val="slolnku"/>
        <w:numPr>
          <w:ilvl w:val="0"/>
          <w:numId w:val="0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646ACD" w:rsidRPr="002B1299">
        <w:rPr>
          <w:rFonts w:asciiTheme="minorHAnsi" w:hAnsiTheme="minorHAnsi" w:cstheme="minorHAnsi"/>
          <w:color w:val="auto"/>
          <w:sz w:val="22"/>
          <w:szCs w:val="22"/>
        </w:rPr>
        <w:t>X</w:t>
      </w:r>
      <w:r w:rsidR="00D5715A" w:rsidRPr="002B1299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948C1D6" w14:textId="77777777" w:rsidR="00D5715A" w:rsidRPr="002B1299" w:rsidRDefault="00D5715A" w:rsidP="005B0043">
      <w:pPr>
        <w:pStyle w:val="Nadpislnku"/>
        <w:rPr>
          <w:rFonts w:asciiTheme="minorHAnsi" w:hAnsiTheme="minorHAnsi" w:cstheme="minorHAnsi"/>
          <w:color w:val="auto"/>
          <w:sz w:val="22"/>
          <w:szCs w:val="22"/>
        </w:rPr>
      </w:pPr>
      <w:r w:rsidRPr="002B1299">
        <w:rPr>
          <w:rFonts w:asciiTheme="minorHAnsi" w:hAnsiTheme="minorHAnsi" w:cstheme="minorHAnsi"/>
          <w:color w:val="auto"/>
          <w:sz w:val="22"/>
          <w:szCs w:val="22"/>
        </w:rPr>
        <w:t>Závěrečná ustanovení</w:t>
      </w:r>
    </w:p>
    <w:p w14:paraId="3740FD7E" w14:textId="60B9A199" w:rsidR="00EF1934" w:rsidRPr="002B1299" w:rsidRDefault="00A46741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9</w:t>
      </w:r>
      <w:r w:rsidR="00D5715A" w:rsidRPr="002B1299">
        <w:rPr>
          <w:rFonts w:asciiTheme="minorHAnsi" w:hAnsiTheme="minorHAnsi" w:cstheme="minorHAnsi"/>
          <w:sz w:val="22"/>
          <w:szCs w:val="22"/>
          <w:lang w:val="cs-CZ"/>
        </w:rPr>
        <w:t>.1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Tato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mlouva nabývá platnosti dnem podpisu oprávněnými zástupci smluvních stran a účinnosti 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dnem uveřejnění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mlouvy v registru smluv. Zveřejnění v registru smluv zajistí objednatel.</w:t>
      </w:r>
    </w:p>
    <w:p w14:paraId="5349A0F1" w14:textId="77777777" w:rsidR="00EF1934" w:rsidRPr="002B1299" w:rsidRDefault="00EF1934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4AB0130B" w14:textId="77777777" w:rsidR="00EF1934" w:rsidRPr="002B1299" w:rsidRDefault="00A46741" w:rsidP="00907F92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9</w:t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>.2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>Smlouva je vyhotovena ve dvou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stejnopisech, z nichž poskytovatel obdrží</w:t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jeden stejnopis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a </w:t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objednatel 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>dva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stejnopisy. Každý stejnopis této smlouvy má právní sílu originálu. </w:t>
      </w:r>
    </w:p>
    <w:p w14:paraId="5FD77080" w14:textId="77777777" w:rsidR="0044111F" w:rsidRPr="002B1299" w:rsidRDefault="0044111F" w:rsidP="005B0043">
      <w:pPr>
        <w:pStyle w:val="Zkladntext2"/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6703C0BB" w14:textId="4C794791" w:rsidR="00EF1934" w:rsidRPr="002B1299" w:rsidRDefault="00A46741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9</w:t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>.3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Smluvní strany se dohodly, že právní vztahy založené touto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mlouvou se budou řídit ustanovením 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>občanského</w:t>
      </w:r>
      <w:r w:rsidR="00907F9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zákoníku.</w:t>
      </w:r>
    </w:p>
    <w:p w14:paraId="1605A4CC" w14:textId="77777777" w:rsidR="0044111F" w:rsidRPr="002B1299" w:rsidRDefault="0044111F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18FD7EF" w14:textId="63BB6F79" w:rsidR="00EF1934" w:rsidRPr="002B1299" w:rsidRDefault="00A46741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9</w:t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>.4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Tuto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mlouvu lze měnit, doplňovat a upřesňovat pouze oboustranně odsouhlasenými, písemnými 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a </w:t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>průběžně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číslovanými dodatky, podepsanými oprávněnými zástupci obou smluvních stran, k</w:t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teré 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>musí být obsaženy na jedné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listině.</w:t>
      </w:r>
    </w:p>
    <w:p w14:paraId="365BE403" w14:textId="77777777" w:rsidR="0044111F" w:rsidRPr="002B1299" w:rsidRDefault="0044111F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E47080D" w14:textId="11891A3B" w:rsidR="00EF1934" w:rsidRPr="002B1299" w:rsidRDefault="00A46741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9</w:t>
      </w:r>
      <w:r w:rsidR="0044111F" w:rsidRPr="002B1299">
        <w:rPr>
          <w:rFonts w:asciiTheme="minorHAnsi" w:hAnsiTheme="minorHAnsi" w:cstheme="minorHAnsi"/>
          <w:sz w:val="22"/>
          <w:szCs w:val="22"/>
          <w:lang w:val="cs-CZ"/>
        </w:rPr>
        <w:t>.5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V případě neplatnosti, neúčinnosti či nevynutitelnosti některých ustanovení této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m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louvy nemá tato 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skutečnost vliv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na platnost či vynutitelnost ostatních ustanovení této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mlouvy.</w:t>
      </w:r>
    </w:p>
    <w:p w14:paraId="060CC713" w14:textId="77777777" w:rsidR="00ED6A23" w:rsidRPr="002B1299" w:rsidRDefault="00ED6A23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D851AF1" w14:textId="35AE291F" w:rsidR="00EF1934" w:rsidRPr="002B1299" w:rsidRDefault="00A46741" w:rsidP="00FB5B6B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9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.6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Objednatel ve smyslu ustanovení § 41 zákona č. 128/2000 Sb., o obcích, ve znění pozdější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ch předpisů, 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potvrzuje, že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u právních jednání obsažených v této smlouvě byly splněny ze strany objednatele 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veš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keré zákonem č. 128/2000 Sb.</w:t>
      </w:r>
      <w:r w:rsidR="00387E48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o obcích,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>č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i</w:t>
      </w:r>
      <w:r w:rsidR="00872F02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jinými obecně závaznými právními předpisy stanovené </w:t>
      </w:r>
      <w:r w:rsidR="001F1F97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podmínky</w:t>
      </w:r>
      <w:r w:rsidR="00387E48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ve formě předc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hozího zveřejnění, schválení či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odsouhlasení, které jsou obligatorní pro </w:t>
      </w:r>
      <w:r w:rsidR="00387E48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platnost tohoto právního jednání.</w:t>
      </w:r>
    </w:p>
    <w:p w14:paraId="76679658" w14:textId="77777777" w:rsidR="00ED6A23" w:rsidRPr="002B1299" w:rsidRDefault="00ED6A23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EFFA57A" w14:textId="77777777" w:rsidR="00EF1934" w:rsidRPr="002B1299" w:rsidRDefault="00A46741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t>9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.7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Poskytovatel bere na vědomí, že objednatel je povinen uveřejnit tuto smlouvu ve s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myslu zákona 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č. 340/2015 Sb., o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zvláštních podmínkách účinnosti některých smluv, uveřejňování těchto smluv 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a o r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egistru smluv (zákon o registru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smluv), ve znění pozdějších předpisů. Dále bere na vědomí, že 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objednatel je pov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inen poskytovat informace podle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zákona č. 106/1999 Sb., o svobodném přístupu 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k informacím, ve znění pozdějších předpisů.</w:t>
      </w:r>
    </w:p>
    <w:p w14:paraId="307C2EBC" w14:textId="77777777" w:rsidR="00ED6A23" w:rsidRPr="002B1299" w:rsidRDefault="00ED6A23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2719AE0D" w14:textId="6F11C4BE" w:rsidR="00EF1934" w:rsidRPr="002B1299" w:rsidRDefault="00A46741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2B1299">
        <w:rPr>
          <w:rFonts w:asciiTheme="minorHAnsi" w:hAnsiTheme="minorHAnsi" w:cstheme="minorHAnsi"/>
          <w:sz w:val="22"/>
          <w:szCs w:val="22"/>
          <w:lang w:val="cs-CZ"/>
        </w:rPr>
        <w:lastRenderedPageBreak/>
        <w:t>9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.8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Obě smluvní strany potvrzují autentičnost této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mlouvy (včetně příloh) a prohlašují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, že si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mlouvu 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(včetně příloh)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přečetly, s jejím obsahem (a s obsahem příloh) souhlasí, že </w:t>
      </w:r>
      <w:r w:rsidR="00FB5B6B" w:rsidRPr="002B1299">
        <w:rPr>
          <w:rFonts w:asciiTheme="minorHAnsi" w:hAnsiTheme="minorHAnsi" w:cstheme="minorHAnsi"/>
          <w:sz w:val="22"/>
          <w:szCs w:val="22"/>
          <w:lang w:val="cs-CZ"/>
        </w:rPr>
        <w:t>s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mlouva byla sepsána na 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zák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ladě pravdivých údajů, z jejich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pravé a svobodné vůle a nebyla uzavřena v tísni ani za nápadně 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ab/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nevýhodných podmín</w:t>
      </w:r>
      <w:r w:rsidR="00ED6A23" w:rsidRPr="002B1299">
        <w:rPr>
          <w:rFonts w:asciiTheme="minorHAnsi" w:hAnsiTheme="minorHAnsi" w:cstheme="minorHAnsi"/>
          <w:sz w:val="22"/>
          <w:szCs w:val="22"/>
          <w:lang w:val="cs-CZ"/>
        </w:rPr>
        <w:t>ek, což stvrzují svým podpisem,</w:t>
      </w:r>
      <w:r w:rsidR="008E59E1" w:rsidRPr="002B1299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EF1934" w:rsidRPr="002B1299">
        <w:rPr>
          <w:rFonts w:asciiTheme="minorHAnsi" w:hAnsiTheme="minorHAnsi" w:cstheme="minorHAnsi"/>
          <w:sz w:val="22"/>
          <w:szCs w:val="22"/>
          <w:lang w:val="cs-CZ"/>
        </w:rPr>
        <w:t>resp. podpisem svého oprávněného zástupce.</w:t>
      </w:r>
    </w:p>
    <w:p w14:paraId="1F36F4B4" w14:textId="77777777" w:rsidR="00ED6A23" w:rsidRPr="002B1299" w:rsidRDefault="00ED6A23" w:rsidP="005B0043">
      <w:pPr>
        <w:pStyle w:val="Zkladntext2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1A5657EA" w14:textId="77777777" w:rsidR="00D5715A" w:rsidRPr="002B1299" w:rsidRDefault="00A46741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9</w:t>
      </w:r>
      <w:r w:rsidR="00D5715A" w:rsidRPr="002B1299">
        <w:rPr>
          <w:rFonts w:asciiTheme="minorHAnsi" w:hAnsiTheme="minorHAnsi" w:cstheme="minorHAnsi"/>
          <w:szCs w:val="22"/>
        </w:rPr>
        <w:t>.9</w:t>
      </w:r>
      <w:r w:rsidR="008E59E1" w:rsidRPr="002B1299">
        <w:rPr>
          <w:rFonts w:asciiTheme="minorHAnsi" w:hAnsiTheme="minorHAnsi" w:cstheme="minorHAnsi"/>
          <w:szCs w:val="22"/>
        </w:rPr>
        <w:tab/>
      </w:r>
      <w:r w:rsidR="00D5715A" w:rsidRPr="002B1299">
        <w:rPr>
          <w:rFonts w:asciiTheme="minorHAnsi" w:hAnsiTheme="minorHAnsi" w:cstheme="minorHAnsi"/>
          <w:szCs w:val="22"/>
        </w:rPr>
        <w:t>Nedílnými přílohami této smlouvy jsou:</w:t>
      </w:r>
    </w:p>
    <w:p w14:paraId="7D775A29" w14:textId="77777777" w:rsidR="00D5715A" w:rsidRPr="002B1299" w:rsidRDefault="00D5715A" w:rsidP="005B0043">
      <w:pPr>
        <w:ind w:left="454" w:hanging="454"/>
        <w:rPr>
          <w:rFonts w:asciiTheme="minorHAnsi" w:hAnsiTheme="minorHAnsi" w:cstheme="minorHAnsi"/>
          <w:szCs w:val="22"/>
        </w:rPr>
      </w:pPr>
    </w:p>
    <w:p w14:paraId="66CAD2E6" w14:textId="77777777" w:rsidR="00D5715A" w:rsidRPr="002B1299" w:rsidRDefault="008E59E1" w:rsidP="002B1299">
      <w:pPr>
        <w:autoSpaceDN w:val="0"/>
        <w:ind w:left="709" w:firstLine="1"/>
        <w:rPr>
          <w:rFonts w:asciiTheme="minorHAnsi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</w:t>
      </w:r>
      <w:r w:rsidR="00D5715A" w:rsidRPr="002B1299">
        <w:rPr>
          <w:rFonts w:asciiTheme="minorHAnsi" w:eastAsia="Times New Roman" w:hAnsiTheme="minorHAnsi" w:cstheme="minorHAnsi"/>
          <w:szCs w:val="22"/>
        </w:rPr>
        <w:t>říloha č. 1: Ceník služeb – jednotkové ceny za dílčí služby</w:t>
      </w:r>
      <w:r w:rsidR="002C1C66" w:rsidRPr="002B1299">
        <w:rPr>
          <w:rFonts w:asciiTheme="minorHAnsi" w:eastAsia="Times New Roman" w:hAnsiTheme="minorHAnsi" w:cstheme="minorHAnsi"/>
          <w:szCs w:val="22"/>
        </w:rPr>
        <w:t xml:space="preserve"> (</w:t>
      </w:r>
      <w:r w:rsidR="002C1C66" w:rsidRPr="002B1299">
        <w:rPr>
          <w:rFonts w:asciiTheme="minorHAnsi" w:eastAsia="Times New Roman" w:hAnsiTheme="minorHAnsi" w:cstheme="minorHAnsi"/>
          <w:i/>
          <w:szCs w:val="22"/>
          <w:highlight w:val="yellow"/>
        </w:rPr>
        <w:t>poskytovatel doplní ceny v souladu čl. 8 ZD</w:t>
      </w:r>
      <w:r w:rsidR="002C1C66" w:rsidRPr="002B1299">
        <w:rPr>
          <w:rFonts w:asciiTheme="minorHAnsi" w:eastAsia="Times New Roman" w:hAnsiTheme="minorHAnsi" w:cstheme="minorHAnsi"/>
          <w:szCs w:val="22"/>
        </w:rPr>
        <w:t>)</w:t>
      </w:r>
      <w:r w:rsidRPr="002B1299">
        <w:rPr>
          <w:rFonts w:asciiTheme="minorHAnsi" w:eastAsia="Times New Roman" w:hAnsiTheme="minorHAnsi" w:cstheme="minorHAnsi"/>
          <w:szCs w:val="22"/>
        </w:rPr>
        <w:t>;</w:t>
      </w:r>
    </w:p>
    <w:p w14:paraId="0E09B313" w14:textId="77777777" w:rsidR="00D5715A" w:rsidRPr="002B1299" w:rsidRDefault="008E59E1" w:rsidP="008E59E1">
      <w:pPr>
        <w:autoSpaceDN w:val="0"/>
        <w:ind w:left="360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ab/>
        <w:t>p</w:t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říloha č. 2: </w:t>
      </w:r>
      <w:r w:rsidR="00605D4C" w:rsidRPr="002B1299">
        <w:rPr>
          <w:rFonts w:asciiTheme="minorHAnsi" w:eastAsia="Times New Roman" w:hAnsiTheme="minorHAnsi" w:cstheme="minorHAnsi"/>
          <w:szCs w:val="22"/>
        </w:rPr>
        <w:t>Počet nádob požadovaných od poskytovatele</w:t>
      </w:r>
      <w:r w:rsidRPr="002B1299">
        <w:rPr>
          <w:rFonts w:asciiTheme="minorHAnsi" w:eastAsia="Times New Roman" w:hAnsiTheme="minorHAnsi" w:cstheme="minorHAnsi"/>
          <w:szCs w:val="22"/>
        </w:rPr>
        <w:t>;</w:t>
      </w:r>
    </w:p>
    <w:p w14:paraId="25279A80" w14:textId="77777777" w:rsidR="00D5715A" w:rsidRPr="002B1299" w:rsidRDefault="008E59E1" w:rsidP="008E59E1">
      <w:pPr>
        <w:autoSpaceDN w:val="0"/>
        <w:ind w:left="360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ab/>
        <w:t>p</w:t>
      </w:r>
      <w:r w:rsidR="00D5715A" w:rsidRPr="002B1299">
        <w:rPr>
          <w:rFonts w:asciiTheme="minorHAnsi" w:eastAsia="Times New Roman" w:hAnsiTheme="minorHAnsi" w:cstheme="minorHAnsi"/>
          <w:szCs w:val="22"/>
        </w:rPr>
        <w:t xml:space="preserve">říloha č. 3: Seznam </w:t>
      </w:r>
      <w:r w:rsidR="00605D4C" w:rsidRPr="002B1299">
        <w:rPr>
          <w:rFonts w:asciiTheme="minorHAnsi" w:eastAsia="Times New Roman" w:hAnsiTheme="minorHAnsi" w:cstheme="minorHAnsi"/>
          <w:szCs w:val="22"/>
        </w:rPr>
        <w:t>stanovišť</w:t>
      </w:r>
      <w:r w:rsidRPr="002B1299">
        <w:rPr>
          <w:rFonts w:asciiTheme="minorHAnsi" w:eastAsia="Times New Roman" w:hAnsiTheme="minorHAnsi" w:cstheme="minorHAnsi"/>
          <w:szCs w:val="22"/>
        </w:rPr>
        <w:t>;</w:t>
      </w:r>
      <w:r w:rsidR="00605D4C" w:rsidRPr="002B1299">
        <w:rPr>
          <w:rFonts w:asciiTheme="minorHAnsi" w:eastAsia="Times New Roman" w:hAnsiTheme="minorHAnsi" w:cstheme="minorHAnsi"/>
          <w:szCs w:val="22"/>
        </w:rPr>
        <w:t xml:space="preserve"> </w:t>
      </w:r>
    </w:p>
    <w:p w14:paraId="7B5ED59F" w14:textId="77777777" w:rsidR="00A20B77" w:rsidRPr="002B1299" w:rsidRDefault="00387E48" w:rsidP="008E59E1">
      <w:pPr>
        <w:autoSpaceDN w:val="0"/>
        <w:ind w:left="360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ab/>
        <w:t>příloha č. 4: Výpis z obchodního rejstříku poskytovatele</w:t>
      </w:r>
      <w:r w:rsidR="002C1C66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2C1C66" w:rsidRPr="002B1299">
        <w:rPr>
          <w:rFonts w:asciiTheme="minorHAnsi" w:eastAsia="Times New Roman" w:hAnsiTheme="minorHAnsi" w:cstheme="minorHAnsi"/>
          <w:i/>
          <w:szCs w:val="22"/>
          <w:highlight w:val="yellow"/>
        </w:rPr>
        <w:t>(doplní poskytovatel)</w:t>
      </w:r>
      <w:r w:rsidR="00A20B77" w:rsidRPr="002B1299">
        <w:rPr>
          <w:rFonts w:asciiTheme="minorHAnsi" w:eastAsia="Times New Roman" w:hAnsiTheme="minorHAnsi" w:cstheme="minorHAnsi"/>
          <w:szCs w:val="22"/>
        </w:rPr>
        <w:t>;</w:t>
      </w:r>
    </w:p>
    <w:p w14:paraId="00362CA7" w14:textId="17B5A210" w:rsidR="00387E48" w:rsidRPr="002B1299" w:rsidRDefault="00A20B77" w:rsidP="00A20B77">
      <w:pPr>
        <w:autoSpaceDN w:val="0"/>
        <w:ind w:left="360" w:firstLine="349"/>
        <w:rPr>
          <w:rFonts w:asciiTheme="minorHAnsi" w:eastAsia="Times New Roman" w:hAnsiTheme="minorHAnsi" w:cstheme="minorHAnsi"/>
          <w:szCs w:val="22"/>
        </w:rPr>
      </w:pPr>
      <w:r w:rsidRPr="002B1299">
        <w:rPr>
          <w:rFonts w:asciiTheme="minorHAnsi" w:eastAsia="Times New Roman" w:hAnsiTheme="minorHAnsi" w:cstheme="minorHAnsi"/>
          <w:szCs w:val="22"/>
        </w:rPr>
        <w:t>příloha č. 5: Seznam poddodavatelů</w:t>
      </w:r>
      <w:r w:rsidR="002C1C66" w:rsidRPr="002B1299">
        <w:rPr>
          <w:rFonts w:asciiTheme="minorHAnsi" w:eastAsia="Times New Roman" w:hAnsiTheme="minorHAnsi" w:cstheme="minorHAnsi"/>
          <w:szCs w:val="22"/>
        </w:rPr>
        <w:t xml:space="preserve"> </w:t>
      </w:r>
      <w:r w:rsidR="002C1C66" w:rsidRPr="002B1299">
        <w:rPr>
          <w:rFonts w:asciiTheme="minorHAnsi" w:eastAsia="Times New Roman" w:hAnsiTheme="minorHAnsi" w:cstheme="minorHAnsi"/>
          <w:i/>
          <w:szCs w:val="22"/>
          <w:highlight w:val="yellow"/>
        </w:rPr>
        <w:t>(doplní poskytovatel v souladu s čl. 13 ZD)</w:t>
      </w:r>
      <w:r w:rsidRPr="002B1299">
        <w:rPr>
          <w:rFonts w:asciiTheme="minorHAnsi" w:eastAsia="Times New Roman" w:hAnsiTheme="minorHAnsi" w:cstheme="minorHAnsi"/>
          <w:szCs w:val="22"/>
        </w:rPr>
        <w:t>.</w:t>
      </w:r>
    </w:p>
    <w:p w14:paraId="395BA7C2" w14:textId="77777777" w:rsidR="00D5715A" w:rsidRPr="002B1299" w:rsidRDefault="00D5715A" w:rsidP="005B0043">
      <w:pPr>
        <w:rPr>
          <w:rFonts w:asciiTheme="minorHAnsi" w:eastAsia="Times New Roman" w:hAnsiTheme="minorHAnsi" w:cstheme="minorHAnsi"/>
          <w:szCs w:val="22"/>
        </w:rPr>
      </w:pPr>
    </w:p>
    <w:p w14:paraId="0C3F93F3" w14:textId="77777777" w:rsidR="00602743" w:rsidRPr="002B1299" w:rsidRDefault="00602743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szCs w:val="22"/>
        </w:rPr>
      </w:pPr>
    </w:p>
    <w:p w14:paraId="7E1B844D" w14:textId="77777777" w:rsidR="00EF1934" w:rsidRPr="002B1299" w:rsidRDefault="00EF1934" w:rsidP="008E59E1">
      <w:pPr>
        <w:tabs>
          <w:tab w:val="left" w:pos="3600"/>
          <w:tab w:val="left" w:pos="4320"/>
        </w:tabs>
        <w:ind w:left="709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>V Karlových Varech, dne ______________</w:t>
      </w:r>
      <w:r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ab/>
        <w:t>V Karlových Varech, dne ______________</w:t>
      </w:r>
    </w:p>
    <w:p w14:paraId="00AF7291" w14:textId="77777777" w:rsidR="00EF1934" w:rsidRPr="002B1299" w:rsidRDefault="00EF1934" w:rsidP="005B0043">
      <w:pPr>
        <w:pStyle w:val="BodyText21"/>
        <w:widowControl/>
        <w:jc w:val="left"/>
        <w:rPr>
          <w:rFonts w:asciiTheme="minorHAnsi" w:hAnsiTheme="minorHAnsi" w:cstheme="minorHAnsi"/>
          <w:szCs w:val="22"/>
        </w:rPr>
      </w:pPr>
    </w:p>
    <w:p w14:paraId="65CACA10" w14:textId="77777777" w:rsidR="00EF1934" w:rsidRPr="002B1299" w:rsidRDefault="00EF1934" w:rsidP="005B0043">
      <w:pPr>
        <w:tabs>
          <w:tab w:val="left" w:pos="3600"/>
          <w:tab w:val="left" w:pos="4320"/>
        </w:tabs>
        <w:rPr>
          <w:rFonts w:asciiTheme="minorHAnsi" w:hAnsiTheme="minorHAnsi" w:cstheme="minorHAnsi"/>
          <w:szCs w:val="22"/>
        </w:rPr>
      </w:pPr>
    </w:p>
    <w:p w14:paraId="2FB6BA28" w14:textId="77777777" w:rsidR="00EF1934" w:rsidRPr="002B1299" w:rsidRDefault="008E59E1" w:rsidP="005B0043">
      <w:pPr>
        <w:pStyle w:val="BodyText21"/>
        <w:widowControl/>
        <w:jc w:val="left"/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ab/>
      </w:r>
      <w:r w:rsidR="00EF1934" w:rsidRPr="002B1299">
        <w:rPr>
          <w:rFonts w:asciiTheme="minorHAnsi" w:hAnsiTheme="minorHAnsi" w:cstheme="minorHAnsi"/>
          <w:szCs w:val="22"/>
        </w:rPr>
        <w:t>___________________________</w:t>
      </w:r>
      <w:r w:rsidR="00EF1934" w:rsidRPr="002B1299">
        <w:rPr>
          <w:rFonts w:asciiTheme="minorHAnsi" w:hAnsiTheme="minorHAnsi" w:cstheme="minorHAnsi"/>
          <w:szCs w:val="22"/>
        </w:rPr>
        <w:tab/>
      </w:r>
      <w:r w:rsidR="00EF1934" w:rsidRPr="002B1299">
        <w:rPr>
          <w:rFonts w:asciiTheme="minorHAnsi" w:hAnsiTheme="minorHAnsi" w:cstheme="minorHAnsi"/>
          <w:szCs w:val="22"/>
        </w:rPr>
        <w:tab/>
      </w:r>
      <w:r w:rsidR="00EF1934" w:rsidRPr="002B1299">
        <w:rPr>
          <w:rFonts w:asciiTheme="minorHAnsi" w:hAnsiTheme="minorHAnsi" w:cstheme="minorHAnsi"/>
          <w:szCs w:val="22"/>
        </w:rPr>
        <w:tab/>
        <w:t xml:space="preserve">__________________________________ </w:t>
      </w:r>
    </w:p>
    <w:p w14:paraId="10105684" w14:textId="77777777" w:rsidR="00EF1934" w:rsidRPr="002B1299" w:rsidRDefault="008E59E1" w:rsidP="005B0043">
      <w:pPr>
        <w:pStyle w:val="Nadpis2"/>
        <w:numPr>
          <w:ilvl w:val="0"/>
          <w:numId w:val="0"/>
        </w:numPr>
        <w:tabs>
          <w:tab w:val="clear" w:pos="1134"/>
          <w:tab w:val="left" w:pos="709"/>
          <w:tab w:val="left" w:pos="7230"/>
        </w:tabs>
        <w:rPr>
          <w:rFonts w:asciiTheme="minorHAnsi" w:hAnsiTheme="minorHAnsi" w:cstheme="minorHAnsi"/>
          <w:szCs w:val="22"/>
          <w:u w:val="none"/>
        </w:rPr>
      </w:pPr>
      <w:r w:rsidRPr="002B1299">
        <w:rPr>
          <w:rFonts w:asciiTheme="minorHAnsi" w:hAnsiTheme="minorHAnsi" w:cstheme="minorHAnsi"/>
          <w:szCs w:val="22"/>
          <w:u w:val="none"/>
        </w:rPr>
        <w:tab/>
      </w:r>
      <w:r w:rsidR="00EF1934" w:rsidRPr="002B1299">
        <w:rPr>
          <w:rFonts w:asciiTheme="minorHAnsi" w:hAnsiTheme="minorHAnsi" w:cstheme="minorHAnsi"/>
          <w:szCs w:val="22"/>
          <w:u w:val="none"/>
        </w:rPr>
        <w:t xml:space="preserve">Statutární město Karlovy Vary                                           </w:t>
      </w:r>
    </w:p>
    <w:p w14:paraId="5DD3D274" w14:textId="77777777" w:rsidR="00EF1934" w:rsidRPr="002B1299" w:rsidRDefault="00EF1934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ab/>
        <w:t>zastoupen</w:t>
      </w:r>
      <w:r w:rsidR="0059164F" w:rsidRPr="002B1299">
        <w:rPr>
          <w:rFonts w:asciiTheme="minorHAnsi" w:hAnsiTheme="minorHAnsi" w:cstheme="minorHAnsi"/>
          <w:szCs w:val="22"/>
        </w:rPr>
        <w:t>o</w:t>
      </w:r>
      <w:r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szCs w:val="22"/>
        </w:rPr>
        <w:tab/>
      </w:r>
      <w:r w:rsidRPr="002B1299">
        <w:rPr>
          <w:rFonts w:asciiTheme="minorHAnsi" w:hAnsiTheme="minorHAnsi" w:cstheme="minorHAnsi"/>
          <w:i/>
          <w:szCs w:val="22"/>
          <w:highlight w:val="yellow"/>
        </w:rPr>
        <w:t>doplní poskytovatel</w:t>
      </w:r>
    </w:p>
    <w:p w14:paraId="223D9771" w14:textId="77777777" w:rsidR="00EF1934" w:rsidRPr="002B1299" w:rsidRDefault="0059164F" w:rsidP="005B0043">
      <w:pPr>
        <w:rPr>
          <w:rFonts w:asciiTheme="minorHAnsi" w:hAnsiTheme="minorHAnsi" w:cstheme="minorHAnsi"/>
          <w:szCs w:val="22"/>
        </w:rPr>
      </w:pPr>
      <w:r w:rsidRPr="002B1299">
        <w:rPr>
          <w:rFonts w:asciiTheme="minorHAnsi" w:hAnsiTheme="minorHAnsi" w:cstheme="minorHAnsi"/>
          <w:szCs w:val="22"/>
        </w:rPr>
        <w:tab/>
      </w:r>
      <w:r w:rsidR="00EF1934" w:rsidRPr="002B1299">
        <w:rPr>
          <w:rFonts w:asciiTheme="minorHAnsi" w:hAnsiTheme="minorHAnsi" w:cstheme="minorHAnsi"/>
          <w:szCs w:val="22"/>
        </w:rPr>
        <w:t>Ing. Andrea Pfeffer Ferklová, MBA.</w:t>
      </w:r>
    </w:p>
    <w:p w14:paraId="2FE781B9" w14:textId="77777777" w:rsidR="00EF1934" w:rsidRPr="002B1299" w:rsidRDefault="00EF1934" w:rsidP="005B0043">
      <w:pPr>
        <w:pStyle w:val="Nadpis2"/>
        <w:numPr>
          <w:ilvl w:val="0"/>
          <w:numId w:val="0"/>
        </w:numPr>
        <w:tabs>
          <w:tab w:val="clear" w:pos="1134"/>
          <w:tab w:val="left" w:pos="284"/>
          <w:tab w:val="left" w:pos="7513"/>
        </w:tabs>
        <w:rPr>
          <w:rFonts w:asciiTheme="minorHAnsi" w:hAnsiTheme="minorHAnsi" w:cstheme="minorHAnsi"/>
          <w:b w:val="0"/>
          <w:szCs w:val="22"/>
          <w:u w:val="none"/>
        </w:rPr>
      </w:pPr>
      <w:r w:rsidRPr="002B1299">
        <w:rPr>
          <w:rFonts w:asciiTheme="minorHAnsi" w:hAnsiTheme="minorHAnsi" w:cstheme="minorHAnsi"/>
          <w:b w:val="0"/>
          <w:szCs w:val="22"/>
          <w:u w:val="none"/>
        </w:rPr>
        <w:tab/>
        <w:t xml:space="preserve">        primátorka města</w:t>
      </w:r>
    </w:p>
    <w:sectPr w:rsidR="00EF1934" w:rsidRPr="002B1299" w:rsidSect="00053FC0">
      <w:headerReference w:type="default" r:id="rId8"/>
      <w:pgSz w:w="12240" w:h="15840" w:code="1"/>
      <w:pgMar w:top="851" w:right="851" w:bottom="851" w:left="1560" w:header="709" w:footer="709" w:gutter="0"/>
      <w:cols w:space="708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C8AEC1" w16cid:durableId="227B62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43D74" w14:textId="77777777" w:rsidR="00B40786" w:rsidRDefault="00B40786" w:rsidP="00BB1571">
      <w:r>
        <w:separator/>
      </w:r>
    </w:p>
  </w:endnote>
  <w:endnote w:type="continuationSeparator" w:id="0">
    <w:p w14:paraId="57BF414D" w14:textId="77777777" w:rsidR="00B40786" w:rsidRDefault="00B40786" w:rsidP="00BB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E8AAE" w14:textId="77777777" w:rsidR="00B40786" w:rsidRDefault="00B40786" w:rsidP="00BB1571">
      <w:r>
        <w:separator/>
      </w:r>
    </w:p>
  </w:footnote>
  <w:footnote w:type="continuationSeparator" w:id="0">
    <w:p w14:paraId="089C2E16" w14:textId="77777777" w:rsidR="00B40786" w:rsidRDefault="00B40786" w:rsidP="00BB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5000B" w14:textId="77777777" w:rsidR="001903DE" w:rsidRPr="00D609DF" w:rsidRDefault="001903DE">
    <w:pPr>
      <w:pStyle w:val="Zhlav"/>
      <w:rPr>
        <w:rFonts w:asciiTheme="minorHAnsi" w:hAnsiTheme="minorHAnsi" w:cstheme="minorHAnsi"/>
        <w:sz w:val="18"/>
        <w:szCs w:val="18"/>
      </w:rPr>
    </w:pPr>
    <w:r w:rsidRPr="00D609DF">
      <w:rPr>
        <w:rFonts w:asciiTheme="minorHAnsi" w:hAnsiTheme="minorHAnsi" w:cstheme="minorHAnsi"/>
        <w:sz w:val="18"/>
        <w:szCs w:val="18"/>
      </w:rPr>
      <w:t>Příloha č. 2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27888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9663A59"/>
    <w:multiLevelType w:val="hybridMultilevel"/>
    <w:tmpl w:val="AD1ED6D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68F6"/>
    <w:multiLevelType w:val="hybridMultilevel"/>
    <w:tmpl w:val="D3C4C3EA"/>
    <w:lvl w:ilvl="0" w:tplc="5CA2181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C44C6"/>
    <w:multiLevelType w:val="hybridMultilevel"/>
    <w:tmpl w:val="21C0116E"/>
    <w:lvl w:ilvl="0" w:tplc="4DF89A26">
      <w:start w:val="1"/>
      <w:numFmt w:val="upperLetter"/>
      <w:pStyle w:val="Nadpis7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647E5"/>
    <w:multiLevelType w:val="hybridMultilevel"/>
    <w:tmpl w:val="0ADE4FD4"/>
    <w:lvl w:ilvl="0" w:tplc="D5E42E26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A1805"/>
    <w:multiLevelType w:val="hybridMultilevel"/>
    <w:tmpl w:val="5E66CEC4"/>
    <w:lvl w:ilvl="0" w:tplc="5F62BA38">
      <w:start w:val="1"/>
      <w:numFmt w:val="decimal"/>
      <w:pStyle w:val="Nadpis5"/>
      <w:lvlText w:val="(%1)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2A21D58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FE83DAB"/>
    <w:multiLevelType w:val="hybridMultilevel"/>
    <w:tmpl w:val="6C989C8C"/>
    <w:lvl w:ilvl="0" w:tplc="0405001B">
      <w:start w:val="1"/>
      <w:numFmt w:val="low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2A44EC7C">
      <w:start w:val="1"/>
      <w:numFmt w:val="lowerRoman"/>
      <w:lvlText w:val="%4."/>
      <w:lvlJc w:val="right"/>
      <w:pPr>
        <w:ind w:left="3589" w:hanging="360"/>
      </w:pPr>
      <w:rPr>
        <w:i w:val="0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0761A02"/>
    <w:multiLevelType w:val="hybridMultilevel"/>
    <w:tmpl w:val="65886CF6"/>
    <w:lvl w:ilvl="0" w:tplc="04050017">
      <w:start w:val="1"/>
      <w:numFmt w:val="lowerLetter"/>
      <w:lvlText w:val="%1)"/>
      <w:lvlJc w:val="left"/>
      <w:pPr>
        <w:ind w:left="2138" w:hanging="360"/>
      </w:pPr>
    </w:lvl>
    <w:lvl w:ilvl="1" w:tplc="B2D88252">
      <w:start w:val="1"/>
      <w:numFmt w:val="lowerLetter"/>
      <w:pStyle w:val="slovnpsmenka"/>
      <w:lvlText w:val="%2)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27DE2793"/>
    <w:multiLevelType w:val="multilevel"/>
    <w:tmpl w:val="03E23216"/>
    <w:lvl w:ilvl="0">
      <w:start w:val="1"/>
      <w:numFmt w:val="upperRoman"/>
      <w:pStyle w:val="Ilnek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BC01DC"/>
    <w:multiLevelType w:val="multilevel"/>
    <w:tmpl w:val="99CCB3D0"/>
    <w:lvl w:ilvl="0">
      <w:start w:val="1"/>
      <w:numFmt w:val="upperRoman"/>
      <w:pStyle w:val="Nadpis1"/>
      <w:lvlText w:val="Čl.%1."/>
      <w:lvlJc w:val="center"/>
      <w:pPr>
        <w:ind w:left="360" w:hanging="360"/>
      </w:pPr>
      <w:rPr>
        <w:rFonts w:hint="default"/>
        <w:u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283" w:hanging="432"/>
      </w:pPr>
      <w:rPr>
        <w:b w:val="0"/>
      </w:r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1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F37346"/>
    <w:multiLevelType w:val="multilevel"/>
    <w:tmpl w:val="1AEE62B2"/>
    <w:lvl w:ilvl="0">
      <w:start w:val="1"/>
      <w:numFmt w:val="decimal"/>
      <w:pStyle w:val="lnky"/>
      <w:suff w:val="nothing"/>
      <w:lvlText w:val="%1."/>
      <w:lvlJc w:val="left"/>
      <w:pPr>
        <w:ind w:left="8562" w:hanging="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77DA89F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9E17D2"/>
    <w:multiLevelType w:val="multilevel"/>
    <w:tmpl w:val="B254E470"/>
    <w:lvl w:ilvl="0">
      <w:start w:val="1"/>
      <w:numFmt w:val="upperRoman"/>
      <w:pStyle w:val="slolnku"/>
      <w:suff w:val="nothing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16" w15:restartNumberingAfterBreak="0">
    <w:nsid w:val="58C370DC"/>
    <w:multiLevelType w:val="hybridMultilevel"/>
    <w:tmpl w:val="A87629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8436F0"/>
    <w:multiLevelType w:val="hybridMultilevel"/>
    <w:tmpl w:val="CA44290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F592F77"/>
    <w:multiLevelType w:val="hybridMultilevel"/>
    <w:tmpl w:val="3E46985C"/>
    <w:lvl w:ilvl="0" w:tplc="988CD2D4">
      <w:start w:val="1"/>
      <w:numFmt w:val="upperLetter"/>
      <w:pStyle w:val="Preambule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70F3C"/>
    <w:multiLevelType w:val="hybridMultilevel"/>
    <w:tmpl w:val="3F62E8E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5EA384A">
      <w:start w:val="1"/>
      <w:numFmt w:val="lowerRoman"/>
      <w:lvlText w:val="(%2)"/>
      <w:lvlJc w:val="left"/>
      <w:pPr>
        <w:ind w:left="1800" w:hanging="720"/>
      </w:pPr>
      <w:rPr>
        <w:rFonts w:eastAsia="Times New Roman" w:hint="default"/>
      </w:rPr>
    </w:lvl>
    <w:lvl w:ilvl="2" w:tplc="69486C50">
      <w:start w:val="3"/>
      <w:numFmt w:val="bullet"/>
      <w:lvlText w:val="-"/>
      <w:lvlJc w:val="left"/>
      <w:pPr>
        <w:ind w:left="2340" w:hanging="360"/>
      </w:pPr>
      <w:rPr>
        <w:rFonts w:ascii="Calibri" w:eastAsia="Calibri" w:hAnsi="Calibri" w:cstheme="minorHAns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554B6"/>
    <w:multiLevelType w:val="multilevel"/>
    <w:tmpl w:val="1F66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E9A549F"/>
    <w:multiLevelType w:val="hybridMultilevel"/>
    <w:tmpl w:val="1D1E66A6"/>
    <w:lvl w:ilvl="0" w:tplc="5CA2181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DE0B3C"/>
    <w:multiLevelType w:val="hybridMultilevel"/>
    <w:tmpl w:val="570CCA34"/>
    <w:lvl w:ilvl="0" w:tplc="B6AA50B0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B21B9"/>
    <w:multiLevelType w:val="singleLevel"/>
    <w:tmpl w:val="BECAC89C"/>
    <w:lvl w:ilvl="0">
      <w:start w:val="1"/>
      <w:numFmt w:val="lowerRoman"/>
      <w:pStyle w:val="i"/>
      <w:lvlText w:val="%1."/>
      <w:lvlJc w:val="right"/>
      <w:pPr>
        <w:ind w:left="360" w:hanging="360"/>
      </w:pPr>
      <w:rPr>
        <w:rFonts w:hint="default"/>
      </w:rPr>
    </w:lvl>
  </w:abstractNum>
  <w:abstractNum w:abstractNumId="24" w15:restartNumberingAfterBreak="0">
    <w:nsid w:val="7BCA5992"/>
    <w:multiLevelType w:val="hybridMultilevel"/>
    <w:tmpl w:val="4094DA7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5C1049"/>
    <w:multiLevelType w:val="hybridMultilevel"/>
    <w:tmpl w:val="FA763774"/>
    <w:lvl w:ilvl="0" w:tplc="5CA21814">
      <w:numFmt w:val="bullet"/>
      <w:lvlText w:val="•"/>
      <w:lvlJc w:val="left"/>
      <w:pPr>
        <w:ind w:left="214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11"/>
  </w:num>
  <w:num w:numId="7">
    <w:abstractNumId w:val="9"/>
  </w:num>
  <w:num w:numId="8">
    <w:abstractNumId w:val="23"/>
  </w:num>
  <w:num w:numId="9">
    <w:abstractNumId w:val="6"/>
  </w:num>
  <w:num w:numId="10">
    <w:abstractNumId w:val="4"/>
  </w:num>
  <w:num w:numId="11">
    <w:abstractNumId w:val="10"/>
  </w:num>
  <w:num w:numId="12">
    <w:abstractNumId w:val="18"/>
  </w:num>
  <w:num w:numId="13">
    <w:abstractNumId w:val="5"/>
  </w:num>
  <w:num w:numId="14">
    <w:abstractNumId w:val="12"/>
  </w:num>
  <w:num w:numId="15">
    <w:abstractNumId w:val="17"/>
  </w:num>
  <w:num w:numId="16">
    <w:abstractNumId w:val="13"/>
  </w:num>
  <w:num w:numId="17">
    <w:abstractNumId w:val="14"/>
  </w:num>
  <w:num w:numId="18">
    <w:abstractNumId w:val="16"/>
  </w:num>
  <w:num w:numId="19">
    <w:abstractNumId w:val="24"/>
  </w:num>
  <w:num w:numId="20">
    <w:abstractNumId w:val="19"/>
  </w:num>
  <w:num w:numId="21">
    <w:abstractNumId w:val="21"/>
  </w:num>
  <w:num w:numId="22">
    <w:abstractNumId w:val="14"/>
    <w:lvlOverride w:ilvl="0">
      <w:startOverride w:val="1"/>
    </w:lvlOverride>
    <w:lvlOverride w:ilvl="1">
      <w:startOverride w:val="4"/>
    </w:lvlOverride>
  </w:num>
  <w:num w:numId="23">
    <w:abstractNumId w:val="3"/>
  </w:num>
  <w:num w:numId="24">
    <w:abstractNumId w:val="2"/>
  </w:num>
  <w:num w:numId="25">
    <w:abstractNumId w:val="25"/>
  </w:num>
  <w:num w:numId="26">
    <w:abstractNumId w:val="22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75"/>
    <w:rsid w:val="00000332"/>
    <w:rsid w:val="00001586"/>
    <w:rsid w:val="0001433E"/>
    <w:rsid w:val="0002771F"/>
    <w:rsid w:val="00050EE6"/>
    <w:rsid w:val="00053FC0"/>
    <w:rsid w:val="00060E58"/>
    <w:rsid w:val="0006120A"/>
    <w:rsid w:val="0006448B"/>
    <w:rsid w:val="000666E2"/>
    <w:rsid w:val="00070501"/>
    <w:rsid w:val="000726C7"/>
    <w:rsid w:val="00075D5B"/>
    <w:rsid w:val="00081754"/>
    <w:rsid w:val="00081A6B"/>
    <w:rsid w:val="00094683"/>
    <w:rsid w:val="000962FE"/>
    <w:rsid w:val="00097232"/>
    <w:rsid w:val="000A37DA"/>
    <w:rsid w:val="000A7714"/>
    <w:rsid w:val="000B26DE"/>
    <w:rsid w:val="000C18B7"/>
    <w:rsid w:val="000C453C"/>
    <w:rsid w:val="000E2383"/>
    <w:rsid w:val="000E3402"/>
    <w:rsid w:val="000E4482"/>
    <w:rsid w:val="000F0605"/>
    <w:rsid w:val="000F6139"/>
    <w:rsid w:val="000F70C3"/>
    <w:rsid w:val="00107175"/>
    <w:rsid w:val="001072AC"/>
    <w:rsid w:val="00113C53"/>
    <w:rsid w:val="0011743A"/>
    <w:rsid w:val="00117755"/>
    <w:rsid w:val="00117CC5"/>
    <w:rsid w:val="00126C31"/>
    <w:rsid w:val="001360E8"/>
    <w:rsid w:val="001444A0"/>
    <w:rsid w:val="00145FC9"/>
    <w:rsid w:val="0015580C"/>
    <w:rsid w:val="00157A42"/>
    <w:rsid w:val="001638CD"/>
    <w:rsid w:val="001644F4"/>
    <w:rsid w:val="00166520"/>
    <w:rsid w:val="00181E80"/>
    <w:rsid w:val="00183906"/>
    <w:rsid w:val="00186F7F"/>
    <w:rsid w:val="00187BD9"/>
    <w:rsid w:val="001903DE"/>
    <w:rsid w:val="001A3FC0"/>
    <w:rsid w:val="001A7AC8"/>
    <w:rsid w:val="001B0E14"/>
    <w:rsid w:val="001B4665"/>
    <w:rsid w:val="001B6FB0"/>
    <w:rsid w:val="001C4F2A"/>
    <w:rsid w:val="001E34DF"/>
    <w:rsid w:val="001E672A"/>
    <w:rsid w:val="001F1F97"/>
    <w:rsid w:val="001F4988"/>
    <w:rsid w:val="002005ED"/>
    <w:rsid w:val="00200DD4"/>
    <w:rsid w:val="00200DE7"/>
    <w:rsid w:val="00214076"/>
    <w:rsid w:val="00214D0F"/>
    <w:rsid w:val="002242E3"/>
    <w:rsid w:val="00230AA6"/>
    <w:rsid w:val="0023243D"/>
    <w:rsid w:val="002369C2"/>
    <w:rsid w:val="00244A4A"/>
    <w:rsid w:val="00246DA5"/>
    <w:rsid w:val="00247277"/>
    <w:rsid w:val="002502A0"/>
    <w:rsid w:val="00254A60"/>
    <w:rsid w:val="00254DCF"/>
    <w:rsid w:val="0026002C"/>
    <w:rsid w:val="00260B18"/>
    <w:rsid w:val="00262216"/>
    <w:rsid w:val="00262CD4"/>
    <w:rsid w:val="00265B84"/>
    <w:rsid w:val="002740D3"/>
    <w:rsid w:val="00296A32"/>
    <w:rsid w:val="0029743C"/>
    <w:rsid w:val="002B0778"/>
    <w:rsid w:val="002B1299"/>
    <w:rsid w:val="002B765E"/>
    <w:rsid w:val="002B7B15"/>
    <w:rsid w:val="002C1C66"/>
    <w:rsid w:val="002C5C2B"/>
    <w:rsid w:val="002D6A00"/>
    <w:rsid w:val="002D6E27"/>
    <w:rsid w:val="002E1320"/>
    <w:rsid w:val="002E3EC2"/>
    <w:rsid w:val="002F0B40"/>
    <w:rsid w:val="002F1F4A"/>
    <w:rsid w:val="002F7309"/>
    <w:rsid w:val="002F7665"/>
    <w:rsid w:val="00305267"/>
    <w:rsid w:val="00312C19"/>
    <w:rsid w:val="00314333"/>
    <w:rsid w:val="00314F4C"/>
    <w:rsid w:val="00327508"/>
    <w:rsid w:val="00331972"/>
    <w:rsid w:val="003327DA"/>
    <w:rsid w:val="00332EA7"/>
    <w:rsid w:val="00336963"/>
    <w:rsid w:val="003428A7"/>
    <w:rsid w:val="00345EDD"/>
    <w:rsid w:val="00351CDD"/>
    <w:rsid w:val="003656E4"/>
    <w:rsid w:val="003660D3"/>
    <w:rsid w:val="003679D5"/>
    <w:rsid w:val="003723F3"/>
    <w:rsid w:val="00384DFA"/>
    <w:rsid w:val="003861BC"/>
    <w:rsid w:val="00387E48"/>
    <w:rsid w:val="003910F6"/>
    <w:rsid w:val="00391A10"/>
    <w:rsid w:val="003A1210"/>
    <w:rsid w:val="003A2F4B"/>
    <w:rsid w:val="003A4771"/>
    <w:rsid w:val="003A5938"/>
    <w:rsid w:val="003A7C4E"/>
    <w:rsid w:val="003B10EA"/>
    <w:rsid w:val="003B6647"/>
    <w:rsid w:val="003B6BF4"/>
    <w:rsid w:val="003D1599"/>
    <w:rsid w:val="003D1C47"/>
    <w:rsid w:val="003D5B79"/>
    <w:rsid w:val="003D7B6F"/>
    <w:rsid w:val="003E2966"/>
    <w:rsid w:val="003E3904"/>
    <w:rsid w:val="003E5D41"/>
    <w:rsid w:val="003E5E14"/>
    <w:rsid w:val="003F1330"/>
    <w:rsid w:val="003F7E0A"/>
    <w:rsid w:val="00412F8C"/>
    <w:rsid w:val="004319A4"/>
    <w:rsid w:val="00431A4E"/>
    <w:rsid w:val="0043317A"/>
    <w:rsid w:val="00433A67"/>
    <w:rsid w:val="004355D2"/>
    <w:rsid w:val="0043727E"/>
    <w:rsid w:val="0044111F"/>
    <w:rsid w:val="004438A0"/>
    <w:rsid w:val="0045002D"/>
    <w:rsid w:val="00472325"/>
    <w:rsid w:val="004803A1"/>
    <w:rsid w:val="004872C3"/>
    <w:rsid w:val="0049180C"/>
    <w:rsid w:val="0049466C"/>
    <w:rsid w:val="00496ECC"/>
    <w:rsid w:val="004973DE"/>
    <w:rsid w:val="004A1C3F"/>
    <w:rsid w:val="004A3B4A"/>
    <w:rsid w:val="004A7B81"/>
    <w:rsid w:val="004B0239"/>
    <w:rsid w:val="004C39FE"/>
    <w:rsid w:val="004C4C89"/>
    <w:rsid w:val="004C505F"/>
    <w:rsid w:val="004C6E13"/>
    <w:rsid w:val="004C70EF"/>
    <w:rsid w:val="004D1BC5"/>
    <w:rsid w:val="004D245F"/>
    <w:rsid w:val="004D46FA"/>
    <w:rsid w:val="004E05ED"/>
    <w:rsid w:val="004F7D1F"/>
    <w:rsid w:val="00504507"/>
    <w:rsid w:val="005126F4"/>
    <w:rsid w:val="0051282A"/>
    <w:rsid w:val="00514585"/>
    <w:rsid w:val="00517ADE"/>
    <w:rsid w:val="005214F1"/>
    <w:rsid w:val="00524EEF"/>
    <w:rsid w:val="00527379"/>
    <w:rsid w:val="0053019E"/>
    <w:rsid w:val="00532B20"/>
    <w:rsid w:val="005411B6"/>
    <w:rsid w:val="00541B41"/>
    <w:rsid w:val="00546819"/>
    <w:rsid w:val="005470EE"/>
    <w:rsid w:val="005511A7"/>
    <w:rsid w:val="00555A2C"/>
    <w:rsid w:val="00562728"/>
    <w:rsid w:val="00564AB1"/>
    <w:rsid w:val="00567131"/>
    <w:rsid w:val="00567871"/>
    <w:rsid w:val="00573A7A"/>
    <w:rsid w:val="00580678"/>
    <w:rsid w:val="0059164F"/>
    <w:rsid w:val="00592DC9"/>
    <w:rsid w:val="0059445E"/>
    <w:rsid w:val="005964F1"/>
    <w:rsid w:val="005B0043"/>
    <w:rsid w:val="005B22CF"/>
    <w:rsid w:val="005B7D14"/>
    <w:rsid w:val="005C0D5E"/>
    <w:rsid w:val="005C15E4"/>
    <w:rsid w:val="005C15F4"/>
    <w:rsid w:val="005D745F"/>
    <w:rsid w:val="005E078B"/>
    <w:rsid w:val="005E5D1F"/>
    <w:rsid w:val="005E6AC6"/>
    <w:rsid w:val="005F198F"/>
    <w:rsid w:val="005F2DD5"/>
    <w:rsid w:val="00602743"/>
    <w:rsid w:val="00605D4C"/>
    <w:rsid w:val="00611BED"/>
    <w:rsid w:val="00612C9D"/>
    <w:rsid w:val="00614510"/>
    <w:rsid w:val="00615051"/>
    <w:rsid w:val="006165C9"/>
    <w:rsid w:val="00616DCA"/>
    <w:rsid w:val="00616FCD"/>
    <w:rsid w:val="00617317"/>
    <w:rsid w:val="006223D5"/>
    <w:rsid w:val="00622D49"/>
    <w:rsid w:val="00625363"/>
    <w:rsid w:val="006269AB"/>
    <w:rsid w:val="006311D7"/>
    <w:rsid w:val="006341B4"/>
    <w:rsid w:val="00642C04"/>
    <w:rsid w:val="00646302"/>
    <w:rsid w:val="00646ACD"/>
    <w:rsid w:val="00652216"/>
    <w:rsid w:val="00657780"/>
    <w:rsid w:val="00663FE9"/>
    <w:rsid w:val="0066539E"/>
    <w:rsid w:val="006658EA"/>
    <w:rsid w:val="00666BB0"/>
    <w:rsid w:val="00666C02"/>
    <w:rsid w:val="006714EB"/>
    <w:rsid w:val="00671E07"/>
    <w:rsid w:val="00680270"/>
    <w:rsid w:val="0068550C"/>
    <w:rsid w:val="006906FA"/>
    <w:rsid w:val="00694360"/>
    <w:rsid w:val="006B3CA0"/>
    <w:rsid w:val="006B62B0"/>
    <w:rsid w:val="006C14A6"/>
    <w:rsid w:val="006C621E"/>
    <w:rsid w:val="006D0F5F"/>
    <w:rsid w:val="006D33BE"/>
    <w:rsid w:val="006E475B"/>
    <w:rsid w:val="006E786C"/>
    <w:rsid w:val="006F3092"/>
    <w:rsid w:val="00700E8B"/>
    <w:rsid w:val="007023C4"/>
    <w:rsid w:val="00702FD8"/>
    <w:rsid w:val="007053B0"/>
    <w:rsid w:val="00714334"/>
    <w:rsid w:val="00715468"/>
    <w:rsid w:val="00716EDF"/>
    <w:rsid w:val="0072075F"/>
    <w:rsid w:val="00720DE6"/>
    <w:rsid w:val="00727334"/>
    <w:rsid w:val="0073234B"/>
    <w:rsid w:val="00732787"/>
    <w:rsid w:val="007345B0"/>
    <w:rsid w:val="00735695"/>
    <w:rsid w:val="007364A8"/>
    <w:rsid w:val="007402D9"/>
    <w:rsid w:val="007404A9"/>
    <w:rsid w:val="0074131D"/>
    <w:rsid w:val="00742642"/>
    <w:rsid w:val="0074425B"/>
    <w:rsid w:val="007528CB"/>
    <w:rsid w:val="00756128"/>
    <w:rsid w:val="007727B5"/>
    <w:rsid w:val="0078418E"/>
    <w:rsid w:val="00792709"/>
    <w:rsid w:val="00794BFB"/>
    <w:rsid w:val="007A19AD"/>
    <w:rsid w:val="007A23C8"/>
    <w:rsid w:val="007A32F1"/>
    <w:rsid w:val="007A608E"/>
    <w:rsid w:val="007C0DC6"/>
    <w:rsid w:val="007C2930"/>
    <w:rsid w:val="007C6863"/>
    <w:rsid w:val="007D16FE"/>
    <w:rsid w:val="007D25E0"/>
    <w:rsid w:val="007D3A52"/>
    <w:rsid w:val="007D5495"/>
    <w:rsid w:val="007E3853"/>
    <w:rsid w:val="007E72BF"/>
    <w:rsid w:val="007E7E6F"/>
    <w:rsid w:val="007F00AE"/>
    <w:rsid w:val="007F2C2E"/>
    <w:rsid w:val="007F642D"/>
    <w:rsid w:val="00802EBD"/>
    <w:rsid w:val="00803B16"/>
    <w:rsid w:val="00814A0C"/>
    <w:rsid w:val="008178D6"/>
    <w:rsid w:val="00823A74"/>
    <w:rsid w:val="00825E60"/>
    <w:rsid w:val="008272DE"/>
    <w:rsid w:val="00834122"/>
    <w:rsid w:val="008438AA"/>
    <w:rsid w:val="00843F8A"/>
    <w:rsid w:val="00844832"/>
    <w:rsid w:val="00845B7A"/>
    <w:rsid w:val="0085228F"/>
    <w:rsid w:val="00853D31"/>
    <w:rsid w:val="00854897"/>
    <w:rsid w:val="00863ECF"/>
    <w:rsid w:val="008655EF"/>
    <w:rsid w:val="00872F02"/>
    <w:rsid w:val="0087320F"/>
    <w:rsid w:val="00876DB7"/>
    <w:rsid w:val="00880816"/>
    <w:rsid w:val="00880FBE"/>
    <w:rsid w:val="00882807"/>
    <w:rsid w:val="00883E5D"/>
    <w:rsid w:val="00891431"/>
    <w:rsid w:val="008A41DF"/>
    <w:rsid w:val="008C1917"/>
    <w:rsid w:val="008C20EC"/>
    <w:rsid w:val="008C4FE4"/>
    <w:rsid w:val="008C7126"/>
    <w:rsid w:val="008E4CF5"/>
    <w:rsid w:val="008E4D85"/>
    <w:rsid w:val="008E59E1"/>
    <w:rsid w:val="008E6DAE"/>
    <w:rsid w:val="008F1BD5"/>
    <w:rsid w:val="008F2A66"/>
    <w:rsid w:val="008F3B5A"/>
    <w:rsid w:val="008F7296"/>
    <w:rsid w:val="008F7BB1"/>
    <w:rsid w:val="00901761"/>
    <w:rsid w:val="0090523B"/>
    <w:rsid w:val="00907F92"/>
    <w:rsid w:val="00922A46"/>
    <w:rsid w:val="009260AE"/>
    <w:rsid w:val="009324D7"/>
    <w:rsid w:val="00932B74"/>
    <w:rsid w:val="00933C86"/>
    <w:rsid w:val="009346BA"/>
    <w:rsid w:val="00941042"/>
    <w:rsid w:val="00957695"/>
    <w:rsid w:val="0096043A"/>
    <w:rsid w:val="00960E55"/>
    <w:rsid w:val="0097186C"/>
    <w:rsid w:val="009728AC"/>
    <w:rsid w:val="009732FD"/>
    <w:rsid w:val="009741CC"/>
    <w:rsid w:val="009743A1"/>
    <w:rsid w:val="00975D3C"/>
    <w:rsid w:val="00975F2D"/>
    <w:rsid w:val="00981BD1"/>
    <w:rsid w:val="009839F7"/>
    <w:rsid w:val="00992101"/>
    <w:rsid w:val="00995784"/>
    <w:rsid w:val="00995A1C"/>
    <w:rsid w:val="009965A6"/>
    <w:rsid w:val="00996E72"/>
    <w:rsid w:val="00997DCD"/>
    <w:rsid w:val="009A45FD"/>
    <w:rsid w:val="009A6E7E"/>
    <w:rsid w:val="009B3DD1"/>
    <w:rsid w:val="009B4284"/>
    <w:rsid w:val="009C1E79"/>
    <w:rsid w:val="009C6FB8"/>
    <w:rsid w:val="009D2952"/>
    <w:rsid w:val="009E6A05"/>
    <w:rsid w:val="009F4875"/>
    <w:rsid w:val="00A00223"/>
    <w:rsid w:val="00A018E7"/>
    <w:rsid w:val="00A01CF7"/>
    <w:rsid w:val="00A03E12"/>
    <w:rsid w:val="00A03F92"/>
    <w:rsid w:val="00A05714"/>
    <w:rsid w:val="00A06EF0"/>
    <w:rsid w:val="00A115C7"/>
    <w:rsid w:val="00A1348C"/>
    <w:rsid w:val="00A1363A"/>
    <w:rsid w:val="00A14123"/>
    <w:rsid w:val="00A20132"/>
    <w:rsid w:val="00A20B77"/>
    <w:rsid w:val="00A211AD"/>
    <w:rsid w:val="00A24479"/>
    <w:rsid w:val="00A25763"/>
    <w:rsid w:val="00A26738"/>
    <w:rsid w:val="00A32937"/>
    <w:rsid w:val="00A32EE6"/>
    <w:rsid w:val="00A37550"/>
    <w:rsid w:val="00A46741"/>
    <w:rsid w:val="00A51CCF"/>
    <w:rsid w:val="00A54557"/>
    <w:rsid w:val="00A6261E"/>
    <w:rsid w:val="00A6311B"/>
    <w:rsid w:val="00A635AD"/>
    <w:rsid w:val="00A7056B"/>
    <w:rsid w:val="00A72F38"/>
    <w:rsid w:val="00A83F88"/>
    <w:rsid w:val="00A85E1A"/>
    <w:rsid w:val="00AA035F"/>
    <w:rsid w:val="00AB26BD"/>
    <w:rsid w:val="00AB2AF5"/>
    <w:rsid w:val="00AB2B34"/>
    <w:rsid w:val="00AB4385"/>
    <w:rsid w:val="00AC34B4"/>
    <w:rsid w:val="00AC52D9"/>
    <w:rsid w:val="00AC777F"/>
    <w:rsid w:val="00AD0D8C"/>
    <w:rsid w:val="00AD28A4"/>
    <w:rsid w:val="00AD7186"/>
    <w:rsid w:val="00AE3782"/>
    <w:rsid w:val="00AE5C10"/>
    <w:rsid w:val="00AE5EE1"/>
    <w:rsid w:val="00AF11A2"/>
    <w:rsid w:val="00AF272F"/>
    <w:rsid w:val="00AF7928"/>
    <w:rsid w:val="00B04892"/>
    <w:rsid w:val="00B1508F"/>
    <w:rsid w:val="00B212AC"/>
    <w:rsid w:val="00B21DFD"/>
    <w:rsid w:val="00B237D2"/>
    <w:rsid w:val="00B239B0"/>
    <w:rsid w:val="00B2455F"/>
    <w:rsid w:val="00B2664B"/>
    <w:rsid w:val="00B26DD3"/>
    <w:rsid w:val="00B27E2C"/>
    <w:rsid w:val="00B3249F"/>
    <w:rsid w:val="00B36FC5"/>
    <w:rsid w:val="00B37EC4"/>
    <w:rsid w:val="00B4068B"/>
    <w:rsid w:val="00B40786"/>
    <w:rsid w:val="00B4141E"/>
    <w:rsid w:val="00B42694"/>
    <w:rsid w:val="00B42E81"/>
    <w:rsid w:val="00B4408D"/>
    <w:rsid w:val="00B446B7"/>
    <w:rsid w:val="00B50801"/>
    <w:rsid w:val="00B556E1"/>
    <w:rsid w:val="00B55EAE"/>
    <w:rsid w:val="00B56800"/>
    <w:rsid w:val="00B5769B"/>
    <w:rsid w:val="00B600AA"/>
    <w:rsid w:val="00B60337"/>
    <w:rsid w:val="00B61626"/>
    <w:rsid w:val="00B62257"/>
    <w:rsid w:val="00B671EF"/>
    <w:rsid w:val="00B72A86"/>
    <w:rsid w:val="00B73355"/>
    <w:rsid w:val="00B819B4"/>
    <w:rsid w:val="00B84574"/>
    <w:rsid w:val="00B91A0F"/>
    <w:rsid w:val="00B938C9"/>
    <w:rsid w:val="00B94188"/>
    <w:rsid w:val="00B96172"/>
    <w:rsid w:val="00BA2B8C"/>
    <w:rsid w:val="00BA3B33"/>
    <w:rsid w:val="00BA764A"/>
    <w:rsid w:val="00BB1571"/>
    <w:rsid w:val="00BB40C0"/>
    <w:rsid w:val="00BB5E5E"/>
    <w:rsid w:val="00BB7A21"/>
    <w:rsid w:val="00BC326B"/>
    <w:rsid w:val="00BC3ACB"/>
    <w:rsid w:val="00BC5B7F"/>
    <w:rsid w:val="00BC6AAE"/>
    <w:rsid w:val="00BC7FC5"/>
    <w:rsid w:val="00BE2F68"/>
    <w:rsid w:val="00BE525B"/>
    <w:rsid w:val="00BE79DC"/>
    <w:rsid w:val="00BF1B0E"/>
    <w:rsid w:val="00C0046E"/>
    <w:rsid w:val="00C012D3"/>
    <w:rsid w:val="00C013BB"/>
    <w:rsid w:val="00C0174E"/>
    <w:rsid w:val="00C1068C"/>
    <w:rsid w:val="00C178AB"/>
    <w:rsid w:val="00C211A7"/>
    <w:rsid w:val="00C23850"/>
    <w:rsid w:val="00C24D12"/>
    <w:rsid w:val="00C30993"/>
    <w:rsid w:val="00C336DB"/>
    <w:rsid w:val="00C37BC8"/>
    <w:rsid w:val="00C43300"/>
    <w:rsid w:val="00C5232A"/>
    <w:rsid w:val="00C6068B"/>
    <w:rsid w:val="00C6191F"/>
    <w:rsid w:val="00C6643A"/>
    <w:rsid w:val="00C82CA1"/>
    <w:rsid w:val="00C846C9"/>
    <w:rsid w:val="00C84B10"/>
    <w:rsid w:val="00C92B25"/>
    <w:rsid w:val="00C93E07"/>
    <w:rsid w:val="00CB2092"/>
    <w:rsid w:val="00CB55AB"/>
    <w:rsid w:val="00CB765A"/>
    <w:rsid w:val="00CC4B3A"/>
    <w:rsid w:val="00CC777A"/>
    <w:rsid w:val="00CD297A"/>
    <w:rsid w:val="00CD5BCE"/>
    <w:rsid w:val="00CD7BB4"/>
    <w:rsid w:val="00CE33CE"/>
    <w:rsid w:val="00CE3D2D"/>
    <w:rsid w:val="00CE6655"/>
    <w:rsid w:val="00CF0C56"/>
    <w:rsid w:val="00CF2FA1"/>
    <w:rsid w:val="00CF46BD"/>
    <w:rsid w:val="00CF7955"/>
    <w:rsid w:val="00D03545"/>
    <w:rsid w:val="00D07CAA"/>
    <w:rsid w:val="00D10242"/>
    <w:rsid w:val="00D1479C"/>
    <w:rsid w:val="00D15FFC"/>
    <w:rsid w:val="00D16FA9"/>
    <w:rsid w:val="00D32B8E"/>
    <w:rsid w:val="00D338AB"/>
    <w:rsid w:val="00D346D7"/>
    <w:rsid w:val="00D35417"/>
    <w:rsid w:val="00D400A3"/>
    <w:rsid w:val="00D41265"/>
    <w:rsid w:val="00D43B16"/>
    <w:rsid w:val="00D44322"/>
    <w:rsid w:val="00D44C54"/>
    <w:rsid w:val="00D46625"/>
    <w:rsid w:val="00D54D96"/>
    <w:rsid w:val="00D5715A"/>
    <w:rsid w:val="00D609DF"/>
    <w:rsid w:val="00D71E89"/>
    <w:rsid w:val="00D74E18"/>
    <w:rsid w:val="00D811F5"/>
    <w:rsid w:val="00D83D51"/>
    <w:rsid w:val="00D92CCF"/>
    <w:rsid w:val="00D92D22"/>
    <w:rsid w:val="00D93507"/>
    <w:rsid w:val="00D95F48"/>
    <w:rsid w:val="00D9600C"/>
    <w:rsid w:val="00D9728F"/>
    <w:rsid w:val="00D974DA"/>
    <w:rsid w:val="00DA105E"/>
    <w:rsid w:val="00DA1DEF"/>
    <w:rsid w:val="00DA3194"/>
    <w:rsid w:val="00DA6452"/>
    <w:rsid w:val="00DA689B"/>
    <w:rsid w:val="00DB54C4"/>
    <w:rsid w:val="00DB622A"/>
    <w:rsid w:val="00DC27A8"/>
    <w:rsid w:val="00DC2A17"/>
    <w:rsid w:val="00DD03A7"/>
    <w:rsid w:val="00DD40B2"/>
    <w:rsid w:val="00DD5DC6"/>
    <w:rsid w:val="00DE5EF2"/>
    <w:rsid w:val="00DF6899"/>
    <w:rsid w:val="00E01E71"/>
    <w:rsid w:val="00E058B2"/>
    <w:rsid w:val="00E10502"/>
    <w:rsid w:val="00E17835"/>
    <w:rsid w:val="00E25E3A"/>
    <w:rsid w:val="00E3641F"/>
    <w:rsid w:val="00E37142"/>
    <w:rsid w:val="00E41B5B"/>
    <w:rsid w:val="00E41E74"/>
    <w:rsid w:val="00E43C2B"/>
    <w:rsid w:val="00E4428A"/>
    <w:rsid w:val="00E4485A"/>
    <w:rsid w:val="00E44CB1"/>
    <w:rsid w:val="00E4708E"/>
    <w:rsid w:val="00E513F4"/>
    <w:rsid w:val="00E52C90"/>
    <w:rsid w:val="00E531C6"/>
    <w:rsid w:val="00E56006"/>
    <w:rsid w:val="00E5639F"/>
    <w:rsid w:val="00E75760"/>
    <w:rsid w:val="00E762E9"/>
    <w:rsid w:val="00E8045D"/>
    <w:rsid w:val="00E82549"/>
    <w:rsid w:val="00E90128"/>
    <w:rsid w:val="00E905F5"/>
    <w:rsid w:val="00E96F4C"/>
    <w:rsid w:val="00EA6B1F"/>
    <w:rsid w:val="00EA6E1B"/>
    <w:rsid w:val="00EB2BE8"/>
    <w:rsid w:val="00EB5C30"/>
    <w:rsid w:val="00EC2E52"/>
    <w:rsid w:val="00EC3E2A"/>
    <w:rsid w:val="00EC6219"/>
    <w:rsid w:val="00EC7880"/>
    <w:rsid w:val="00ED518E"/>
    <w:rsid w:val="00ED54FB"/>
    <w:rsid w:val="00ED6A23"/>
    <w:rsid w:val="00EE50C4"/>
    <w:rsid w:val="00EE5DB1"/>
    <w:rsid w:val="00EE63E2"/>
    <w:rsid w:val="00EF1934"/>
    <w:rsid w:val="00EF242C"/>
    <w:rsid w:val="00EF453E"/>
    <w:rsid w:val="00EF6C90"/>
    <w:rsid w:val="00F0251F"/>
    <w:rsid w:val="00F02B96"/>
    <w:rsid w:val="00F030E1"/>
    <w:rsid w:val="00F11A5D"/>
    <w:rsid w:val="00F1516E"/>
    <w:rsid w:val="00F2030B"/>
    <w:rsid w:val="00F25A29"/>
    <w:rsid w:val="00F26E35"/>
    <w:rsid w:val="00F26FD7"/>
    <w:rsid w:val="00F30958"/>
    <w:rsid w:val="00F4117A"/>
    <w:rsid w:val="00F420E0"/>
    <w:rsid w:val="00F53625"/>
    <w:rsid w:val="00F53890"/>
    <w:rsid w:val="00F53FD0"/>
    <w:rsid w:val="00F54001"/>
    <w:rsid w:val="00F643D2"/>
    <w:rsid w:val="00F65831"/>
    <w:rsid w:val="00F91094"/>
    <w:rsid w:val="00FB0FF9"/>
    <w:rsid w:val="00FB2DC8"/>
    <w:rsid w:val="00FB5B6B"/>
    <w:rsid w:val="00FB5C5B"/>
    <w:rsid w:val="00FC57C4"/>
    <w:rsid w:val="00FD18D3"/>
    <w:rsid w:val="00FD49C0"/>
    <w:rsid w:val="00FD7E89"/>
    <w:rsid w:val="00FF0406"/>
    <w:rsid w:val="00FF7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B3EA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0801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aliases w:val="Článek"/>
    <w:basedOn w:val="Normln"/>
    <w:next w:val="Normln"/>
    <w:link w:val="Nadpis1Char"/>
    <w:qFormat/>
    <w:rsid w:val="00B50801"/>
    <w:pPr>
      <w:keepNext/>
      <w:numPr>
        <w:numId w:val="11"/>
      </w:numPr>
      <w:tabs>
        <w:tab w:val="left" w:pos="567"/>
      </w:tabs>
      <w:jc w:val="center"/>
      <w:outlineLvl w:val="0"/>
    </w:pPr>
    <w:rPr>
      <w:b/>
      <w:noProof/>
      <w:snapToGrid w:val="0"/>
      <w:sz w:val="28"/>
      <w:u w:val="thick"/>
    </w:rPr>
  </w:style>
  <w:style w:type="paragraph" w:styleId="Nadpis2">
    <w:name w:val="heading 2"/>
    <w:aliases w:val="Oddíl"/>
    <w:basedOn w:val="Normln"/>
    <w:next w:val="Normln"/>
    <w:link w:val="Nadpis2Char"/>
    <w:qFormat/>
    <w:rsid w:val="00B50801"/>
    <w:pPr>
      <w:keepNext/>
      <w:numPr>
        <w:ilvl w:val="1"/>
        <w:numId w:val="11"/>
      </w:numPr>
      <w:tabs>
        <w:tab w:val="left" w:pos="1134"/>
      </w:tabs>
      <w:outlineLvl w:val="1"/>
    </w:pPr>
    <w:rPr>
      <w:b/>
      <w:bCs/>
      <w:u w:val="single"/>
    </w:rPr>
  </w:style>
  <w:style w:type="paragraph" w:styleId="Nadpis3">
    <w:name w:val="heading 3"/>
    <w:aliases w:val="Písmena silné"/>
    <w:basedOn w:val="Normln"/>
    <w:next w:val="Normln"/>
    <w:link w:val="Nadpis3Char"/>
    <w:qFormat/>
    <w:rsid w:val="00B50801"/>
    <w:pPr>
      <w:keepNext/>
      <w:widowControl w:val="0"/>
      <w:numPr>
        <w:ilvl w:val="2"/>
        <w:numId w:val="11"/>
      </w:numPr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50801"/>
    <w:pPr>
      <w:keepNext/>
      <w:widowControl w:val="0"/>
      <w:numPr>
        <w:ilvl w:val="3"/>
        <w:numId w:val="11"/>
      </w:numPr>
      <w:tabs>
        <w:tab w:val="left" w:pos="992"/>
      </w:tabs>
      <w:outlineLvl w:val="3"/>
    </w:pPr>
    <w:rPr>
      <w:snapToGrid w:val="0"/>
      <w:szCs w:val="20"/>
    </w:rPr>
  </w:style>
  <w:style w:type="paragraph" w:styleId="Nadpis5">
    <w:name w:val="heading 5"/>
    <w:aliases w:val="Odstavec"/>
    <w:basedOn w:val="Normln"/>
    <w:next w:val="Normln"/>
    <w:link w:val="Nadpis5Char"/>
    <w:rsid w:val="00B50801"/>
    <w:pPr>
      <w:keepNext/>
      <w:widowControl w:val="0"/>
      <w:numPr>
        <w:numId w:val="9"/>
      </w:numPr>
      <w:tabs>
        <w:tab w:val="left" w:pos="567"/>
      </w:tabs>
      <w:outlineLvl w:val="4"/>
    </w:pPr>
    <w:rPr>
      <w:szCs w:val="20"/>
    </w:rPr>
  </w:style>
  <w:style w:type="paragraph" w:styleId="Nadpis6">
    <w:name w:val="heading 6"/>
    <w:aliases w:val="Písmena"/>
    <w:basedOn w:val="Normln"/>
    <w:next w:val="Normln"/>
    <w:link w:val="Nadpis6Char"/>
    <w:qFormat/>
    <w:rsid w:val="00B50801"/>
    <w:pPr>
      <w:keepNext/>
      <w:numPr>
        <w:ilvl w:val="5"/>
        <w:numId w:val="11"/>
      </w:numPr>
      <w:tabs>
        <w:tab w:val="left" w:pos="1491"/>
      </w:tabs>
      <w:ind w:left="1491" w:hanging="567"/>
      <w:outlineLvl w:val="5"/>
    </w:pPr>
    <w:rPr>
      <w:bCs/>
    </w:rPr>
  </w:style>
  <w:style w:type="paragraph" w:styleId="Nadpis7">
    <w:name w:val="heading 7"/>
    <w:aliases w:val="Části"/>
    <w:basedOn w:val="Normln"/>
    <w:next w:val="Normln"/>
    <w:link w:val="Nadpis7Char"/>
    <w:qFormat/>
    <w:rsid w:val="00B50801"/>
    <w:pPr>
      <w:keepNext/>
      <w:widowControl w:val="0"/>
      <w:numPr>
        <w:numId w:val="10"/>
      </w:numPr>
      <w:pBdr>
        <w:left w:val="single" w:sz="6" w:space="0" w:color="auto"/>
        <w:right w:val="single" w:sz="6" w:space="0" w:color="auto"/>
      </w:pBdr>
      <w:tabs>
        <w:tab w:val="left" w:pos="567"/>
      </w:tabs>
      <w:outlineLvl w:val="6"/>
    </w:pPr>
    <w:rPr>
      <w:b/>
      <w:sz w:val="3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0801"/>
    <w:pPr>
      <w:numPr>
        <w:ilvl w:val="7"/>
        <w:numId w:val="11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0801"/>
    <w:pPr>
      <w:numPr>
        <w:ilvl w:val="8"/>
        <w:numId w:val="1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21">
    <w:name w:val="Body Text 21"/>
    <w:basedOn w:val="Normln"/>
    <w:rsid w:val="001A3FC0"/>
    <w:pPr>
      <w:widowControl w:val="0"/>
    </w:pPr>
    <w:rPr>
      <w:snapToGrid w:val="0"/>
      <w:szCs w:val="20"/>
    </w:rPr>
  </w:style>
  <w:style w:type="paragraph" w:styleId="Zkladntext">
    <w:name w:val="Body Text"/>
    <w:basedOn w:val="Normln"/>
    <w:semiHidden/>
    <w:rsid w:val="001A3FC0"/>
    <w:pPr>
      <w:jc w:val="center"/>
    </w:pPr>
    <w:rPr>
      <w:szCs w:val="20"/>
    </w:rPr>
  </w:style>
  <w:style w:type="paragraph" w:customStyle="1" w:styleId="Znaka">
    <w:name w:val="Značka"/>
    <w:rsid w:val="001A3FC0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paragraph" w:styleId="Prosttext">
    <w:name w:val="Plain Text"/>
    <w:basedOn w:val="Normln"/>
    <w:semiHidden/>
    <w:rsid w:val="001A3FC0"/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semiHidden/>
    <w:rsid w:val="001A3FC0"/>
    <w:pPr>
      <w:ind w:left="709" w:hanging="142"/>
    </w:pPr>
    <w:rPr>
      <w:szCs w:val="20"/>
    </w:rPr>
  </w:style>
  <w:style w:type="paragraph" w:styleId="Zkladntextodsazen3">
    <w:name w:val="Body Text Indent 3"/>
    <w:basedOn w:val="Normln"/>
    <w:semiHidden/>
    <w:rsid w:val="001A3FC0"/>
    <w:pPr>
      <w:ind w:left="567" w:hanging="567"/>
    </w:pPr>
    <w:rPr>
      <w:szCs w:val="20"/>
    </w:rPr>
  </w:style>
  <w:style w:type="paragraph" w:styleId="Zkladntextodsazen2">
    <w:name w:val="Body Text Indent 2"/>
    <w:basedOn w:val="Normln"/>
    <w:semiHidden/>
    <w:rsid w:val="001A3FC0"/>
    <w:pPr>
      <w:ind w:left="709"/>
    </w:pPr>
  </w:style>
  <w:style w:type="paragraph" w:styleId="Zkladntext3">
    <w:name w:val="Body Text 3"/>
    <w:basedOn w:val="Normln"/>
    <w:semiHidden/>
    <w:rsid w:val="001A3FC0"/>
    <w:rPr>
      <w:snapToGrid w:val="0"/>
      <w:sz w:val="20"/>
      <w:szCs w:val="20"/>
    </w:rPr>
  </w:style>
  <w:style w:type="paragraph" w:styleId="Normlnodsazen">
    <w:name w:val="Normal Indent"/>
    <w:basedOn w:val="Normln"/>
    <w:semiHidden/>
    <w:rsid w:val="001A3FC0"/>
    <w:pPr>
      <w:spacing w:after="240"/>
      <w:ind w:left="1134"/>
    </w:pPr>
    <w:rPr>
      <w:szCs w:val="20"/>
    </w:rPr>
  </w:style>
  <w:style w:type="character" w:customStyle="1" w:styleId="Nadpis1Char">
    <w:name w:val="Nadpis 1 Char"/>
    <w:aliases w:val="Článek Char"/>
    <w:basedOn w:val="Standardnpsmoodstavce"/>
    <w:link w:val="Nadpis1"/>
    <w:rsid w:val="00B50801"/>
    <w:rPr>
      <w:rFonts w:ascii="Arial" w:hAnsi="Arial"/>
      <w:b/>
      <w:noProof/>
      <w:snapToGrid w:val="0"/>
      <w:sz w:val="28"/>
      <w:szCs w:val="24"/>
      <w:u w:val="thick"/>
    </w:rPr>
  </w:style>
  <w:style w:type="character" w:customStyle="1" w:styleId="Nadpis2Char">
    <w:name w:val="Nadpis 2 Char"/>
    <w:aliases w:val="Oddíl Char"/>
    <w:basedOn w:val="Standardnpsmoodstavce"/>
    <w:link w:val="Nadpis2"/>
    <w:rsid w:val="00B50801"/>
    <w:rPr>
      <w:rFonts w:ascii="Arial" w:hAnsi="Arial"/>
      <w:b/>
      <w:bCs/>
      <w:sz w:val="22"/>
      <w:szCs w:val="24"/>
      <w:u w:val="single"/>
    </w:rPr>
  </w:style>
  <w:style w:type="character" w:customStyle="1" w:styleId="Nadpis3Char">
    <w:name w:val="Nadpis 3 Char"/>
    <w:aliases w:val="Písmena silné Char"/>
    <w:basedOn w:val="Standardnpsmoodstavce"/>
    <w:link w:val="Nadpis3"/>
    <w:rsid w:val="00B50801"/>
    <w:rPr>
      <w:rFonts w:ascii="Arial" w:hAnsi="Arial"/>
      <w:b/>
      <w:sz w:val="22"/>
    </w:rPr>
  </w:style>
  <w:style w:type="character" w:customStyle="1" w:styleId="Nadpis4Char">
    <w:name w:val="Nadpis 4 Char"/>
    <w:basedOn w:val="Standardnpsmoodstavce"/>
    <w:link w:val="Nadpis4"/>
    <w:rsid w:val="00B50801"/>
    <w:rPr>
      <w:rFonts w:ascii="Arial" w:hAnsi="Arial"/>
      <w:snapToGrid w:val="0"/>
      <w:sz w:val="22"/>
    </w:rPr>
  </w:style>
  <w:style w:type="character" w:customStyle="1" w:styleId="Nadpis5Char">
    <w:name w:val="Nadpis 5 Char"/>
    <w:aliases w:val="Odstavec Char"/>
    <w:basedOn w:val="Standardnpsmoodstavce"/>
    <w:link w:val="Nadpis5"/>
    <w:rsid w:val="00B50801"/>
    <w:rPr>
      <w:rFonts w:ascii="Arial" w:hAnsi="Arial"/>
      <w:sz w:val="22"/>
    </w:rPr>
  </w:style>
  <w:style w:type="character" w:customStyle="1" w:styleId="Nadpis6Char">
    <w:name w:val="Nadpis 6 Char"/>
    <w:aliases w:val="Písmena Char"/>
    <w:basedOn w:val="Standardnpsmoodstavce"/>
    <w:link w:val="Nadpis6"/>
    <w:rsid w:val="00B50801"/>
    <w:rPr>
      <w:rFonts w:ascii="Arial" w:hAnsi="Arial"/>
      <w:bCs/>
      <w:sz w:val="22"/>
      <w:szCs w:val="24"/>
    </w:rPr>
  </w:style>
  <w:style w:type="character" w:customStyle="1" w:styleId="Nadpis7Char">
    <w:name w:val="Nadpis 7 Char"/>
    <w:aliases w:val="Části Char"/>
    <w:basedOn w:val="Standardnpsmoodstavce"/>
    <w:link w:val="Nadpis7"/>
    <w:rsid w:val="00B50801"/>
    <w:rPr>
      <w:rFonts w:ascii="Arial" w:hAnsi="Arial"/>
      <w:b/>
      <w:sz w:val="3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0801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0801"/>
    <w:rPr>
      <w:rFonts w:ascii="Cambria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B5080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B5080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Nzevknihy">
    <w:name w:val="Book Title"/>
    <w:aliases w:val="Preambula"/>
    <w:basedOn w:val="Standardnpsmoodstavce"/>
    <w:uiPriority w:val="33"/>
    <w:qFormat/>
    <w:rsid w:val="00B50801"/>
    <w:rPr>
      <w:rFonts w:ascii="Arial" w:hAnsi="Arial"/>
      <w:b/>
      <w:bCs/>
      <w:caps/>
      <w:spacing w:val="10"/>
      <w:sz w:val="24"/>
    </w:rPr>
  </w:style>
  <w:style w:type="paragraph" w:customStyle="1" w:styleId="Nzevsmlouvy">
    <w:name w:val="Název smlouvy"/>
    <w:basedOn w:val="Nzev"/>
    <w:link w:val="NzevsmlouvyChar"/>
    <w:rsid w:val="00181E80"/>
  </w:style>
  <w:style w:type="paragraph" w:styleId="Textbubliny">
    <w:name w:val="Balloon Text"/>
    <w:basedOn w:val="Normln"/>
    <w:link w:val="TextbublinyChar"/>
    <w:uiPriority w:val="99"/>
    <w:semiHidden/>
    <w:unhideWhenUsed/>
    <w:rsid w:val="00A05714"/>
    <w:rPr>
      <w:rFonts w:ascii="Tahoma" w:hAnsi="Tahoma" w:cs="Tahoma"/>
      <w:sz w:val="16"/>
      <w:szCs w:val="16"/>
    </w:rPr>
  </w:style>
  <w:style w:type="character" w:customStyle="1" w:styleId="NzevsmlouvyChar">
    <w:name w:val="Název smlouvy Char"/>
    <w:basedOn w:val="NzevChar"/>
    <w:link w:val="Nzevsmlouvy"/>
    <w:rsid w:val="00181E8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5714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uiPriority w:val="99"/>
    <w:semiHidden/>
    <w:unhideWhenUsed/>
    <w:rsid w:val="004A1C3F"/>
    <w:pPr>
      <w:numPr>
        <w:numId w:val="4"/>
      </w:numPr>
      <w:contextualSpacing/>
    </w:pPr>
  </w:style>
  <w:style w:type="character" w:styleId="Siln">
    <w:name w:val="Strong"/>
    <w:aliases w:val="Sml.strana"/>
    <w:basedOn w:val="Standardnpsmoodstavce"/>
    <w:uiPriority w:val="22"/>
    <w:qFormat/>
    <w:rsid w:val="00B50801"/>
    <w:rPr>
      <w:rFonts w:ascii="Arial" w:hAnsi="Arial"/>
      <w:b/>
      <w:bCs/>
      <w:spacing w:val="60"/>
      <w:sz w:val="24"/>
    </w:rPr>
  </w:style>
  <w:style w:type="character" w:styleId="Zdraznn">
    <w:name w:val="Emphasis"/>
    <w:basedOn w:val="Standardnpsmoodstavce"/>
    <w:uiPriority w:val="20"/>
    <w:qFormat/>
    <w:rsid w:val="00B50801"/>
    <w:rPr>
      <w:i/>
      <w:iCs/>
    </w:rPr>
  </w:style>
  <w:style w:type="paragraph" w:styleId="Bezmezer">
    <w:name w:val="No Spacing"/>
    <w:qFormat/>
    <w:rsid w:val="00B50801"/>
    <w:pPr>
      <w:jc w:val="both"/>
    </w:pPr>
    <w:rPr>
      <w:rFonts w:ascii="Arial" w:hAnsi="Arial"/>
      <w:sz w:val="22"/>
      <w:szCs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B50801"/>
    <w:pPr>
      <w:spacing w:after="120"/>
      <w:ind w:left="709"/>
    </w:pPr>
  </w:style>
  <w:style w:type="paragraph" w:customStyle="1" w:styleId="Preambule">
    <w:name w:val="Preambule"/>
    <w:basedOn w:val="Nadpis6"/>
    <w:link w:val="PreambuleChar"/>
    <w:autoRedefine/>
    <w:qFormat/>
    <w:rsid w:val="00B50801"/>
    <w:pPr>
      <w:numPr>
        <w:ilvl w:val="0"/>
        <w:numId w:val="12"/>
      </w:numPr>
    </w:pPr>
  </w:style>
  <w:style w:type="character" w:customStyle="1" w:styleId="PreambuleChar">
    <w:name w:val="Preambule Char"/>
    <w:basedOn w:val="Nadpis6Char"/>
    <w:link w:val="Preambule"/>
    <w:rsid w:val="00B50801"/>
    <w:rPr>
      <w:rFonts w:ascii="Arial" w:hAnsi="Arial"/>
      <w:bCs/>
      <w:sz w:val="22"/>
      <w:szCs w:val="24"/>
    </w:rPr>
  </w:style>
  <w:style w:type="paragraph" w:customStyle="1" w:styleId="rozene">
    <w:name w:val="rozšířene"/>
    <w:aliases w:val="silné"/>
    <w:basedOn w:val="Nadpis5"/>
    <w:link w:val="rozeneChar"/>
    <w:rsid w:val="004A1C3F"/>
    <w:pPr>
      <w:ind w:left="567" w:hanging="567"/>
    </w:pPr>
    <w:rPr>
      <w:b/>
      <w:spacing w:val="60"/>
    </w:rPr>
  </w:style>
  <w:style w:type="character" w:customStyle="1" w:styleId="rozeneChar">
    <w:name w:val="rozšířene Char"/>
    <w:aliases w:val="silné Char"/>
    <w:basedOn w:val="Nadpis5Char"/>
    <w:link w:val="rozene"/>
    <w:rsid w:val="004A1C3F"/>
    <w:rPr>
      <w:rFonts w:ascii="Arial" w:hAnsi="Arial"/>
      <w:b/>
      <w:spacing w:val="60"/>
      <w:sz w:val="22"/>
    </w:rPr>
  </w:style>
  <w:style w:type="paragraph" w:customStyle="1" w:styleId="slovnpsmenka">
    <w:name w:val="číslování písmenka"/>
    <w:basedOn w:val="Nadpis4"/>
    <w:link w:val="slovnpsmenkaChar"/>
    <w:rsid w:val="004A1C3F"/>
    <w:pPr>
      <w:numPr>
        <w:ilvl w:val="1"/>
        <w:numId w:val="5"/>
      </w:numPr>
    </w:pPr>
    <w:rPr>
      <w:b/>
      <w:i/>
      <w:szCs w:val="22"/>
    </w:rPr>
  </w:style>
  <w:style w:type="character" w:customStyle="1" w:styleId="slovnpsmenkaChar">
    <w:name w:val="číslování písmenka Char"/>
    <w:basedOn w:val="Nadpis4Char"/>
    <w:link w:val="slovnpsmenka"/>
    <w:rsid w:val="004A1C3F"/>
    <w:rPr>
      <w:rFonts w:ascii="Arial" w:hAnsi="Arial"/>
      <w:b/>
      <w:i/>
      <w:snapToGrid w:val="0"/>
      <w:sz w:val="22"/>
      <w:szCs w:val="22"/>
    </w:rPr>
  </w:style>
  <w:style w:type="paragraph" w:customStyle="1" w:styleId="111-3rove">
    <w:name w:val="1.1.1-3 úroveň"/>
    <w:basedOn w:val="Normlnodsazen"/>
    <w:link w:val="111-3roveChar"/>
    <w:rsid w:val="004A1C3F"/>
    <w:pPr>
      <w:numPr>
        <w:ilvl w:val="2"/>
        <w:numId w:val="6"/>
      </w:numPr>
      <w:tabs>
        <w:tab w:val="left" w:pos="992"/>
      </w:tabs>
      <w:spacing w:after="0"/>
    </w:pPr>
    <w:rPr>
      <w:snapToGrid w:val="0"/>
      <w:szCs w:val="22"/>
    </w:rPr>
  </w:style>
  <w:style w:type="character" w:customStyle="1" w:styleId="111-3roveChar">
    <w:name w:val="1.1.1-3 úroveň Char"/>
    <w:basedOn w:val="Standardnpsmoodstavce"/>
    <w:link w:val="111-3rove"/>
    <w:rsid w:val="004A1C3F"/>
    <w:rPr>
      <w:rFonts w:ascii="Arial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link w:val="slovn1roveChar"/>
    <w:rsid w:val="004A1C3F"/>
    <w:pPr>
      <w:numPr>
        <w:ilvl w:val="0"/>
        <w:numId w:val="6"/>
      </w:numPr>
      <w:tabs>
        <w:tab w:val="left" w:pos="357"/>
      </w:tabs>
    </w:pPr>
    <w:rPr>
      <w:szCs w:val="22"/>
    </w:rPr>
  </w:style>
  <w:style w:type="character" w:customStyle="1" w:styleId="slovn1roveChar">
    <w:name w:val="číslování 1.úroveň Char"/>
    <w:basedOn w:val="Nadpis2Char"/>
    <w:link w:val="slovn1rove"/>
    <w:rsid w:val="004A1C3F"/>
    <w:rPr>
      <w:rFonts w:ascii="Arial" w:hAnsi="Arial"/>
      <w:b/>
      <w:bCs/>
      <w:sz w:val="22"/>
      <w:szCs w:val="22"/>
      <w:u w:val="single"/>
    </w:rPr>
  </w:style>
  <w:style w:type="paragraph" w:customStyle="1" w:styleId="slovn2rove">
    <w:name w:val="číslování 2.úroveň"/>
    <w:basedOn w:val="Normlnodsazen"/>
    <w:link w:val="slovn2roveChar"/>
    <w:rsid w:val="004A1C3F"/>
    <w:pPr>
      <w:numPr>
        <w:ilvl w:val="1"/>
        <w:numId w:val="6"/>
      </w:numPr>
      <w:tabs>
        <w:tab w:val="left" w:pos="992"/>
      </w:tabs>
      <w:spacing w:after="0"/>
    </w:pPr>
    <w:rPr>
      <w:b/>
      <w:snapToGrid w:val="0"/>
      <w:szCs w:val="22"/>
    </w:rPr>
  </w:style>
  <w:style w:type="character" w:customStyle="1" w:styleId="slovn2roveChar">
    <w:name w:val="číslování 2.úroveň Char"/>
    <w:basedOn w:val="Standardnpsmoodstavce"/>
    <w:link w:val="slovn2rove"/>
    <w:rsid w:val="004A1C3F"/>
    <w:rPr>
      <w:rFonts w:ascii="Arial" w:hAnsi="Arial"/>
      <w:b/>
      <w:snapToGrid w:val="0"/>
      <w:sz w:val="22"/>
      <w:szCs w:val="22"/>
    </w:rPr>
  </w:style>
  <w:style w:type="paragraph" w:customStyle="1" w:styleId="Textodstavce">
    <w:name w:val="Text odstavce"/>
    <w:basedOn w:val="Normln"/>
    <w:link w:val="TextodstavceChar"/>
    <w:rsid w:val="004A1C3F"/>
    <w:pPr>
      <w:ind w:left="992"/>
    </w:pPr>
    <w:rPr>
      <w:snapToGrid w:val="0"/>
      <w:szCs w:val="22"/>
    </w:rPr>
  </w:style>
  <w:style w:type="character" w:customStyle="1" w:styleId="TextodstavceChar">
    <w:name w:val="Text odstavce Char"/>
    <w:basedOn w:val="Standardnpsmoodstavce"/>
    <w:link w:val="Textodstavce"/>
    <w:rsid w:val="004A1C3F"/>
    <w:rPr>
      <w:rFonts w:ascii="Arial" w:hAnsi="Arial"/>
      <w:snapToGrid w:val="0"/>
      <w:sz w:val="22"/>
      <w:szCs w:val="22"/>
    </w:rPr>
  </w:style>
  <w:style w:type="paragraph" w:customStyle="1" w:styleId="slovn2rnetun">
    <w:name w:val="číslování 2.úr.netučné"/>
    <w:basedOn w:val="slovn2rove"/>
    <w:link w:val="slovn2rnetunChar"/>
    <w:rsid w:val="004A1C3F"/>
    <w:pPr>
      <w:numPr>
        <w:ilvl w:val="0"/>
        <w:numId w:val="0"/>
      </w:numPr>
    </w:pPr>
    <w:rPr>
      <w:b w:val="0"/>
    </w:rPr>
  </w:style>
  <w:style w:type="character" w:customStyle="1" w:styleId="slovn2rnetunChar">
    <w:name w:val="číslování 2.úr.netučné Char"/>
    <w:basedOn w:val="slovn2roveChar"/>
    <w:link w:val="slovn2rnetun"/>
    <w:rsid w:val="004A1C3F"/>
    <w:rPr>
      <w:rFonts w:ascii="Arial" w:hAnsi="Arial"/>
      <w:b/>
      <w:snapToGrid w:val="0"/>
      <w:sz w:val="22"/>
      <w:szCs w:val="22"/>
    </w:rPr>
  </w:style>
  <w:style w:type="paragraph" w:customStyle="1" w:styleId="Ilnek">
    <w:name w:val="I. článek"/>
    <w:basedOn w:val="slovn1rove"/>
    <w:link w:val="IlnekChar"/>
    <w:rsid w:val="004A1C3F"/>
    <w:pPr>
      <w:numPr>
        <w:numId w:val="7"/>
      </w:numPr>
    </w:pPr>
    <w:rPr>
      <w:snapToGrid w:val="0"/>
    </w:rPr>
  </w:style>
  <w:style w:type="character" w:customStyle="1" w:styleId="IlnekChar">
    <w:name w:val="I. článek Char"/>
    <w:basedOn w:val="slovn1roveChar"/>
    <w:link w:val="Ilnek"/>
    <w:rsid w:val="004A1C3F"/>
    <w:rPr>
      <w:rFonts w:ascii="Arial" w:hAnsi="Arial"/>
      <w:b/>
      <w:bCs/>
      <w:snapToGrid w:val="0"/>
      <w:sz w:val="22"/>
      <w:szCs w:val="22"/>
      <w:u w:val="single"/>
    </w:rPr>
  </w:style>
  <w:style w:type="paragraph" w:customStyle="1" w:styleId="i">
    <w:name w:val="i."/>
    <w:aliases w:val="ii."/>
    <w:basedOn w:val="Nadpis4"/>
    <w:link w:val="iChar"/>
    <w:rsid w:val="004A1C3F"/>
    <w:pPr>
      <w:numPr>
        <w:ilvl w:val="0"/>
        <w:numId w:val="8"/>
      </w:numPr>
    </w:pPr>
    <w:rPr>
      <w:b/>
      <w:i/>
      <w:szCs w:val="22"/>
    </w:rPr>
  </w:style>
  <w:style w:type="character" w:customStyle="1" w:styleId="iChar">
    <w:name w:val="i. Char"/>
    <w:aliases w:val="ii. Char"/>
    <w:basedOn w:val="Nadpis4Char"/>
    <w:link w:val="i"/>
    <w:rsid w:val="004A1C3F"/>
    <w:rPr>
      <w:rFonts w:ascii="Arial" w:hAnsi="Arial"/>
      <w:b/>
      <w:i/>
      <w:snapToGrid w:val="0"/>
      <w:sz w:val="22"/>
      <w:szCs w:val="22"/>
    </w:rPr>
  </w:style>
  <w:style w:type="paragraph" w:customStyle="1" w:styleId="Odsaz-normal">
    <w:name w:val="Odsaz-normal"/>
    <w:basedOn w:val="Normln"/>
    <w:link w:val="Odsaz-normalChar"/>
    <w:qFormat/>
    <w:rsid w:val="00B50801"/>
    <w:pPr>
      <w:ind w:left="567"/>
    </w:pPr>
    <w:rPr>
      <w:rFonts w:eastAsia="Times New Roman"/>
    </w:rPr>
  </w:style>
  <w:style w:type="character" w:customStyle="1" w:styleId="Odsaz-normalChar">
    <w:name w:val="Odsaz-normal Char"/>
    <w:basedOn w:val="Standardnpsmoodstavce"/>
    <w:link w:val="Odsaz-normal"/>
    <w:rsid w:val="00B50801"/>
    <w:rPr>
      <w:rFonts w:ascii="Arial" w:eastAsia="Times New Roman" w:hAnsi="Arial"/>
      <w:sz w:val="22"/>
      <w:szCs w:val="24"/>
    </w:rPr>
  </w:style>
  <w:style w:type="paragraph" w:customStyle="1" w:styleId="Odrky">
    <w:name w:val="Odrážky"/>
    <w:basedOn w:val="Normln"/>
    <w:link w:val="OdrkyChar"/>
    <w:qFormat/>
    <w:rsid w:val="00B50801"/>
    <w:pPr>
      <w:numPr>
        <w:numId w:val="13"/>
      </w:numPr>
      <w:tabs>
        <w:tab w:val="left" w:pos="993"/>
      </w:tabs>
    </w:pPr>
    <w:rPr>
      <w:rFonts w:eastAsia="Times New Roman"/>
    </w:rPr>
  </w:style>
  <w:style w:type="character" w:customStyle="1" w:styleId="OdrkyChar">
    <w:name w:val="Odrážky Char"/>
    <w:basedOn w:val="Standardnpsmoodstavce"/>
    <w:link w:val="Odrky"/>
    <w:rsid w:val="00B50801"/>
    <w:rPr>
      <w:rFonts w:ascii="Arial" w:eastAsia="Times New Roman" w:hAnsi="Arial"/>
      <w:sz w:val="22"/>
      <w:szCs w:val="24"/>
    </w:rPr>
  </w:style>
  <w:style w:type="paragraph" w:customStyle="1" w:styleId="lnky">
    <w:name w:val="Články"/>
    <w:basedOn w:val="Normln"/>
    <w:link w:val="lnkyChar"/>
    <w:qFormat/>
    <w:rsid w:val="00B50801"/>
    <w:pPr>
      <w:numPr>
        <w:numId w:val="14"/>
      </w:numPr>
      <w:spacing w:before="240" w:after="240"/>
      <w:ind w:left="341"/>
      <w:jc w:val="center"/>
    </w:pPr>
    <w:rPr>
      <w:rFonts w:eastAsia="Times New Roman"/>
      <w:b/>
      <w:caps/>
    </w:rPr>
  </w:style>
  <w:style w:type="character" w:customStyle="1" w:styleId="lnkyChar">
    <w:name w:val="Články Char"/>
    <w:basedOn w:val="Standardnpsmoodstavce"/>
    <w:link w:val="lnky"/>
    <w:rsid w:val="00B50801"/>
    <w:rPr>
      <w:rFonts w:ascii="Arial" w:eastAsia="Times New Roman" w:hAnsi="Arial"/>
      <w:b/>
      <w:caps/>
      <w:sz w:val="22"/>
      <w:szCs w:val="24"/>
    </w:rPr>
  </w:style>
  <w:style w:type="paragraph" w:customStyle="1" w:styleId="Odstavce">
    <w:name w:val="Odstavce"/>
    <w:basedOn w:val="Normln"/>
    <w:link w:val="OdstavceChar"/>
    <w:autoRedefine/>
    <w:qFormat/>
    <w:rsid w:val="00AA035F"/>
    <w:pPr>
      <w:spacing w:before="120" w:after="120"/>
      <w:ind w:left="567" w:hanging="567"/>
    </w:pPr>
    <w:rPr>
      <w:rFonts w:eastAsia="Times New Roman"/>
      <w:bCs/>
    </w:rPr>
  </w:style>
  <w:style w:type="character" w:customStyle="1" w:styleId="OdstavceChar">
    <w:name w:val="Odstavce Char"/>
    <w:basedOn w:val="Standardnpsmoodstavce"/>
    <w:link w:val="Odstavce"/>
    <w:rsid w:val="00AA035F"/>
    <w:rPr>
      <w:rFonts w:ascii="Arial" w:eastAsia="Times New Roman" w:hAnsi="Arial"/>
      <w:bCs/>
      <w:sz w:val="22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50801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rsid w:val="00B50801"/>
    <w:rPr>
      <w:rFonts w:ascii="Arial" w:hAnsi="Arial"/>
      <w:i/>
      <w:iCs/>
      <w:color w:val="000000"/>
      <w:sz w:val="22"/>
      <w:szCs w:val="24"/>
    </w:rPr>
  </w:style>
  <w:style w:type="paragraph" w:styleId="Zhlav">
    <w:name w:val="header"/>
    <w:basedOn w:val="Normln"/>
    <w:link w:val="ZhlavChar"/>
    <w:semiHidden/>
    <w:rsid w:val="006906FA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/>
      <w:sz w:val="24"/>
    </w:rPr>
  </w:style>
  <w:style w:type="character" w:customStyle="1" w:styleId="ZhlavChar">
    <w:name w:val="Záhlaví Char"/>
    <w:basedOn w:val="Standardnpsmoodstavce"/>
    <w:link w:val="Zhlav"/>
    <w:semiHidden/>
    <w:rsid w:val="006906FA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E72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E72B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72B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72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72BF"/>
    <w:rPr>
      <w:rFonts w:ascii="Arial" w:hAnsi="Arial"/>
      <w:b/>
      <w:bCs/>
    </w:rPr>
  </w:style>
  <w:style w:type="paragraph" w:styleId="Zpat">
    <w:name w:val="footer"/>
    <w:basedOn w:val="Normln"/>
    <w:link w:val="ZpatChar"/>
    <w:uiPriority w:val="99"/>
    <w:unhideWhenUsed/>
    <w:rsid w:val="00BB15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1571"/>
    <w:rPr>
      <w:rFonts w:ascii="Arial" w:hAnsi="Arial"/>
      <w:sz w:val="22"/>
      <w:szCs w:val="24"/>
    </w:rPr>
  </w:style>
  <w:style w:type="paragraph" w:customStyle="1" w:styleId="UStext">
    <w:name w:val="US_text"/>
    <w:basedOn w:val="Normln"/>
    <w:qFormat/>
    <w:rsid w:val="0078418E"/>
    <w:rPr>
      <w:rFonts w:ascii="Times New Roman" w:eastAsia="Times New Roman" w:hAnsi="Times New Roman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616FCD"/>
    <w:pPr>
      <w:spacing w:after="120" w:line="480" w:lineRule="auto"/>
      <w:jc w:val="left"/>
    </w:pPr>
    <w:rPr>
      <w:rFonts w:ascii="Calibri" w:hAnsi="Calibri"/>
      <w:sz w:val="24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616FCD"/>
    <w:rPr>
      <w:sz w:val="24"/>
      <w:szCs w:val="24"/>
      <w:lang w:val="en-US"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616FCD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qFormat/>
    <w:rsid w:val="00A7056B"/>
    <w:rPr>
      <w:color w:val="0000FF" w:themeColor="hyperlink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A7056B"/>
    <w:pPr>
      <w:numPr>
        <w:ilvl w:val="1"/>
        <w:numId w:val="16"/>
      </w:numPr>
      <w:spacing w:after="120" w:line="280" w:lineRule="exact"/>
    </w:pPr>
    <w:rPr>
      <w:rFonts w:ascii="Calibri" w:eastAsia="Times New Roman" w:hAnsi="Calibri"/>
    </w:rPr>
  </w:style>
  <w:style w:type="character" w:customStyle="1" w:styleId="RLTextlnkuslovanChar">
    <w:name w:val="RL Text článku číslovaný Char"/>
    <w:link w:val="RLTextlnkuslovan"/>
    <w:rsid w:val="00A7056B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A7056B"/>
    <w:pPr>
      <w:keepNext/>
      <w:numPr>
        <w:numId w:val="16"/>
      </w:numPr>
      <w:suppressAutoHyphens/>
      <w:spacing w:before="360" w:after="120" w:line="280" w:lineRule="exact"/>
      <w:outlineLvl w:val="0"/>
    </w:pPr>
    <w:rPr>
      <w:rFonts w:ascii="Calibri" w:eastAsia="Times New Roman" w:hAnsi="Calibri"/>
      <w:b/>
      <w:lang w:eastAsia="en-US"/>
    </w:rPr>
  </w:style>
  <w:style w:type="paragraph" w:styleId="Revize">
    <w:name w:val="Revision"/>
    <w:hidden/>
    <w:uiPriority w:val="99"/>
    <w:semiHidden/>
    <w:rsid w:val="00214076"/>
    <w:rPr>
      <w:rFonts w:ascii="Arial" w:hAnsi="Arial"/>
      <w:sz w:val="22"/>
      <w:szCs w:val="24"/>
    </w:rPr>
  </w:style>
  <w:style w:type="paragraph" w:customStyle="1" w:styleId="Nadpislnku">
    <w:name w:val="Nadpis článku"/>
    <w:basedOn w:val="slovanseznam"/>
    <w:next w:val="slovanseznam"/>
    <w:qFormat/>
    <w:rsid w:val="00D5715A"/>
    <w:pPr>
      <w:keepNext/>
      <w:numPr>
        <w:numId w:val="0"/>
      </w:numPr>
      <w:spacing w:after="200"/>
      <w:contextualSpacing w:val="0"/>
      <w:jc w:val="center"/>
    </w:pPr>
    <w:rPr>
      <w:rFonts w:ascii="Calibri" w:eastAsia="Times New Roman" w:hAnsi="Calibri"/>
      <w:b/>
      <w:color w:val="000000"/>
      <w:sz w:val="24"/>
    </w:rPr>
  </w:style>
  <w:style w:type="paragraph" w:customStyle="1" w:styleId="slolnku">
    <w:name w:val="Číslo článku"/>
    <w:basedOn w:val="Normln"/>
    <w:qFormat/>
    <w:rsid w:val="00D5715A"/>
    <w:pPr>
      <w:keepNext/>
      <w:numPr>
        <w:numId w:val="17"/>
      </w:numPr>
      <w:spacing w:before="360"/>
      <w:ind w:left="0" w:firstLine="0"/>
      <w:jc w:val="center"/>
    </w:pPr>
    <w:rPr>
      <w:rFonts w:ascii="Calibri" w:hAnsi="Calibri"/>
      <w:b/>
      <w:color w:val="000000"/>
      <w:sz w:val="24"/>
      <w:lang w:eastAsia="en-US"/>
    </w:rPr>
  </w:style>
  <w:style w:type="paragraph" w:customStyle="1" w:styleId="ListParagraph1">
    <w:name w:val="List Paragraph1"/>
    <w:basedOn w:val="Normln"/>
    <w:rsid w:val="00D5715A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2"/>
      <w:lang w:eastAsia="en-US"/>
    </w:rPr>
  </w:style>
  <w:style w:type="paragraph" w:customStyle="1" w:styleId="Normln1">
    <w:name w:val="Normální1"/>
    <w:rsid w:val="00D5715A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color w:val="000000"/>
      <w:sz w:val="24"/>
      <w:szCs w:val="24"/>
      <w:lang w:eastAsia="en-US"/>
    </w:rPr>
  </w:style>
  <w:style w:type="paragraph" w:customStyle="1" w:styleId="normlnodsazen1">
    <w:name w:val="normlnodsazen1"/>
    <w:basedOn w:val="Normln"/>
    <w:rsid w:val="00C1068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1795BBEBCF54F9C9D8C4BE2E472D5" ma:contentTypeVersion="18" ma:contentTypeDescription="Vytvoří nový dokument" ma:contentTypeScope="" ma:versionID="1e412f6b626651fe3d3330dd455eba18">
  <xsd:schema xmlns:xsd="http://www.w3.org/2001/XMLSchema" xmlns:xs="http://www.w3.org/2001/XMLSchema" xmlns:p="http://schemas.microsoft.com/office/2006/metadata/properties" xmlns:ns2="41ec62b2-5769-47c7-89e9-2553fd4e5d10" xmlns:ns3="aefccb90-1c61-4472-93d8-2045f711da9b" targetNamespace="http://schemas.microsoft.com/office/2006/metadata/properties" ma:root="true" ma:fieldsID="3d136d3633ddfabcde9dc5eddb268f7c" ns2:_="" ns3:_="">
    <xsd:import namespace="41ec62b2-5769-47c7-89e9-2553fd4e5d10"/>
    <xsd:import namespace="aefccb90-1c61-4472-93d8-2045f711d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c62b2-5769-47c7-89e9-2553fd4e5d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472fbe4-f284-4e92-b9ec-767f008d93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ccb90-1c61-4472-93d8-2045f711d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1d6f67-61be-4559-9db0-1d8b91b493d5}" ma:internalName="TaxCatchAll" ma:showField="CatchAllData" ma:web="aefccb90-1c61-4472-93d8-2045f711d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c62b2-5769-47c7-89e9-2553fd4e5d10">
      <Terms xmlns="http://schemas.microsoft.com/office/infopath/2007/PartnerControls"/>
    </lcf76f155ced4ddcb4097134ff3c332f>
    <TaxCatchAll xmlns="aefccb90-1c61-4472-93d8-2045f711da9b" xsi:nil="true"/>
  </documentManagement>
</p:properties>
</file>

<file path=customXml/itemProps1.xml><?xml version="1.0" encoding="utf-8"?>
<ds:datastoreItem xmlns:ds="http://schemas.openxmlformats.org/officeDocument/2006/customXml" ds:itemID="{417EA08F-5005-40D5-9A09-B8D869E1C5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5A56D1-AE56-4509-9BC4-2D7F55BB41FA}"/>
</file>

<file path=customXml/itemProps3.xml><?xml version="1.0" encoding="utf-8"?>
<ds:datastoreItem xmlns:ds="http://schemas.openxmlformats.org/officeDocument/2006/customXml" ds:itemID="{6ECE71DD-E9F4-4B44-AB21-CA57EA23D2A3}"/>
</file>

<file path=customXml/itemProps4.xml><?xml version="1.0" encoding="utf-8"?>
<ds:datastoreItem xmlns:ds="http://schemas.openxmlformats.org/officeDocument/2006/customXml" ds:itemID="{D8971507-5E12-4956-B88D-FCF7BDF7E7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5514</Words>
  <Characters>32538</Characters>
  <Application>Microsoft Office Word</Application>
  <DocSecurity>0</DocSecurity>
  <Lines>271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2025-04-29T11:55:00Z</dcterms:created>
  <dcterms:modified xsi:type="dcterms:W3CDTF">2025-06-30T13:26:00Z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0x010100C761795BBEBCF54F9C9D8C4BE2E472D5</vt:lpwstr>
  </property>
</Properties>
</file>