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8E9" w:rsidRDefault="00D628E9" w:rsidP="00D628E9">
      <w:pPr>
        <w:spacing w:after="0" w:line="240" w:lineRule="auto"/>
        <w:rPr>
          <w:rFonts w:ascii="Times New Roman" w:hAnsi="Times New Roman" w:cs="Times New Roman"/>
          <w:sz w:val="24"/>
          <w:szCs w:val="24"/>
        </w:rPr>
      </w:pPr>
      <w:bookmarkStart w:id="0" w:name="_GoBack"/>
      <w:bookmarkEnd w:id="0"/>
    </w:p>
    <w:p w:rsidR="00D628E9" w:rsidRPr="007E0645" w:rsidRDefault="00D628E9" w:rsidP="00D628E9">
      <w:pPr>
        <w:spacing w:after="0" w:line="240" w:lineRule="auto"/>
        <w:jc w:val="right"/>
        <w:rPr>
          <w:rFonts w:ascii="Times New Roman" w:hAnsi="Times New Roman" w:cs="Times New Roman"/>
          <w:b/>
          <w:bCs/>
          <w:sz w:val="20"/>
          <w:szCs w:val="20"/>
        </w:rPr>
      </w:pPr>
      <w:r>
        <w:rPr>
          <w:rFonts w:ascii="Times New Roman" w:hAnsi="Times New Roman" w:cs="Times New Roman"/>
          <w:sz w:val="20"/>
          <w:szCs w:val="20"/>
        </w:rPr>
        <w:t>„</w:t>
      </w:r>
      <w:r w:rsidRPr="007E0645">
        <w:rPr>
          <w:rFonts w:ascii="Times New Roman" w:hAnsi="Times New Roman" w:cs="Times New Roman"/>
          <w:b/>
          <w:bCs/>
          <w:sz w:val="20"/>
          <w:szCs w:val="20"/>
        </w:rPr>
        <w:t>Příloha č. 5 k vyhlášce č. 499/2006 Sb.</w:t>
      </w:r>
    </w:p>
    <w:p w:rsidR="00D628E9" w:rsidRPr="000738E1" w:rsidRDefault="00D628E9" w:rsidP="00D628E9">
      <w:pPr>
        <w:spacing w:after="0" w:line="240" w:lineRule="auto"/>
        <w:jc w:val="both"/>
        <w:rPr>
          <w:rFonts w:ascii="Times New Roman" w:hAnsi="Times New Roman" w:cs="Times New Roman"/>
          <w:sz w:val="24"/>
          <w:szCs w:val="24"/>
        </w:rPr>
      </w:pPr>
    </w:p>
    <w:p w:rsidR="00D628E9" w:rsidRPr="009C4C8C" w:rsidRDefault="00D628E9" w:rsidP="00D628E9">
      <w:pPr>
        <w:pStyle w:val="4991uroven"/>
        <w:rPr>
          <w:rFonts w:ascii="Times New Roman" w:hAnsi="Times New Roman" w:cs="Times New Roman"/>
          <w:color w:val="auto"/>
        </w:rPr>
      </w:pPr>
      <w:r w:rsidRPr="009C4C8C">
        <w:rPr>
          <w:rFonts w:ascii="Times New Roman" w:hAnsi="Times New Roman" w:cs="Times New Roman"/>
          <w:color w:val="auto"/>
        </w:rPr>
        <w:t>A</w:t>
      </w:r>
      <w:r w:rsidRPr="009C4C8C">
        <w:rPr>
          <w:rFonts w:ascii="Times New Roman" w:hAnsi="Times New Roman" w:cs="Times New Roman"/>
          <w:color w:val="auto"/>
        </w:rPr>
        <w:tab/>
      </w:r>
      <w:r w:rsidRPr="009C4C8C">
        <w:rPr>
          <w:rFonts w:ascii="Times New Roman" w:hAnsi="Times New Roman" w:cs="Times New Roman"/>
          <w:color w:val="auto"/>
          <w:u w:val="single"/>
        </w:rPr>
        <w:t>Průvodní zpráva</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w:t>
      </w:r>
      <w:r w:rsidRPr="009C4C8C">
        <w:rPr>
          <w:rFonts w:ascii="Times New Roman" w:hAnsi="Times New Roman" w:cs="Times New Roman"/>
          <w:color w:val="auto"/>
          <w:sz w:val="24"/>
          <w:szCs w:val="24"/>
        </w:rPr>
        <w:tab/>
        <w:t>Identifikační</w:t>
      </w:r>
      <w:proofErr w:type="gramEnd"/>
      <w:r w:rsidRPr="009C4C8C">
        <w:rPr>
          <w:rFonts w:ascii="Times New Roman" w:hAnsi="Times New Roman" w:cs="Times New Roman"/>
          <w:color w:val="auto"/>
          <w:sz w:val="24"/>
          <w:szCs w:val="24"/>
        </w:rPr>
        <w:t xml:space="preserve"> údaje</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A.1.1</w:t>
      </w:r>
      <w:proofErr w:type="gramEnd"/>
      <w:r w:rsidRPr="009C4C8C">
        <w:rPr>
          <w:rFonts w:ascii="Times New Roman" w:hAnsi="Times New Roman" w:cs="Times New Roman"/>
          <w:color w:val="auto"/>
          <w:sz w:val="24"/>
          <w:szCs w:val="24"/>
        </w:rPr>
        <w:tab/>
        <w:t>Údaje o stavbě</w:t>
      </w:r>
    </w:p>
    <w:p w:rsidR="004B48D5" w:rsidRPr="009D7C43" w:rsidRDefault="004B48D5" w:rsidP="004B48D5">
      <w:pPr>
        <w:pStyle w:val="499textodrazeny"/>
        <w:numPr>
          <w:ilvl w:val="0"/>
          <w:numId w:val="28"/>
        </w:numPr>
        <w:tabs>
          <w:tab w:val="clear" w:pos="1429"/>
          <w:tab w:val="num" w:pos="1080"/>
        </w:tabs>
        <w:ind w:left="1080"/>
        <w:jc w:val="both"/>
        <w:rPr>
          <w:rFonts w:ascii="Times New Roman" w:hAnsi="Times New Roman" w:cs="Times New Roman"/>
          <w:color w:val="auto"/>
          <w:sz w:val="24"/>
          <w:szCs w:val="24"/>
        </w:rPr>
      </w:pPr>
      <w:r w:rsidRPr="009D7C43">
        <w:rPr>
          <w:rFonts w:ascii="Times New Roman" w:hAnsi="Times New Roman" w:cs="Times New Roman"/>
          <w:color w:val="auto"/>
          <w:sz w:val="24"/>
          <w:szCs w:val="24"/>
        </w:rPr>
        <w:t>název stavby,</w:t>
      </w:r>
    </w:p>
    <w:p w:rsidR="004B48D5" w:rsidRPr="009D7C43" w:rsidRDefault="004B48D5" w:rsidP="004B48D5">
      <w:pPr>
        <w:pStyle w:val="499textodrazeny"/>
        <w:ind w:left="1080"/>
        <w:jc w:val="both"/>
        <w:rPr>
          <w:rFonts w:ascii="Times New Roman" w:hAnsi="Times New Roman" w:cs="Times New Roman"/>
          <w:b/>
          <w:i/>
          <w:color w:val="auto"/>
          <w:sz w:val="24"/>
          <w:szCs w:val="24"/>
        </w:rPr>
      </w:pPr>
      <w:r w:rsidRPr="009D7C43">
        <w:rPr>
          <w:rFonts w:ascii="Times New Roman" w:hAnsi="Times New Roman" w:cs="Times New Roman"/>
          <w:b/>
          <w:i/>
          <w:color w:val="auto"/>
          <w:sz w:val="24"/>
          <w:szCs w:val="24"/>
        </w:rPr>
        <w:t>Karlovy Vary, Revitalizace veřejného prostoru-park za Lidovým domem ve Staré Roli</w:t>
      </w:r>
    </w:p>
    <w:p w:rsidR="004B48D5" w:rsidRPr="009D7C43" w:rsidRDefault="004B48D5" w:rsidP="004B48D5">
      <w:pPr>
        <w:pStyle w:val="499textodrazeny"/>
        <w:numPr>
          <w:ilvl w:val="0"/>
          <w:numId w:val="28"/>
        </w:numPr>
        <w:tabs>
          <w:tab w:val="clear" w:pos="1429"/>
          <w:tab w:val="num" w:pos="1080"/>
        </w:tabs>
        <w:ind w:left="1080"/>
        <w:jc w:val="both"/>
        <w:rPr>
          <w:rFonts w:ascii="Times New Roman" w:hAnsi="Times New Roman" w:cs="Times New Roman"/>
          <w:color w:val="auto"/>
          <w:sz w:val="24"/>
          <w:szCs w:val="24"/>
        </w:rPr>
      </w:pPr>
      <w:r w:rsidRPr="009D7C43">
        <w:rPr>
          <w:rFonts w:ascii="Times New Roman" w:hAnsi="Times New Roman" w:cs="Times New Roman"/>
          <w:color w:val="auto"/>
          <w:sz w:val="24"/>
          <w:szCs w:val="24"/>
        </w:rPr>
        <w:t>místo stavby (adresa, čísla popisná, katastrální území, parcelní čísla pozemků),</w:t>
      </w:r>
    </w:p>
    <w:p w:rsidR="004B48D5" w:rsidRPr="009D7C43" w:rsidRDefault="004B48D5" w:rsidP="004B48D5">
      <w:pPr>
        <w:pStyle w:val="499textodrazeny"/>
        <w:ind w:left="1080"/>
        <w:jc w:val="both"/>
        <w:rPr>
          <w:rFonts w:ascii="Times New Roman" w:hAnsi="Times New Roman" w:cs="Times New Roman"/>
          <w:b/>
          <w:i/>
          <w:color w:val="auto"/>
          <w:sz w:val="24"/>
          <w:szCs w:val="24"/>
        </w:rPr>
      </w:pPr>
      <w:r w:rsidRPr="009D7C43">
        <w:rPr>
          <w:rFonts w:ascii="Times New Roman" w:hAnsi="Times New Roman" w:cs="Times New Roman"/>
          <w:b/>
          <w:i/>
          <w:color w:val="auto"/>
          <w:sz w:val="24"/>
          <w:szCs w:val="24"/>
        </w:rPr>
        <w:t>Stavba je navržena v městské části Stará Role (</w:t>
      </w:r>
      <w:proofErr w:type="spellStart"/>
      <w:r w:rsidRPr="009D7C43">
        <w:rPr>
          <w:rFonts w:ascii="Times New Roman" w:hAnsi="Times New Roman" w:cs="Times New Roman"/>
          <w:b/>
          <w:i/>
          <w:color w:val="auto"/>
          <w:sz w:val="24"/>
          <w:szCs w:val="24"/>
        </w:rPr>
        <w:t>kú</w:t>
      </w:r>
      <w:proofErr w:type="spellEnd"/>
      <w:r w:rsidRPr="009D7C43">
        <w:rPr>
          <w:rFonts w:ascii="Times New Roman" w:hAnsi="Times New Roman" w:cs="Times New Roman"/>
          <w:b/>
          <w:i/>
          <w:color w:val="auto"/>
          <w:sz w:val="24"/>
          <w:szCs w:val="24"/>
        </w:rPr>
        <w:t xml:space="preserve"> Stará Role) na parcelách 477/2, 468/1, 398/1(st.), 398/2(st.), 492/1,492/6,  479/1, 2732. Všechny parcely a objekty jsou v majetku investora – Statutárního města Karlovy Vary</w:t>
      </w:r>
    </w:p>
    <w:p w:rsidR="004B48D5" w:rsidRPr="009D7C43" w:rsidRDefault="004B48D5" w:rsidP="004B48D5">
      <w:pPr>
        <w:pStyle w:val="499textodrazeny"/>
        <w:numPr>
          <w:ilvl w:val="0"/>
          <w:numId w:val="28"/>
        </w:numPr>
        <w:tabs>
          <w:tab w:val="clear" w:pos="1429"/>
          <w:tab w:val="num" w:pos="1080"/>
        </w:tabs>
        <w:ind w:left="1080"/>
        <w:jc w:val="both"/>
        <w:rPr>
          <w:rFonts w:ascii="Times New Roman" w:hAnsi="Times New Roman" w:cs="Times New Roman"/>
          <w:color w:val="auto"/>
          <w:sz w:val="24"/>
          <w:szCs w:val="24"/>
        </w:rPr>
      </w:pPr>
      <w:r w:rsidRPr="009D7C43">
        <w:rPr>
          <w:rFonts w:ascii="Times New Roman" w:hAnsi="Times New Roman" w:cs="Times New Roman"/>
          <w:color w:val="auto"/>
          <w:sz w:val="24"/>
          <w:szCs w:val="24"/>
        </w:rPr>
        <w:t xml:space="preserve">předmět dokumentace. </w:t>
      </w:r>
    </w:p>
    <w:p w:rsidR="004B48D5" w:rsidRPr="009D7C43" w:rsidRDefault="004B48D5" w:rsidP="004B48D5">
      <w:pPr>
        <w:pStyle w:val="499textodrazeny"/>
        <w:ind w:left="1080"/>
        <w:jc w:val="both"/>
        <w:rPr>
          <w:rFonts w:ascii="Times New Roman" w:hAnsi="Times New Roman" w:cs="Times New Roman"/>
          <w:b/>
          <w:i/>
          <w:color w:val="auto"/>
          <w:sz w:val="24"/>
          <w:szCs w:val="24"/>
        </w:rPr>
      </w:pPr>
      <w:r w:rsidRPr="009D7C43">
        <w:rPr>
          <w:rFonts w:ascii="Times New Roman" w:hAnsi="Times New Roman" w:cs="Times New Roman"/>
          <w:b/>
          <w:i/>
          <w:color w:val="auto"/>
          <w:sz w:val="24"/>
          <w:szCs w:val="24"/>
        </w:rPr>
        <w:t xml:space="preserve">Předmětem dokumentace je </w:t>
      </w:r>
      <w:r>
        <w:rPr>
          <w:rFonts w:ascii="Times New Roman" w:hAnsi="Times New Roman" w:cs="Times New Roman"/>
          <w:b/>
          <w:i/>
          <w:color w:val="auto"/>
          <w:sz w:val="24"/>
          <w:szCs w:val="24"/>
        </w:rPr>
        <w:t>celková revitalizace území mezi ulicemi Truhlářská, Školní, Hlávkova a bytovým objektem Dvořákova. Projekt řeší jak úpravu komunikací, chodníků, tak rovněž dopravy v klidu. Souběžně je zpracováván projekt parkových a sadových úprav – rozdělení projektů je pouze administrativní. Z hlediska inženýrských sítí je pak řešena pouze částečná výměna veřejného osvětlení, drenáže za opěrnými zdmi a na pláni komunikací</w:t>
      </w:r>
    </w:p>
    <w:p w:rsidR="00D628E9" w:rsidRPr="009C4C8C" w:rsidRDefault="00D628E9" w:rsidP="00D628E9">
      <w:pPr>
        <w:pStyle w:val="499textodrazeny"/>
        <w:tabs>
          <w:tab w:val="left" w:pos="90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 </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A.1.2</w:t>
      </w:r>
      <w:proofErr w:type="gramEnd"/>
      <w:r w:rsidRPr="009C4C8C">
        <w:rPr>
          <w:rFonts w:ascii="Times New Roman" w:hAnsi="Times New Roman" w:cs="Times New Roman"/>
          <w:color w:val="auto"/>
          <w:sz w:val="24"/>
          <w:szCs w:val="24"/>
        </w:rPr>
        <w:tab/>
        <w:t>Údaje o stavebníkovi</w:t>
      </w:r>
    </w:p>
    <w:p w:rsidR="00D628E9" w:rsidRPr="009C4C8C" w:rsidRDefault="00D628E9" w:rsidP="00D628E9">
      <w:pPr>
        <w:pStyle w:val="499textodrazeny"/>
        <w:numPr>
          <w:ilvl w:val="0"/>
          <w:numId w:val="1"/>
        </w:numPr>
        <w:tabs>
          <w:tab w:val="clear" w:pos="2149"/>
          <w:tab w:val="left"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jméno, příjmení a místo trvalého pobytu (fyzická osoba) nebo</w:t>
      </w:r>
    </w:p>
    <w:p w:rsidR="00D628E9" w:rsidRPr="009C4C8C" w:rsidRDefault="00D628E9" w:rsidP="00D628E9">
      <w:pPr>
        <w:pStyle w:val="499textodrazeny"/>
        <w:numPr>
          <w:ilvl w:val="0"/>
          <w:numId w:val="1"/>
        </w:numPr>
        <w:tabs>
          <w:tab w:val="clear" w:pos="2149"/>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jméno, příjmení, obchodní firm</w:t>
      </w:r>
      <w:r>
        <w:rPr>
          <w:rFonts w:ascii="Times New Roman" w:hAnsi="Times New Roman" w:cs="Times New Roman"/>
          <w:color w:val="auto"/>
          <w:sz w:val="24"/>
          <w:szCs w:val="24"/>
        </w:rPr>
        <w:t>a</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w:t>
      </w:r>
      <w:r>
        <w:rPr>
          <w:rFonts w:ascii="Times New Roman" w:hAnsi="Times New Roman" w:cs="Times New Roman"/>
          <w:color w:val="auto"/>
          <w:sz w:val="24"/>
          <w:szCs w:val="24"/>
        </w:rPr>
        <w:t>, místo podnikání</w:t>
      </w:r>
      <w:r w:rsidRPr="009C4C8C">
        <w:rPr>
          <w:rFonts w:ascii="Times New Roman" w:hAnsi="Times New Roman" w:cs="Times New Roman"/>
          <w:color w:val="auto"/>
          <w:sz w:val="24"/>
          <w:szCs w:val="24"/>
        </w:rPr>
        <w:t xml:space="preserve"> (fyzická osoba podnikající) nebo </w:t>
      </w:r>
    </w:p>
    <w:p w:rsidR="004B48D5" w:rsidRDefault="00D628E9" w:rsidP="00D628E9">
      <w:pPr>
        <w:pStyle w:val="499textodrazeny"/>
        <w:numPr>
          <w:ilvl w:val="0"/>
          <w:numId w:val="1"/>
        </w:numPr>
        <w:tabs>
          <w:tab w:val="clear" w:pos="2149"/>
          <w:tab w:val="num" w:pos="1080"/>
        </w:tabs>
        <w:ind w:left="1080"/>
        <w:rPr>
          <w:rFonts w:ascii="Times New Roman" w:hAnsi="Times New Roman" w:cs="Times New Roman"/>
          <w:color w:val="auto"/>
          <w:sz w:val="24"/>
          <w:szCs w:val="24"/>
        </w:rPr>
      </w:pPr>
      <w:r w:rsidRPr="009C4C8C">
        <w:rPr>
          <w:rFonts w:ascii="Times New Roman" w:hAnsi="Times New Roman" w:cs="Times New Roman"/>
          <w:color w:val="auto"/>
          <w:sz w:val="24"/>
          <w:szCs w:val="24"/>
        </w:rPr>
        <w:t>obchodní firm</w:t>
      </w:r>
      <w:r>
        <w:rPr>
          <w:rFonts w:ascii="Times New Roman" w:hAnsi="Times New Roman" w:cs="Times New Roman"/>
          <w:color w:val="auto"/>
          <w:sz w:val="24"/>
          <w:szCs w:val="24"/>
        </w:rPr>
        <w:t>a nebo název</w:t>
      </w:r>
      <w:r w:rsidRPr="009C4C8C">
        <w:rPr>
          <w:rFonts w:ascii="Times New Roman" w:hAnsi="Times New Roman" w:cs="Times New Roman"/>
          <w:color w:val="auto"/>
          <w:sz w:val="24"/>
          <w:szCs w:val="24"/>
        </w:rPr>
        <w:t>, IČ</w:t>
      </w:r>
      <w:r>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bylo-li přiděleno, adresa sídla (právnická osoba)</w:t>
      </w:r>
    </w:p>
    <w:p w:rsidR="004B48D5" w:rsidRPr="009D7C43" w:rsidRDefault="004B48D5" w:rsidP="004B48D5">
      <w:pPr>
        <w:pStyle w:val="499textodrazeny"/>
        <w:jc w:val="both"/>
        <w:rPr>
          <w:rFonts w:ascii="Times New Roman" w:hAnsi="Times New Roman" w:cs="Times New Roman"/>
          <w:b/>
          <w:i/>
          <w:color w:val="auto"/>
          <w:sz w:val="24"/>
          <w:szCs w:val="24"/>
        </w:rPr>
      </w:pPr>
      <w:r w:rsidRPr="009D7C43">
        <w:rPr>
          <w:rFonts w:ascii="Times New Roman" w:hAnsi="Times New Roman" w:cs="Times New Roman"/>
          <w:b/>
          <w:i/>
          <w:color w:val="auto"/>
          <w:sz w:val="24"/>
          <w:szCs w:val="24"/>
        </w:rPr>
        <w:t>Žadatelem je</w:t>
      </w:r>
      <w:r>
        <w:rPr>
          <w:rFonts w:ascii="Times New Roman" w:hAnsi="Times New Roman" w:cs="Times New Roman"/>
          <w:b/>
          <w:i/>
          <w:color w:val="auto"/>
          <w:sz w:val="24"/>
          <w:szCs w:val="24"/>
        </w:rPr>
        <w:t xml:space="preserve"> Statutární město Karlovy Vary, </w:t>
      </w:r>
      <w:proofErr w:type="gramStart"/>
      <w:r w:rsidRPr="008D5D5A">
        <w:rPr>
          <w:rFonts w:ascii="Times New Roman" w:hAnsi="Times New Roman" w:cs="Times New Roman"/>
          <w:b/>
          <w:i/>
          <w:color w:val="auto"/>
          <w:sz w:val="24"/>
          <w:szCs w:val="24"/>
        </w:rPr>
        <w:t>Moskevsk</w:t>
      </w:r>
      <w:r>
        <w:rPr>
          <w:rFonts w:ascii="Times New Roman" w:hAnsi="Times New Roman" w:cs="Times New Roman"/>
          <w:b/>
          <w:i/>
          <w:color w:val="auto"/>
          <w:sz w:val="24"/>
          <w:szCs w:val="24"/>
        </w:rPr>
        <w:t>á</w:t>
      </w:r>
      <w:r w:rsidRPr="008D5D5A">
        <w:rPr>
          <w:rFonts w:ascii="Times New Roman" w:hAnsi="Times New Roman" w:cs="Times New Roman"/>
          <w:b/>
          <w:i/>
          <w:color w:val="auto"/>
          <w:sz w:val="24"/>
          <w:szCs w:val="24"/>
        </w:rPr>
        <w:t xml:space="preserve">  21</w:t>
      </w:r>
      <w:proofErr w:type="gramEnd"/>
      <w:r w:rsidRPr="008D5D5A">
        <w:rPr>
          <w:rFonts w:ascii="Times New Roman" w:hAnsi="Times New Roman" w:cs="Times New Roman"/>
          <w:b/>
          <w:i/>
          <w:color w:val="auto"/>
          <w:sz w:val="24"/>
          <w:szCs w:val="24"/>
        </w:rPr>
        <w:t>, Karlovy Vary,  I</w:t>
      </w:r>
      <w:r>
        <w:rPr>
          <w:rFonts w:ascii="Times New Roman" w:hAnsi="Times New Roman" w:cs="Times New Roman"/>
          <w:b/>
          <w:i/>
          <w:color w:val="auto"/>
          <w:sz w:val="24"/>
          <w:szCs w:val="24"/>
        </w:rPr>
        <w:t>Č</w:t>
      </w:r>
      <w:r w:rsidRPr="008D5D5A">
        <w:rPr>
          <w:rFonts w:ascii="Times New Roman" w:hAnsi="Times New Roman" w:cs="Times New Roman"/>
          <w:b/>
          <w:i/>
          <w:color w:val="auto"/>
          <w:sz w:val="24"/>
          <w:szCs w:val="24"/>
        </w:rPr>
        <w:t>:  OO 25 46 57, zastoupen</w:t>
      </w:r>
      <w:r>
        <w:rPr>
          <w:rFonts w:ascii="Times New Roman" w:hAnsi="Times New Roman" w:cs="Times New Roman"/>
          <w:b/>
          <w:i/>
          <w:color w:val="auto"/>
          <w:sz w:val="24"/>
          <w:szCs w:val="24"/>
        </w:rPr>
        <w:t xml:space="preserve">é </w:t>
      </w:r>
      <w:proofErr w:type="spellStart"/>
      <w:r w:rsidRPr="008D5D5A">
        <w:rPr>
          <w:rFonts w:ascii="Times New Roman" w:hAnsi="Times New Roman" w:cs="Times New Roman"/>
          <w:b/>
          <w:i/>
          <w:color w:val="auto"/>
          <w:sz w:val="24"/>
          <w:szCs w:val="24"/>
        </w:rPr>
        <w:t>Ing.Petrem</w:t>
      </w:r>
      <w:proofErr w:type="spellEnd"/>
      <w:r w:rsidRPr="008D5D5A">
        <w:rPr>
          <w:rFonts w:ascii="Times New Roman" w:hAnsi="Times New Roman" w:cs="Times New Roman"/>
          <w:b/>
          <w:i/>
          <w:color w:val="auto"/>
          <w:sz w:val="24"/>
          <w:szCs w:val="24"/>
        </w:rPr>
        <w:t xml:space="preserve">  Kulh</w:t>
      </w:r>
      <w:r>
        <w:rPr>
          <w:rFonts w:ascii="Times New Roman" w:hAnsi="Times New Roman" w:cs="Times New Roman"/>
          <w:b/>
          <w:i/>
          <w:color w:val="auto"/>
          <w:sz w:val="24"/>
          <w:szCs w:val="24"/>
        </w:rPr>
        <w:t>á</w:t>
      </w:r>
      <w:r w:rsidRPr="008D5D5A">
        <w:rPr>
          <w:rFonts w:ascii="Times New Roman" w:hAnsi="Times New Roman" w:cs="Times New Roman"/>
          <w:b/>
          <w:i/>
          <w:color w:val="auto"/>
          <w:sz w:val="24"/>
          <w:szCs w:val="24"/>
        </w:rPr>
        <w:t xml:space="preserve">nkem, </w:t>
      </w:r>
      <w:proofErr w:type="gramStart"/>
      <w:r w:rsidRPr="008D5D5A">
        <w:rPr>
          <w:rFonts w:ascii="Times New Roman" w:hAnsi="Times New Roman" w:cs="Times New Roman"/>
          <w:b/>
          <w:i/>
          <w:color w:val="auto"/>
          <w:sz w:val="24"/>
          <w:szCs w:val="24"/>
        </w:rPr>
        <w:t>prim</w:t>
      </w:r>
      <w:r>
        <w:rPr>
          <w:rFonts w:ascii="Times New Roman" w:hAnsi="Times New Roman" w:cs="Times New Roman"/>
          <w:b/>
          <w:i/>
          <w:color w:val="auto"/>
          <w:sz w:val="24"/>
          <w:szCs w:val="24"/>
        </w:rPr>
        <w:t>á</w:t>
      </w:r>
      <w:r w:rsidRPr="008D5D5A">
        <w:rPr>
          <w:rFonts w:ascii="Times New Roman" w:hAnsi="Times New Roman" w:cs="Times New Roman"/>
          <w:b/>
          <w:i/>
          <w:color w:val="auto"/>
          <w:sz w:val="24"/>
          <w:szCs w:val="24"/>
        </w:rPr>
        <w:t>torem  m</w:t>
      </w:r>
      <w:r>
        <w:rPr>
          <w:rFonts w:ascii="Times New Roman" w:hAnsi="Times New Roman" w:cs="Times New Roman"/>
          <w:b/>
          <w:i/>
          <w:color w:val="auto"/>
          <w:sz w:val="24"/>
          <w:szCs w:val="24"/>
        </w:rPr>
        <w:t>ě</w:t>
      </w:r>
      <w:r w:rsidRPr="008D5D5A">
        <w:rPr>
          <w:rFonts w:ascii="Times New Roman" w:hAnsi="Times New Roman" w:cs="Times New Roman"/>
          <w:b/>
          <w:i/>
          <w:color w:val="auto"/>
          <w:sz w:val="24"/>
          <w:szCs w:val="24"/>
        </w:rPr>
        <w:t>sta</w:t>
      </w:r>
      <w:proofErr w:type="gramEnd"/>
    </w:p>
    <w:p w:rsidR="00D628E9" w:rsidRPr="009C4C8C" w:rsidRDefault="00D628E9" w:rsidP="004B48D5">
      <w:pPr>
        <w:pStyle w:val="499textodrazeny"/>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 </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A.1.3</w:t>
      </w:r>
      <w:proofErr w:type="gramEnd"/>
      <w:r w:rsidRPr="009C4C8C">
        <w:rPr>
          <w:rFonts w:ascii="Times New Roman" w:hAnsi="Times New Roman" w:cs="Times New Roman"/>
          <w:color w:val="auto"/>
          <w:sz w:val="24"/>
          <w:szCs w:val="24"/>
        </w:rPr>
        <w:tab/>
        <w:t>Údaje o zpracovateli projektové dokumentace</w:t>
      </w:r>
    </w:p>
    <w:p w:rsidR="00952283" w:rsidRDefault="00D628E9" w:rsidP="00D628E9">
      <w:pPr>
        <w:pStyle w:val="499textodrazeny"/>
        <w:numPr>
          <w:ilvl w:val="0"/>
          <w:numId w:val="2"/>
        </w:numPr>
        <w:tabs>
          <w:tab w:val="clear" w:pos="2149"/>
          <w:tab w:val="left" w:pos="1080"/>
        </w:tabs>
        <w:ind w:left="1080"/>
        <w:jc w:val="both"/>
        <w:rPr>
          <w:rFonts w:ascii="Times New Roman" w:hAnsi="Times New Roman" w:cs="Times New Roman"/>
          <w:color w:val="auto"/>
          <w:sz w:val="24"/>
          <w:szCs w:val="24"/>
        </w:rPr>
      </w:pPr>
      <w:r w:rsidRPr="00952283">
        <w:rPr>
          <w:rFonts w:ascii="Times New Roman" w:hAnsi="Times New Roman" w:cs="Times New Roman"/>
          <w:color w:val="auto"/>
          <w:sz w:val="24"/>
          <w:szCs w:val="24"/>
        </w:rPr>
        <w:t>jméno, příjmení, obchodní firma, IČ, bylo-li přiděleno, místo podnikání (fyzická osoba podnikající) nebo obchodní firma nebo název, IČ, bylo-li přiděleno, adresa sídla (právnická osoba),</w:t>
      </w:r>
    </w:p>
    <w:p w:rsidR="00952283" w:rsidRPr="00843528" w:rsidRDefault="00952283" w:rsidP="00952283">
      <w:pPr>
        <w:pStyle w:val="499textodrazeny"/>
        <w:tabs>
          <w:tab w:val="left" w:pos="900"/>
        </w:tabs>
        <w:jc w:val="both"/>
        <w:rPr>
          <w:rFonts w:ascii="Times New Roman" w:hAnsi="Times New Roman" w:cs="Times New Roman"/>
          <w:b/>
          <w:i/>
          <w:color w:val="auto"/>
          <w:sz w:val="24"/>
          <w:szCs w:val="24"/>
        </w:rPr>
      </w:pPr>
      <w:r w:rsidRPr="00843528">
        <w:rPr>
          <w:rFonts w:ascii="Times New Roman" w:hAnsi="Times New Roman" w:cs="Times New Roman"/>
          <w:b/>
          <w:i/>
          <w:color w:val="auto"/>
          <w:sz w:val="24"/>
          <w:szCs w:val="24"/>
        </w:rPr>
        <w:t>Dokume</w:t>
      </w:r>
      <w:r>
        <w:rPr>
          <w:rFonts w:ascii="Times New Roman" w:hAnsi="Times New Roman" w:cs="Times New Roman"/>
          <w:b/>
          <w:i/>
          <w:color w:val="auto"/>
          <w:sz w:val="24"/>
          <w:szCs w:val="24"/>
        </w:rPr>
        <w:t>n</w:t>
      </w:r>
      <w:r w:rsidRPr="00843528">
        <w:rPr>
          <w:rFonts w:ascii="Times New Roman" w:hAnsi="Times New Roman" w:cs="Times New Roman"/>
          <w:b/>
          <w:i/>
          <w:color w:val="auto"/>
          <w:sz w:val="24"/>
          <w:szCs w:val="24"/>
        </w:rPr>
        <w:t xml:space="preserve">taci zpracovala firma BPO, </w:t>
      </w:r>
      <w:proofErr w:type="spellStart"/>
      <w:proofErr w:type="gramStart"/>
      <w:r w:rsidRPr="00843528">
        <w:rPr>
          <w:rFonts w:ascii="Times New Roman" w:hAnsi="Times New Roman" w:cs="Times New Roman"/>
          <w:b/>
          <w:i/>
          <w:color w:val="auto"/>
          <w:sz w:val="24"/>
          <w:szCs w:val="24"/>
        </w:rPr>
        <w:t>spol.s.</w:t>
      </w:r>
      <w:proofErr w:type="gramEnd"/>
      <w:r w:rsidRPr="00843528">
        <w:rPr>
          <w:rFonts w:ascii="Times New Roman" w:hAnsi="Times New Roman" w:cs="Times New Roman"/>
          <w:b/>
          <w:i/>
          <w:color w:val="auto"/>
          <w:sz w:val="24"/>
          <w:szCs w:val="24"/>
        </w:rPr>
        <w:t>r.o</w:t>
      </w:r>
      <w:proofErr w:type="spellEnd"/>
      <w:r w:rsidRPr="00843528">
        <w:rPr>
          <w:rFonts w:ascii="Times New Roman" w:hAnsi="Times New Roman" w:cs="Times New Roman"/>
          <w:b/>
          <w:i/>
          <w:color w:val="auto"/>
          <w:sz w:val="24"/>
          <w:szCs w:val="24"/>
        </w:rPr>
        <w:t>, Lidická 1269, 363 17 Ostrov</w:t>
      </w:r>
    </w:p>
    <w:p w:rsidR="00952283" w:rsidRDefault="00D628E9" w:rsidP="00D628E9">
      <w:pPr>
        <w:pStyle w:val="499textodrazeny"/>
        <w:numPr>
          <w:ilvl w:val="0"/>
          <w:numId w:val="2"/>
        </w:numPr>
        <w:tabs>
          <w:tab w:val="clear" w:pos="2149"/>
          <w:tab w:val="left" w:pos="1080"/>
        </w:tabs>
        <w:ind w:left="1080"/>
        <w:jc w:val="both"/>
        <w:rPr>
          <w:rFonts w:ascii="Times New Roman" w:hAnsi="Times New Roman" w:cs="Times New Roman"/>
          <w:color w:val="auto"/>
          <w:sz w:val="24"/>
          <w:szCs w:val="24"/>
        </w:rPr>
      </w:pPr>
      <w:r w:rsidRPr="00952283">
        <w:rPr>
          <w:rFonts w:ascii="Times New Roman" w:hAnsi="Times New Roman" w:cs="Times New Roman"/>
          <w:color w:val="auto"/>
          <w:sz w:val="24"/>
          <w:szCs w:val="24"/>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rsidR="00952283" w:rsidRDefault="00952283" w:rsidP="00952283">
      <w:pPr>
        <w:pStyle w:val="499textodrazeny"/>
        <w:tabs>
          <w:tab w:val="left" w:pos="900"/>
        </w:tabs>
        <w:jc w:val="both"/>
        <w:rPr>
          <w:rFonts w:ascii="Times New Roman" w:hAnsi="Times New Roman" w:cs="Times New Roman"/>
          <w:b/>
          <w:i/>
          <w:color w:val="auto"/>
          <w:sz w:val="24"/>
          <w:szCs w:val="24"/>
        </w:rPr>
      </w:pPr>
      <w:r w:rsidRPr="00CE74F7">
        <w:rPr>
          <w:rFonts w:ascii="Times New Roman" w:hAnsi="Times New Roman" w:cs="Times New Roman"/>
          <w:b/>
          <w:i/>
          <w:color w:val="auto"/>
          <w:sz w:val="24"/>
          <w:szCs w:val="24"/>
        </w:rPr>
        <w:t>Hlavním projektantem je ing. Josef Kameník,</w:t>
      </w:r>
      <w:r>
        <w:rPr>
          <w:rFonts w:ascii="Times New Roman" w:hAnsi="Times New Roman" w:cs="Times New Roman"/>
          <w:color w:val="auto"/>
          <w:sz w:val="24"/>
          <w:szCs w:val="24"/>
        </w:rPr>
        <w:t xml:space="preserve"> </w:t>
      </w:r>
      <w:r w:rsidRPr="005F4B73">
        <w:rPr>
          <w:rFonts w:ascii="Times New Roman" w:hAnsi="Times New Roman" w:cs="Times New Roman"/>
          <w:b/>
          <w:i/>
          <w:color w:val="auto"/>
          <w:sz w:val="24"/>
          <w:szCs w:val="24"/>
        </w:rPr>
        <w:t xml:space="preserve">dopravní část, </w:t>
      </w:r>
      <w:r w:rsidRPr="008F25D9">
        <w:rPr>
          <w:rFonts w:ascii="Times New Roman" w:hAnsi="Times New Roman" w:cs="Times New Roman"/>
          <w:b/>
          <w:i/>
          <w:color w:val="auto"/>
          <w:sz w:val="24"/>
          <w:szCs w:val="24"/>
        </w:rPr>
        <w:t>číslo v seznamu ČKAIT 030</w:t>
      </w:r>
      <w:r>
        <w:rPr>
          <w:rFonts w:ascii="Times New Roman" w:hAnsi="Times New Roman" w:cs="Times New Roman"/>
          <w:b/>
          <w:i/>
          <w:color w:val="auto"/>
          <w:sz w:val="24"/>
          <w:szCs w:val="24"/>
        </w:rPr>
        <w:t>0140, obor autorizace dopravní stavby</w:t>
      </w:r>
    </w:p>
    <w:p w:rsidR="00796D4D" w:rsidRPr="00952283" w:rsidRDefault="00D628E9" w:rsidP="00796D4D">
      <w:pPr>
        <w:pStyle w:val="499textodrazeny"/>
        <w:tabs>
          <w:tab w:val="left" w:pos="1080"/>
        </w:tabs>
        <w:ind w:left="1080"/>
        <w:jc w:val="both"/>
        <w:rPr>
          <w:rFonts w:ascii="Times New Roman" w:hAnsi="Times New Roman" w:cs="Times New Roman"/>
          <w:color w:val="auto"/>
          <w:sz w:val="24"/>
          <w:szCs w:val="24"/>
        </w:rPr>
      </w:pPr>
      <w:r w:rsidRPr="00952283">
        <w:rPr>
          <w:rFonts w:ascii="Times New Roman" w:hAnsi="Times New Roman" w:cs="Times New Roman"/>
          <w:color w:val="auto"/>
          <w:sz w:val="24"/>
          <w:szCs w:val="24"/>
        </w:rPr>
        <w:t xml:space="preserve">jména a příjmení projektantů jednotlivých částí projektové dokumentace včetně čísla, pod kterým jsou zapsáni v evidenci autorizovaných osob vedené Českou komorou architektů nebo Českou komorou autorizovaných inženýrů a techniků </w:t>
      </w:r>
      <w:r w:rsidR="00796D4D" w:rsidRPr="00952283">
        <w:rPr>
          <w:rFonts w:ascii="Times New Roman" w:hAnsi="Times New Roman" w:cs="Times New Roman"/>
          <w:color w:val="auto"/>
          <w:sz w:val="24"/>
          <w:szCs w:val="24"/>
        </w:rPr>
        <w:lastRenderedPageBreak/>
        <w:t>činných ve výstavbě s vyznačeným oborem, popřípadě specializací jejich autorizace.</w:t>
      </w:r>
    </w:p>
    <w:p w:rsidR="00952283" w:rsidRDefault="00952283" w:rsidP="00796D4D">
      <w:pPr>
        <w:pStyle w:val="499textodrazeny"/>
        <w:tabs>
          <w:tab w:val="left" w:pos="900"/>
        </w:tabs>
        <w:jc w:val="both"/>
        <w:rPr>
          <w:rFonts w:ascii="Times New Roman" w:hAnsi="Times New Roman" w:cs="Times New Roman"/>
          <w:b/>
          <w:i/>
          <w:color w:val="auto"/>
          <w:sz w:val="24"/>
          <w:szCs w:val="24"/>
        </w:rPr>
      </w:pPr>
      <w:r w:rsidRPr="00796D4D">
        <w:rPr>
          <w:rFonts w:ascii="Times New Roman" w:hAnsi="Times New Roman" w:cs="Times New Roman"/>
          <w:b/>
          <w:i/>
          <w:color w:val="auto"/>
          <w:sz w:val="24"/>
          <w:szCs w:val="24"/>
        </w:rPr>
        <w:t xml:space="preserve">– Opěrné zdi – zpracovatel projektu ing. Tomáš Koutný, </w:t>
      </w:r>
      <w:r w:rsidRPr="008F25D9">
        <w:rPr>
          <w:rFonts w:ascii="Times New Roman" w:hAnsi="Times New Roman" w:cs="Times New Roman"/>
          <w:b/>
          <w:i/>
          <w:color w:val="auto"/>
          <w:sz w:val="24"/>
          <w:szCs w:val="24"/>
        </w:rPr>
        <w:t>číslo v seznamu ČKAIT</w:t>
      </w:r>
      <w:r w:rsidR="00796D4D">
        <w:rPr>
          <w:rFonts w:ascii="Times New Roman" w:hAnsi="Times New Roman" w:cs="Times New Roman"/>
          <w:b/>
          <w:i/>
          <w:color w:val="auto"/>
          <w:sz w:val="24"/>
          <w:szCs w:val="24"/>
        </w:rPr>
        <w:t xml:space="preserve"> </w:t>
      </w:r>
      <w:r w:rsidR="00796D4D" w:rsidRPr="00796D4D">
        <w:rPr>
          <w:rFonts w:ascii="Times New Roman" w:hAnsi="Times New Roman" w:cs="Times New Roman"/>
          <w:b/>
          <w:i/>
          <w:color w:val="auto"/>
          <w:sz w:val="24"/>
          <w:szCs w:val="24"/>
        </w:rPr>
        <w:t>0301362</w:t>
      </w:r>
      <w:r>
        <w:rPr>
          <w:rFonts w:ascii="Times New Roman" w:hAnsi="Times New Roman" w:cs="Times New Roman"/>
          <w:b/>
          <w:i/>
          <w:color w:val="auto"/>
          <w:sz w:val="24"/>
          <w:szCs w:val="24"/>
        </w:rPr>
        <w:t xml:space="preserve">, obor autorizace </w:t>
      </w:r>
      <w:r w:rsidR="00796D4D" w:rsidRPr="00796D4D">
        <w:rPr>
          <w:rFonts w:ascii="Times New Roman" w:hAnsi="Times New Roman" w:cs="Times New Roman"/>
          <w:b/>
          <w:i/>
          <w:color w:val="auto"/>
          <w:sz w:val="24"/>
          <w:szCs w:val="24"/>
        </w:rPr>
        <w:t xml:space="preserve">Statika a dynamika </w:t>
      </w:r>
      <w:proofErr w:type="gramStart"/>
      <w:r w:rsidR="00796D4D" w:rsidRPr="00796D4D">
        <w:rPr>
          <w:rFonts w:ascii="Times New Roman" w:hAnsi="Times New Roman" w:cs="Times New Roman"/>
          <w:b/>
          <w:i/>
          <w:color w:val="auto"/>
          <w:sz w:val="24"/>
          <w:szCs w:val="24"/>
        </w:rPr>
        <w:t>staveb  a  Pozemní</w:t>
      </w:r>
      <w:proofErr w:type="gramEnd"/>
      <w:r w:rsidR="00796D4D" w:rsidRPr="00796D4D">
        <w:rPr>
          <w:rFonts w:ascii="Times New Roman" w:hAnsi="Times New Roman" w:cs="Times New Roman"/>
          <w:b/>
          <w:i/>
          <w:color w:val="auto"/>
          <w:sz w:val="24"/>
          <w:szCs w:val="24"/>
        </w:rPr>
        <w:t xml:space="preserve"> stavby</w:t>
      </w:r>
    </w:p>
    <w:p w:rsidR="00952283" w:rsidRPr="00796D4D" w:rsidRDefault="00796D4D" w:rsidP="00796D4D">
      <w:pPr>
        <w:pStyle w:val="499textodrazeny"/>
        <w:tabs>
          <w:tab w:val="left" w:pos="900"/>
        </w:tabs>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 </w:t>
      </w:r>
      <w:r w:rsidRPr="00796D4D">
        <w:rPr>
          <w:rFonts w:ascii="Times New Roman" w:hAnsi="Times New Roman" w:cs="Times New Roman"/>
          <w:b/>
          <w:i/>
          <w:color w:val="auto"/>
          <w:sz w:val="24"/>
          <w:szCs w:val="24"/>
        </w:rPr>
        <w:t>Veřejné osvětlení – zpracovatel projektu ing. Miloslav Buřič, číslo v seznamu ČKAIT 0300630, obor autorizace Technika prostředí staveb, technologická zařízení staveb</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A.2</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vstupních podkladech</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A.3</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území </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rozsah řešeného území,</w:t>
      </w:r>
    </w:p>
    <w:p w:rsidR="001720FD" w:rsidRPr="001720FD" w:rsidRDefault="001720FD" w:rsidP="001720FD">
      <w:pPr>
        <w:pStyle w:val="499textodrazeny"/>
        <w:ind w:left="1069"/>
        <w:jc w:val="both"/>
        <w:rPr>
          <w:rFonts w:ascii="Times New Roman" w:hAnsi="Times New Roman" w:cs="Times New Roman"/>
          <w:b/>
          <w:i/>
          <w:color w:val="auto"/>
          <w:sz w:val="24"/>
          <w:szCs w:val="24"/>
        </w:rPr>
      </w:pPr>
      <w:r w:rsidRPr="001720FD">
        <w:rPr>
          <w:rFonts w:ascii="Times New Roman" w:hAnsi="Times New Roman" w:cs="Times New Roman"/>
          <w:b/>
          <w:i/>
          <w:color w:val="auto"/>
          <w:sz w:val="24"/>
          <w:szCs w:val="24"/>
        </w:rPr>
        <w:t xml:space="preserve">Je řešeno </w:t>
      </w:r>
      <w:r>
        <w:rPr>
          <w:rFonts w:ascii="Times New Roman" w:hAnsi="Times New Roman" w:cs="Times New Roman"/>
          <w:b/>
          <w:i/>
          <w:color w:val="auto"/>
          <w:sz w:val="24"/>
          <w:szCs w:val="24"/>
        </w:rPr>
        <w:t>území mezi ulicemi Truhlářská, Školní, Hlávkova a bytovým objektem Dvořákova.</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údaje o zvláštní ochraně území</w:t>
      </w:r>
      <w:r w:rsidR="00CE01BF">
        <w:rPr>
          <w:rFonts w:ascii="Times New Roman" w:hAnsi="Times New Roman" w:cs="Times New Roman"/>
          <w:color w:val="auto"/>
          <w:sz w:val="24"/>
          <w:szCs w:val="24"/>
        </w:rPr>
        <w:t xml:space="preserve"> podle jiných právních </w:t>
      </w:r>
      <w:proofErr w:type="gramStart"/>
      <w:r w:rsidR="00CE01BF">
        <w:rPr>
          <w:rFonts w:ascii="Times New Roman" w:hAnsi="Times New Roman" w:cs="Times New Roman"/>
          <w:color w:val="auto"/>
          <w:sz w:val="24"/>
          <w:szCs w:val="24"/>
        </w:rPr>
        <w:t xml:space="preserve">předpisů </w:t>
      </w:r>
      <w:r w:rsidRPr="009C4C8C">
        <w:rPr>
          <w:rFonts w:ascii="Times New Roman" w:hAnsi="Times New Roman" w:cs="Times New Roman"/>
          <w:color w:val="auto"/>
          <w:sz w:val="24"/>
          <w:szCs w:val="24"/>
        </w:rPr>
        <w:t xml:space="preserve"> (památkové</w:t>
      </w:r>
      <w:proofErr w:type="gramEnd"/>
      <w:r w:rsidRPr="009C4C8C">
        <w:rPr>
          <w:rFonts w:ascii="Times New Roman" w:hAnsi="Times New Roman" w:cs="Times New Roman"/>
          <w:color w:val="auto"/>
          <w:sz w:val="24"/>
          <w:szCs w:val="24"/>
        </w:rPr>
        <w:t xml:space="preserve"> území, chráněné přírodní území, záplavové území apod.),</w:t>
      </w:r>
    </w:p>
    <w:p w:rsidR="001720FD" w:rsidRPr="001720FD" w:rsidRDefault="001720FD" w:rsidP="001720FD">
      <w:pPr>
        <w:pStyle w:val="499textodrazeny"/>
        <w:ind w:left="1069"/>
        <w:jc w:val="both"/>
        <w:rPr>
          <w:rFonts w:ascii="Times New Roman" w:hAnsi="Times New Roman" w:cs="Times New Roman"/>
          <w:b/>
          <w:i/>
          <w:color w:val="auto"/>
          <w:sz w:val="24"/>
          <w:szCs w:val="24"/>
        </w:rPr>
      </w:pPr>
      <w:r w:rsidRPr="001720FD">
        <w:rPr>
          <w:rFonts w:ascii="Times New Roman" w:hAnsi="Times New Roman" w:cs="Times New Roman"/>
          <w:b/>
          <w:i/>
          <w:color w:val="auto"/>
          <w:sz w:val="24"/>
          <w:szCs w:val="24"/>
        </w:rPr>
        <w:t>Území nepožívá žádné zvláštní ochrany</w:t>
      </w:r>
      <w:r>
        <w:rPr>
          <w:rFonts w:ascii="Times New Roman" w:hAnsi="Times New Roman" w:cs="Times New Roman"/>
          <w:b/>
          <w:i/>
          <w:color w:val="auto"/>
          <w:sz w:val="24"/>
          <w:szCs w:val="24"/>
        </w:rPr>
        <w:t>. V lokalitě se pouze nachází plastika s kašnou, kterou se autor projektu snažil zakomponovat do celkového řešení</w:t>
      </w:r>
    </w:p>
    <w:p w:rsidR="00CE01BF" w:rsidRDefault="00CE01BF" w:rsidP="00D628E9">
      <w:pPr>
        <w:pStyle w:val="499textodrazeny"/>
        <w:numPr>
          <w:ilvl w:val="0"/>
          <w:numId w:val="3"/>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údaje o odtokových poměrech</w:t>
      </w:r>
    </w:p>
    <w:p w:rsidR="001720FD" w:rsidRPr="001720FD" w:rsidRDefault="001720FD" w:rsidP="001720FD">
      <w:pPr>
        <w:pStyle w:val="499textodrazeny"/>
        <w:ind w:left="1069"/>
        <w:jc w:val="both"/>
        <w:rPr>
          <w:rFonts w:ascii="Times New Roman" w:hAnsi="Times New Roman" w:cs="Times New Roman"/>
          <w:b/>
          <w:i/>
          <w:color w:val="auto"/>
          <w:sz w:val="24"/>
          <w:szCs w:val="24"/>
        </w:rPr>
      </w:pPr>
      <w:r w:rsidRPr="001720FD">
        <w:rPr>
          <w:rFonts w:ascii="Times New Roman" w:hAnsi="Times New Roman" w:cs="Times New Roman"/>
          <w:b/>
          <w:i/>
          <w:color w:val="auto"/>
          <w:sz w:val="24"/>
          <w:szCs w:val="24"/>
        </w:rPr>
        <w:t>Celá lokalita je dnes odvodněna do jednotné kanalizace – na tom se nic nemění</w:t>
      </w:r>
    </w:p>
    <w:p w:rsidR="00D628E9" w:rsidRDefault="00D628E9" w:rsidP="00D628E9">
      <w:pPr>
        <w:pStyle w:val="499textodrazeny"/>
        <w:numPr>
          <w:ilvl w:val="0"/>
          <w:numId w:val="3"/>
        </w:numPr>
        <w:tabs>
          <w:tab w:val="clear" w:pos="1069"/>
          <w:tab w:val="left" w:pos="1080"/>
        </w:tabs>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údaje o souladu s územně plánovací dokumentací, nebylo-li vydáno územní rozhodnutí nebo územní opatření, popřípadě nebyl-li vydán územní souhlas, </w:t>
      </w:r>
    </w:p>
    <w:p w:rsidR="001720FD" w:rsidRPr="001720FD" w:rsidRDefault="001720FD" w:rsidP="001720FD">
      <w:pPr>
        <w:pStyle w:val="499textodrazeny"/>
        <w:ind w:left="1069"/>
        <w:jc w:val="both"/>
        <w:rPr>
          <w:rFonts w:ascii="Times New Roman" w:hAnsi="Times New Roman" w:cs="Times New Roman"/>
          <w:b/>
          <w:i/>
          <w:color w:val="auto"/>
          <w:sz w:val="24"/>
          <w:szCs w:val="24"/>
        </w:rPr>
      </w:pPr>
      <w:r w:rsidRPr="001720FD">
        <w:rPr>
          <w:rFonts w:ascii="Times New Roman" w:hAnsi="Times New Roman" w:cs="Times New Roman"/>
          <w:b/>
          <w:i/>
          <w:color w:val="auto"/>
          <w:sz w:val="24"/>
          <w:szCs w:val="24"/>
        </w:rPr>
        <w:t>Stavba je v souladu s územním plánem</w:t>
      </w:r>
    </w:p>
    <w:p w:rsidR="00D628E9" w:rsidRDefault="00D628E9" w:rsidP="00D628E9">
      <w:pPr>
        <w:pStyle w:val="499textodrazeny"/>
        <w:numPr>
          <w:ilvl w:val="0"/>
          <w:numId w:val="3"/>
        </w:numPr>
        <w:tabs>
          <w:tab w:val="clear" w:pos="1069"/>
          <w:tab w:val="left" w:pos="1080"/>
        </w:tabs>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údaje o souladu s  územním rozhodnutí</w:t>
      </w:r>
      <w:r>
        <w:rPr>
          <w:rFonts w:ascii="Times New Roman" w:hAnsi="Times New Roman" w:cs="Times New Roman"/>
          <w:color w:val="auto"/>
          <w:sz w:val="24"/>
          <w:szCs w:val="24"/>
        </w:rPr>
        <w:t xml:space="preserve">m </w:t>
      </w:r>
      <w:r w:rsidRPr="009C4C8C">
        <w:rPr>
          <w:rFonts w:ascii="Times New Roman" w:hAnsi="Times New Roman" w:cs="Times New Roman"/>
          <w:color w:val="auto"/>
          <w:sz w:val="24"/>
          <w:szCs w:val="24"/>
        </w:rPr>
        <w:t>nebo veřejnoprávní smlouvou územní rozhodnutí nahrazující anebo územním souhlasem, popřípadě s regulačním plánem v rozsahu, ve kterém nahrazuje územní rozhodnutí, a v případě stavebních úprav podmiňujících změnu v užívání stavby údaje o jejím souladu s územně plánovací dokumentací,</w:t>
      </w:r>
    </w:p>
    <w:p w:rsidR="001720FD" w:rsidRPr="001720FD" w:rsidRDefault="001720FD" w:rsidP="001720FD">
      <w:pPr>
        <w:pStyle w:val="499textodrazeny"/>
        <w:ind w:left="1069"/>
        <w:jc w:val="both"/>
        <w:rPr>
          <w:rFonts w:ascii="Times New Roman" w:hAnsi="Times New Roman" w:cs="Times New Roman"/>
          <w:b/>
          <w:i/>
          <w:color w:val="auto"/>
          <w:sz w:val="24"/>
          <w:szCs w:val="24"/>
        </w:rPr>
      </w:pPr>
      <w:r w:rsidRPr="001720FD">
        <w:rPr>
          <w:rFonts w:ascii="Times New Roman" w:hAnsi="Times New Roman" w:cs="Times New Roman"/>
          <w:b/>
          <w:i/>
          <w:color w:val="auto"/>
          <w:sz w:val="24"/>
          <w:szCs w:val="24"/>
        </w:rPr>
        <w:t>Stavba je v soulad</w:t>
      </w:r>
      <w:r>
        <w:rPr>
          <w:rFonts w:ascii="Times New Roman" w:hAnsi="Times New Roman" w:cs="Times New Roman"/>
          <w:b/>
          <w:i/>
          <w:color w:val="auto"/>
          <w:sz w:val="24"/>
          <w:szCs w:val="24"/>
        </w:rPr>
        <w:t>u</w:t>
      </w:r>
      <w:r w:rsidRPr="001720FD">
        <w:rPr>
          <w:rFonts w:ascii="Times New Roman" w:hAnsi="Times New Roman" w:cs="Times New Roman"/>
          <w:b/>
          <w:i/>
          <w:color w:val="auto"/>
          <w:sz w:val="24"/>
          <w:szCs w:val="24"/>
        </w:rPr>
        <w:t xml:space="preserve"> s územním rozhodnutím</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dodržení obecných požadavků na </w:t>
      </w:r>
      <w:r w:rsidR="00CE01BF">
        <w:rPr>
          <w:rFonts w:ascii="Times New Roman" w:hAnsi="Times New Roman" w:cs="Times New Roman"/>
          <w:color w:val="auto"/>
          <w:sz w:val="24"/>
          <w:szCs w:val="24"/>
        </w:rPr>
        <w:t>využití území</w:t>
      </w:r>
      <w:r w:rsidRPr="009C4C8C">
        <w:rPr>
          <w:rFonts w:ascii="Times New Roman" w:hAnsi="Times New Roman" w:cs="Times New Roman"/>
          <w:color w:val="auto"/>
          <w:sz w:val="24"/>
          <w:szCs w:val="24"/>
        </w:rPr>
        <w:t>,</w:t>
      </w:r>
    </w:p>
    <w:p w:rsidR="001720FD" w:rsidRDefault="001720FD" w:rsidP="001720FD">
      <w:pPr>
        <w:pStyle w:val="499textodrazeny"/>
        <w:tabs>
          <w:tab w:val="left" w:pos="1100"/>
        </w:tabs>
        <w:ind w:left="1069"/>
        <w:jc w:val="both"/>
        <w:rPr>
          <w:rFonts w:ascii="Times New Roman" w:hAnsi="Times New Roman" w:cs="Times New Roman"/>
          <w:b/>
          <w:i/>
          <w:color w:val="auto"/>
          <w:sz w:val="24"/>
          <w:szCs w:val="24"/>
        </w:rPr>
      </w:pPr>
      <w:r w:rsidRPr="008C1771">
        <w:rPr>
          <w:rFonts w:ascii="Times New Roman" w:hAnsi="Times New Roman" w:cs="Times New Roman"/>
          <w:b/>
          <w:i/>
          <w:color w:val="auto"/>
          <w:sz w:val="24"/>
          <w:szCs w:val="24"/>
        </w:rPr>
        <w:t xml:space="preserve">Stavba je navržena v souladu s vyhláškou 268/2009 </w:t>
      </w:r>
      <w:proofErr w:type="spellStart"/>
      <w:proofErr w:type="gramStart"/>
      <w:r w:rsidRPr="008C1771">
        <w:rPr>
          <w:rFonts w:ascii="Times New Roman" w:hAnsi="Times New Roman" w:cs="Times New Roman"/>
          <w:b/>
          <w:i/>
          <w:color w:val="auto"/>
          <w:sz w:val="24"/>
          <w:szCs w:val="24"/>
        </w:rPr>
        <w:t>Sb</w:t>
      </w:r>
      <w:proofErr w:type="spellEnd"/>
      <w:r w:rsidRPr="008C1771">
        <w:rPr>
          <w:rFonts w:ascii="Times New Roman" w:hAnsi="Times New Roman" w:cs="Times New Roman"/>
          <w:b/>
          <w:i/>
          <w:color w:val="auto"/>
          <w:sz w:val="24"/>
          <w:szCs w:val="24"/>
        </w:rPr>
        <w:t xml:space="preserve"> , o technických</w:t>
      </w:r>
      <w:proofErr w:type="gramEnd"/>
      <w:r w:rsidRPr="008C1771">
        <w:rPr>
          <w:rFonts w:ascii="Times New Roman" w:hAnsi="Times New Roman" w:cs="Times New Roman"/>
          <w:b/>
          <w:i/>
          <w:color w:val="auto"/>
          <w:sz w:val="24"/>
          <w:szCs w:val="24"/>
        </w:rPr>
        <w:t xml:space="preserve"> požadavcích na stavby, ve znění vyhlášky 20/2012 </w:t>
      </w:r>
      <w:proofErr w:type="spellStart"/>
      <w:r w:rsidRPr="008C1771">
        <w:rPr>
          <w:rFonts w:ascii="Times New Roman" w:hAnsi="Times New Roman" w:cs="Times New Roman"/>
          <w:b/>
          <w:i/>
          <w:color w:val="auto"/>
          <w:sz w:val="24"/>
          <w:szCs w:val="24"/>
        </w:rPr>
        <w:t>Sb</w:t>
      </w:r>
      <w:proofErr w:type="spellEnd"/>
    </w:p>
    <w:p w:rsidR="00CE01BF" w:rsidRDefault="00CE01BF" w:rsidP="00D628E9">
      <w:pPr>
        <w:pStyle w:val="499textodrazeny"/>
        <w:numPr>
          <w:ilvl w:val="0"/>
          <w:numId w:val="3"/>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údaje o splnění požadavků dotčených orgánů</w:t>
      </w:r>
    </w:p>
    <w:p w:rsidR="001720FD" w:rsidRPr="00214EDC" w:rsidRDefault="001720FD" w:rsidP="00214EDC">
      <w:pPr>
        <w:pStyle w:val="499textodrazeny"/>
        <w:tabs>
          <w:tab w:val="left" w:pos="1100"/>
        </w:tabs>
        <w:ind w:left="1069"/>
        <w:jc w:val="both"/>
        <w:rPr>
          <w:rFonts w:ascii="Times New Roman" w:hAnsi="Times New Roman" w:cs="Times New Roman"/>
          <w:b/>
          <w:i/>
          <w:color w:val="auto"/>
          <w:sz w:val="24"/>
          <w:szCs w:val="24"/>
        </w:rPr>
      </w:pPr>
      <w:r w:rsidRPr="00214EDC">
        <w:rPr>
          <w:rFonts w:ascii="Times New Roman" w:hAnsi="Times New Roman" w:cs="Times New Roman"/>
          <w:b/>
          <w:i/>
          <w:color w:val="auto"/>
          <w:sz w:val="24"/>
          <w:szCs w:val="24"/>
        </w:rPr>
        <w:t>Do projektu stavby byly zapracovány veškeré požadavky DOSS – jde zejména o požadavky na ochranu stávajících inženýrských sítí:</w:t>
      </w:r>
    </w:p>
    <w:p w:rsidR="001720FD" w:rsidRPr="00214EDC" w:rsidRDefault="001720FD" w:rsidP="00214EDC">
      <w:pPr>
        <w:pStyle w:val="499textodrazeny"/>
        <w:tabs>
          <w:tab w:val="left" w:pos="1100"/>
        </w:tabs>
        <w:ind w:left="1069"/>
        <w:jc w:val="both"/>
        <w:rPr>
          <w:rFonts w:ascii="Times New Roman" w:hAnsi="Times New Roman" w:cs="Times New Roman"/>
          <w:b/>
          <w:i/>
          <w:color w:val="auto"/>
          <w:sz w:val="24"/>
          <w:szCs w:val="24"/>
        </w:rPr>
      </w:pPr>
      <w:r w:rsidRPr="00214EDC">
        <w:rPr>
          <w:rFonts w:ascii="Times New Roman" w:hAnsi="Times New Roman" w:cs="Times New Roman"/>
          <w:b/>
          <w:i/>
          <w:color w:val="auto"/>
          <w:sz w:val="24"/>
          <w:szCs w:val="24"/>
        </w:rPr>
        <w:t>Vak K. Vary – ochrana vodovodu v </w:t>
      </w:r>
      <w:proofErr w:type="gramStart"/>
      <w:r w:rsidRPr="00214EDC">
        <w:rPr>
          <w:rFonts w:ascii="Times New Roman" w:hAnsi="Times New Roman" w:cs="Times New Roman"/>
          <w:b/>
          <w:i/>
          <w:color w:val="auto"/>
          <w:sz w:val="24"/>
          <w:szCs w:val="24"/>
        </w:rPr>
        <w:t>místě  základu</w:t>
      </w:r>
      <w:proofErr w:type="gramEnd"/>
      <w:r w:rsidRPr="00214EDC">
        <w:rPr>
          <w:rFonts w:ascii="Times New Roman" w:hAnsi="Times New Roman" w:cs="Times New Roman"/>
          <w:b/>
          <w:i/>
          <w:color w:val="auto"/>
          <w:sz w:val="24"/>
          <w:szCs w:val="24"/>
        </w:rPr>
        <w:t xml:space="preserve"> opěrné zdi</w:t>
      </w:r>
    </w:p>
    <w:p w:rsidR="001720FD" w:rsidRPr="00214EDC" w:rsidRDefault="001720FD" w:rsidP="00214EDC">
      <w:pPr>
        <w:pStyle w:val="499textodrazeny"/>
        <w:tabs>
          <w:tab w:val="left" w:pos="1100"/>
        </w:tabs>
        <w:ind w:left="1069"/>
        <w:jc w:val="both"/>
        <w:rPr>
          <w:rFonts w:ascii="Times New Roman" w:hAnsi="Times New Roman" w:cs="Times New Roman"/>
          <w:b/>
          <w:i/>
          <w:color w:val="auto"/>
          <w:sz w:val="24"/>
          <w:szCs w:val="24"/>
        </w:rPr>
      </w:pPr>
      <w:r w:rsidRPr="00214EDC">
        <w:rPr>
          <w:rFonts w:ascii="Times New Roman" w:hAnsi="Times New Roman" w:cs="Times New Roman"/>
          <w:b/>
          <w:i/>
          <w:color w:val="auto"/>
          <w:sz w:val="24"/>
          <w:szCs w:val="24"/>
        </w:rPr>
        <w:t>O2 Telefonica – ochránění kabelů v místě budoucí komunikace a parkoviště</w:t>
      </w:r>
    </w:p>
    <w:p w:rsidR="001720FD" w:rsidRPr="00214EDC" w:rsidRDefault="001720FD" w:rsidP="00214EDC">
      <w:pPr>
        <w:pStyle w:val="499textodrazeny"/>
        <w:tabs>
          <w:tab w:val="left" w:pos="1100"/>
        </w:tabs>
        <w:ind w:left="1069"/>
        <w:jc w:val="both"/>
        <w:rPr>
          <w:rFonts w:ascii="Times New Roman" w:hAnsi="Times New Roman" w:cs="Times New Roman"/>
          <w:b/>
          <w:i/>
          <w:color w:val="auto"/>
          <w:sz w:val="24"/>
          <w:szCs w:val="24"/>
        </w:rPr>
      </w:pPr>
      <w:r w:rsidRPr="00214EDC">
        <w:rPr>
          <w:rFonts w:ascii="Times New Roman" w:hAnsi="Times New Roman" w:cs="Times New Roman"/>
          <w:b/>
          <w:i/>
          <w:color w:val="auto"/>
          <w:sz w:val="24"/>
          <w:szCs w:val="24"/>
        </w:rPr>
        <w:t xml:space="preserve">Karel Holoubek – Teplárna K. Vary – postup prací v místě horkovodu s malou krycí vrstvou (vysoko </w:t>
      </w:r>
      <w:proofErr w:type="spellStart"/>
      <w:r w:rsidRPr="00214EDC">
        <w:rPr>
          <w:rFonts w:ascii="Times New Roman" w:hAnsi="Times New Roman" w:cs="Times New Roman"/>
          <w:b/>
          <w:i/>
          <w:color w:val="auto"/>
          <w:sz w:val="24"/>
          <w:szCs w:val="24"/>
        </w:rPr>
        <w:t>uloženého</w:t>
      </w:r>
      <w:r w:rsidR="008658C9">
        <w:rPr>
          <w:rFonts w:ascii="Times New Roman" w:hAnsi="Times New Roman" w:cs="Times New Roman"/>
          <w:b/>
          <w:i/>
          <w:color w:val="auto"/>
          <w:sz w:val="24"/>
          <w:szCs w:val="24"/>
        </w:rPr>
        <w:t>horkovou</w:t>
      </w:r>
      <w:proofErr w:type="spellEnd"/>
      <w:r w:rsidR="008658C9">
        <w:rPr>
          <w:rFonts w:ascii="Times New Roman" w:hAnsi="Times New Roman" w:cs="Times New Roman"/>
          <w:b/>
          <w:i/>
          <w:color w:val="auto"/>
          <w:sz w:val="24"/>
          <w:szCs w:val="24"/>
        </w:rPr>
        <w:t>)</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seznam výjimek a úlevových řešení,</w:t>
      </w:r>
    </w:p>
    <w:p w:rsidR="001720FD" w:rsidRPr="001720FD" w:rsidRDefault="001720FD" w:rsidP="001720FD">
      <w:pPr>
        <w:pStyle w:val="499textodrazeny"/>
        <w:ind w:left="1069"/>
        <w:jc w:val="both"/>
        <w:rPr>
          <w:rFonts w:ascii="Times New Roman" w:hAnsi="Times New Roman" w:cs="Times New Roman"/>
          <w:b/>
          <w:i/>
          <w:color w:val="auto"/>
          <w:sz w:val="24"/>
          <w:szCs w:val="24"/>
        </w:rPr>
      </w:pPr>
      <w:r w:rsidRPr="001720FD">
        <w:rPr>
          <w:rFonts w:ascii="Times New Roman" w:hAnsi="Times New Roman" w:cs="Times New Roman"/>
          <w:b/>
          <w:i/>
          <w:color w:val="auto"/>
          <w:sz w:val="24"/>
          <w:szCs w:val="24"/>
        </w:rPr>
        <w:t>Nejsou zpracovateli PD známy</w:t>
      </w: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seznam souvisejících a podmiňujících investic,</w:t>
      </w:r>
    </w:p>
    <w:p w:rsidR="00E24073" w:rsidRDefault="00453742" w:rsidP="00E24073">
      <w:pPr>
        <w:pStyle w:val="499textodrazeny"/>
        <w:ind w:left="1069"/>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t>Jako nutná podmínka této stavby je</w:t>
      </w:r>
      <w:r w:rsidR="00E24073">
        <w:rPr>
          <w:rFonts w:ascii="Times New Roman" w:hAnsi="Times New Roman" w:cs="Times New Roman"/>
          <w:b/>
          <w:i/>
          <w:color w:val="auto"/>
          <w:sz w:val="24"/>
          <w:szCs w:val="24"/>
        </w:rPr>
        <w:t>:</w:t>
      </w:r>
    </w:p>
    <w:p w:rsidR="00453742" w:rsidRPr="00E24073" w:rsidRDefault="00453742" w:rsidP="00E24073">
      <w:pPr>
        <w:pStyle w:val="499textodrazeny"/>
        <w:numPr>
          <w:ilvl w:val="0"/>
          <w:numId w:val="33"/>
        </w:numPr>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t xml:space="preserve">vybourání stávajících garáží, které jsou dnes součástí obchodního centra. Součástí této demolice jsou i opěrné zdi, které jsou nutnou </w:t>
      </w:r>
      <w:r w:rsidRPr="00E24073">
        <w:rPr>
          <w:rFonts w:ascii="Times New Roman" w:hAnsi="Times New Roman" w:cs="Times New Roman"/>
          <w:b/>
          <w:i/>
          <w:color w:val="auto"/>
          <w:sz w:val="24"/>
          <w:szCs w:val="24"/>
        </w:rPr>
        <w:lastRenderedPageBreak/>
        <w:t>podmínkou pro tyto demolice (zpracovala Ing. Gabriela Becková a ing. Pavel Banzet v roce 2013) – Demolici bude zajišťovat MM Karlovy Vary.</w:t>
      </w:r>
    </w:p>
    <w:p w:rsidR="001720FD" w:rsidRDefault="00453742" w:rsidP="00E24073">
      <w:pPr>
        <w:pStyle w:val="499textodrazeny"/>
        <w:numPr>
          <w:ilvl w:val="0"/>
          <w:numId w:val="33"/>
        </w:numPr>
        <w:jc w:val="both"/>
        <w:rPr>
          <w:rFonts w:ascii="Times New Roman" w:hAnsi="Times New Roman" w:cs="Times New Roman"/>
          <w:b/>
          <w:i/>
          <w:color w:val="auto"/>
          <w:sz w:val="24"/>
          <w:szCs w:val="24"/>
        </w:rPr>
      </w:pPr>
      <w:r w:rsidRPr="00214EDC">
        <w:rPr>
          <w:rFonts w:ascii="Times New Roman" w:hAnsi="Times New Roman" w:cs="Times New Roman"/>
          <w:b/>
          <w:i/>
          <w:color w:val="auto"/>
          <w:sz w:val="24"/>
          <w:szCs w:val="24"/>
        </w:rPr>
        <w:t xml:space="preserve">Další související činností jsou vlastní sadové a parkové úpravy, které s celkovou revitalizací úzce souvisí – rozdělení je spíše administrativní. V rámci stavby, která je předmětem této dokumentace jsou vyřešeny zejména zpevněné plochy, HTU </w:t>
      </w:r>
      <w:proofErr w:type="spellStart"/>
      <w:r w:rsidRPr="00214EDC">
        <w:rPr>
          <w:rFonts w:ascii="Times New Roman" w:hAnsi="Times New Roman" w:cs="Times New Roman"/>
          <w:b/>
          <w:i/>
          <w:color w:val="auto"/>
          <w:sz w:val="24"/>
          <w:szCs w:val="24"/>
        </w:rPr>
        <w:t>apod</w:t>
      </w:r>
      <w:proofErr w:type="spellEnd"/>
      <w:r w:rsidRPr="00214EDC">
        <w:rPr>
          <w:rFonts w:ascii="Times New Roman" w:hAnsi="Times New Roman" w:cs="Times New Roman"/>
          <w:b/>
          <w:i/>
          <w:color w:val="auto"/>
          <w:sz w:val="24"/>
          <w:szCs w:val="24"/>
        </w:rPr>
        <w:t>, ale například také ochrana stromů zámečnickými výrobky</w:t>
      </w:r>
      <w:r w:rsidR="00E032A0" w:rsidRPr="00214EDC">
        <w:rPr>
          <w:rFonts w:ascii="Times New Roman" w:hAnsi="Times New Roman" w:cs="Times New Roman"/>
          <w:b/>
          <w:i/>
          <w:color w:val="auto"/>
          <w:sz w:val="24"/>
          <w:szCs w:val="24"/>
        </w:rPr>
        <w:t xml:space="preserve">, rabátka </w:t>
      </w:r>
      <w:proofErr w:type="spellStart"/>
      <w:r w:rsidR="00E032A0" w:rsidRPr="00214EDC">
        <w:rPr>
          <w:rFonts w:ascii="Times New Roman" w:hAnsi="Times New Roman" w:cs="Times New Roman"/>
          <w:b/>
          <w:i/>
          <w:color w:val="auto"/>
          <w:sz w:val="24"/>
          <w:szCs w:val="24"/>
        </w:rPr>
        <w:t>por</w:t>
      </w:r>
      <w:proofErr w:type="spellEnd"/>
      <w:r w:rsidR="00E032A0" w:rsidRPr="00214EDC">
        <w:rPr>
          <w:rFonts w:ascii="Times New Roman" w:hAnsi="Times New Roman" w:cs="Times New Roman"/>
          <w:b/>
          <w:i/>
          <w:color w:val="auto"/>
          <w:sz w:val="24"/>
          <w:szCs w:val="24"/>
        </w:rPr>
        <w:t xml:space="preserve"> stromy apod</w:t>
      </w:r>
      <w:r w:rsidRPr="00214EDC">
        <w:rPr>
          <w:rFonts w:ascii="Times New Roman" w:hAnsi="Times New Roman" w:cs="Times New Roman"/>
          <w:b/>
          <w:i/>
          <w:color w:val="auto"/>
          <w:sz w:val="24"/>
          <w:szCs w:val="24"/>
        </w:rPr>
        <w:t xml:space="preserve">. V rámci Parkových a </w:t>
      </w:r>
      <w:proofErr w:type="gramStart"/>
      <w:r w:rsidRPr="00214EDC">
        <w:rPr>
          <w:rFonts w:ascii="Times New Roman" w:hAnsi="Times New Roman" w:cs="Times New Roman"/>
          <w:b/>
          <w:i/>
          <w:color w:val="auto"/>
          <w:sz w:val="24"/>
          <w:szCs w:val="24"/>
        </w:rPr>
        <w:t>sadových  úprav</w:t>
      </w:r>
      <w:proofErr w:type="gramEnd"/>
      <w:r w:rsidRPr="00214EDC">
        <w:rPr>
          <w:rFonts w:ascii="Times New Roman" w:hAnsi="Times New Roman" w:cs="Times New Roman"/>
          <w:b/>
          <w:i/>
          <w:color w:val="auto"/>
          <w:sz w:val="24"/>
          <w:szCs w:val="24"/>
        </w:rPr>
        <w:t xml:space="preserve"> je naopak řešena </w:t>
      </w:r>
      <w:r w:rsidR="00E032A0" w:rsidRPr="00214EDC">
        <w:rPr>
          <w:rFonts w:ascii="Times New Roman" w:hAnsi="Times New Roman" w:cs="Times New Roman"/>
          <w:b/>
          <w:i/>
          <w:color w:val="auto"/>
          <w:sz w:val="24"/>
          <w:szCs w:val="24"/>
        </w:rPr>
        <w:t>výsadba trávníků, nových stromů a keřů</w:t>
      </w:r>
      <w:r w:rsidR="00214EDC" w:rsidRPr="00214EDC">
        <w:rPr>
          <w:rFonts w:ascii="Times New Roman" w:hAnsi="Times New Roman" w:cs="Times New Roman"/>
          <w:b/>
          <w:i/>
          <w:color w:val="auto"/>
          <w:sz w:val="24"/>
          <w:szCs w:val="24"/>
        </w:rPr>
        <w:t>, a to včetně zatravnění u nových chodníků a komunikací</w:t>
      </w:r>
      <w:r w:rsidR="00E24073">
        <w:rPr>
          <w:rFonts w:ascii="Times New Roman" w:hAnsi="Times New Roman" w:cs="Times New Roman"/>
          <w:b/>
          <w:i/>
          <w:color w:val="auto"/>
          <w:sz w:val="24"/>
          <w:szCs w:val="24"/>
        </w:rPr>
        <w:t>. Zpracovatel dokumentace – ing. Zuzana Macešková</w:t>
      </w:r>
    </w:p>
    <w:p w:rsidR="00E24073" w:rsidRDefault="00E24073" w:rsidP="00E24073">
      <w:pPr>
        <w:pStyle w:val="499textodrazeny"/>
        <w:numPr>
          <w:ilvl w:val="0"/>
          <w:numId w:val="33"/>
        </w:numPr>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V dané lokalitě dojde k rekonstrukci Hlávkovy ulice – zpracovatel projektové dokumentace – firma </w:t>
      </w:r>
      <w:proofErr w:type="spellStart"/>
      <w:r>
        <w:rPr>
          <w:rFonts w:ascii="Times New Roman" w:hAnsi="Times New Roman" w:cs="Times New Roman"/>
          <w:b/>
          <w:i/>
          <w:color w:val="auto"/>
          <w:sz w:val="24"/>
          <w:szCs w:val="24"/>
        </w:rPr>
        <w:t>Woring</w:t>
      </w:r>
      <w:proofErr w:type="spellEnd"/>
      <w:r>
        <w:rPr>
          <w:rFonts w:ascii="Times New Roman" w:hAnsi="Times New Roman" w:cs="Times New Roman"/>
          <w:b/>
          <w:i/>
          <w:color w:val="auto"/>
          <w:sz w:val="24"/>
          <w:szCs w:val="24"/>
        </w:rPr>
        <w:t>, s.</w:t>
      </w:r>
      <w:proofErr w:type="spellStart"/>
      <w:r>
        <w:rPr>
          <w:rFonts w:ascii="Times New Roman" w:hAnsi="Times New Roman" w:cs="Times New Roman"/>
          <w:b/>
          <w:i/>
          <w:color w:val="auto"/>
          <w:sz w:val="24"/>
          <w:szCs w:val="24"/>
        </w:rPr>
        <w:t>r.o</w:t>
      </w:r>
      <w:proofErr w:type="spellEnd"/>
      <w:r>
        <w:rPr>
          <w:rFonts w:ascii="Times New Roman" w:hAnsi="Times New Roman" w:cs="Times New Roman"/>
          <w:b/>
          <w:i/>
          <w:color w:val="auto"/>
          <w:sz w:val="24"/>
          <w:szCs w:val="24"/>
        </w:rPr>
        <w:t xml:space="preserve"> Plzeň  - opět došlo ke zkoordinování technických řešení</w:t>
      </w:r>
    </w:p>
    <w:p w:rsidR="00E24073" w:rsidRPr="00214EDC" w:rsidRDefault="00E24073" w:rsidP="00214EDC">
      <w:pPr>
        <w:pStyle w:val="499textodrazeny"/>
        <w:ind w:left="1069"/>
        <w:jc w:val="both"/>
        <w:rPr>
          <w:rFonts w:ascii="Times New Roman" w:hAnsi="Times New Roman" w:cs="Times New Roman"/>
          <w:b/>
          <w:i/>
          <w:color w:val="auto"/>
          <w:sz w:val="24"/>
          <w:szCs w:val="24"/>
        </w:rPr>
      </w:pPr>
    </w:p>
    <w:p w:rsidR="00D628E9" w:rsidRDefault="00D628E9" w:rsidP="00D628E9">
      <w:pPr>
        <w:pStyle w:val="499textodrazeny"/>
        <w:numPr>
          <w:ilvl w:val="0"/>
          <w:numId w:val="3"/>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seznam </w:t>
      </w:r>
      <w:r w:rsidR="00CE01BF">
        <w:rPr>
          <w:rFonts w:ascii="Times New Roman" w:hAnsi="Times New Roman" w:cs="Times New Roman"/>
          <w:color w:val="auto"/>
          <w:sz w:val="24"/>
          <w:szCs w:val="24"/>
        </w:rPr>
        <w:t>pozemků a staveb, dotčených prováděním stavby (podle katastru nemovitostí)</w:t>
      </w:r>
    </w:p>
    <w:tbl>
      <w:tblPr>
        <w:tblW w:w="0" w:type="auto"/>
        <w:jc w:val="center"/>
        <w:tblInd w:w="-1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3263"/>
        <w:gridCol w:w="1559"/>
        <w:gridCol w:w="3382"/>
        <w:gridCol w:w="1154"/>
      </w:tblGrid>
      <w:tr w:rsidR="00214EDC" w:rsidRPr="00214EDC" w:rsidTr="00A95B68">
        <w:trPr>
          <w:cantSplit/>
          <w:trHeight w:val="400"/>
          <w:jc w:val="center"/>
        </w:trPr>
        <w:tc>
          <w:tcPr>
            <w:tcW w:w="3263" w:type="dxa"/>
            <w:vAlign w:val="center"/>
          </w:tcPr>
          <w:p w:rsidR="00214EDC" w:rsidRPr="00214EDC" w:rsidRDefault="00214EDC" w:rsidP="00A95B68">
            <w:pPr>
              <w:tabs>
                <w:tab w:val="left" w:pos="426"/>
              </w:tabs>
              <w:spacing w:after="60"/>
              <w:jc w:val="center"/>
              <w:rPr>
                <w:rFonts w:ascii="Times New Roman" w:hAnsi="Times New Roman" w:cs="Times New Roman"/>
                <w:b/>
                <w:i/>
                <w:sz w:val="24"/>
                <w:szCs w:val="24"/>
              </w:rPr>
            </w:pPr>
            <w:r w:rsidRPr="00214EDC">
              <w:rPr>
                <w:rFonts w:ascii="Times New Roman" w:hAnsi="Times New Roman" w:cs="Times New Roman"/>
                <w:b/>
                <w:i/>
                <w:sz w:val="24"/>
                <w:szCs w:val="24"/>
              </w:rPr>
              <w:t>katastrální území</w:t>
            </w:r>
          </w:p>
        </w:tc>
        <w:tc>
          <w:tcPr>
            <w:tcW w:w="1559" w:type="dxa"/>
            <w:vAlign w:val="center"/>
          </w:tcPr>
          <w:p w:rsidR="00214EDC" w:rsidRPr="00214EDC" w:rsidRDefault="00214EDC" w:rsidP="00A95B68">
            <w:pPr>
              <w:tabs>
                <w:tab w:val="left" w:pos="426"/>
              </w:tabs>
              <w:spacing w:after="60"/>
              <w:jc w:val="center"/>
              <w:rPr>
                <w:rFonts w:ascii="Times New Roman" w:hAnsi="Times New Roman" w:cs="Times New Roman"/>
                <w:b/>
                <w:i/>
                <w:sz w:val="24"/>
                <w:szCs w:val="24"/>
              </w:rPr>
            </w:pPr>
            <w:r w:rsidRPr="00214EDC">
              <w:rPr>
                <w:rFonts w:ascii="Times New Roman" w:hAnsi="Times New Roman" w:cs="Times New Roman"/>
                <w:b/>
                <w:i/>
                <w:sz w:val="24"/>
                <w:szCs w:val="24"/>
              </w:rPr>
              <w:t>parcelní č.</w:t>
            </w:r>
          </w:p>
        </w:tc>
        <w:tc>
          <w:tcPr>
            <w:tcW w:w="3382" w:type="dxa"/>
            <w:vAlign w:val="center"/>
          </w:tcPr>
          <w:p w:rsidR="00214EDC" w:rsidRPr="00214EDC" w:rsidRDefault="00214EDC" w:rsidP="00A95B68">
            <w:pPr>
              <w:tabs>
                <w:tab w:val="left" w:pos="426"/>
              </w:tabs>
              <w:spacing w:after="60"/>
              <w:jc w:val="center"/>
              <w:rPr>
                <w:rFonts w:ascii="Times New Roman" w:hAnsi="Times New Roman" w:cs="Times New Roman"/>
                <w:b/>
                <w:i/>
                <w:sz w:val="24"/>
                <w:szCs w:val="24"/>
              </w:rPr>
            </w:pPr>
            <w:r w:rsidRPr="00214EDC">
              <w:rPr>
                <w:rFonts w:ascii="Times New Roman" w:hAnsi="Times New Roman" w:cs="Times New Roman"/>
                <w:b/>
                <w:i/>
                <w:sz w:val="24"/>
                <w:szCs w:val="24"/>
              </w:rPr>
              <w:t>druh pozemku podle katastru nemovitostí</w:t>
            </w:r>
          </w:p>
        </w:tc>
        <w:tc>
          <w:tcPr>
            <w:tcW w:w="1154" w:type="dxa"/>
            <w:vAlign w:val="center"/>
          </w:tcPr>
          <w:p w:rsidR="00214EDC" w:rsidRPr="00214EDC" w:rsidRDefault="00214EDC" w:rsidP="00A95B68">
            <w:pPr>
              <w:tabs>
                <w:tab w:val="left" w:pos="426"/>
              </w:tabs>
              <w:spacing w:after="60"/>
              <w:jc w:val="center"/>
              <w:rPr>
                <w:rFonts w:ascii="Times New Roman" w:hAnsi="Times New Roman" w:cs="Times New Roman"/>
                <w:b/>
                <w:i/>
                <w:sz w:val="24"/>
                <w:szCs w:val="24"/>
              </w:rPr>
            </w:pPr>
            <w:r w:rsidRPr="00214EDC">
              <w:rPr>
                <w:rFonts w:ascii="Times New Roman" w:hAnsi="Times New Roman" w:cs="Times New Roman"/>
                <w:b/>
                <w:i/>
                <w:sz w:val="24"/>
                <w:szCs w:val="24"/>
              </w:rPr>
              <w:t>výměra</w:t>
            </w:r>
          </w:p>
        </w:tc>
      </w:tr>
      <w:tr w:rsidR="00214EDC" w:rsidRPr="00214EDC" w:rsidTr="00A95B68">
        <w:trPr>
          <w:cantSplit/>
          <w:trHeight w:val="400"/>
          <w:jc w:val="center"/>
        </w:trPr>
        <w:tc>
          <w:tcPr>
            <w:tcW w:w="3263"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Stará Role</w:t>
            </w:r>
          </w:p>
        </w:tc>
        <w:tc>
          <w:tcPr>
            <w:tcW w:w="1559"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468/1</w:t>
            </w:r>
          </w:p>
        </w:tc>
        <w:tc>
          <w:tcPr>
            <w:tcW w:w="3382"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Ostatní plocha</w:t>
            </w:r>
          </w:p>
        </w:tc>
        <w:tc>
          <w:tcPr>
            <w:tcW w:w="1154"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236</w:t>
            </w:r>
          </w:p>
        </w:tc>
      </w:tr>
      <w:tr w:rsidR="00214EDC" w:rsidRPr="00214EDC" w:rsidTr="00D8378A">
        <w:trPr>
          <w:cantSplit/>
          <w:trHeight w:val="400"/>
          <w:jc w:val="center"/>
        </w:trPr>
        <w:tc>
          <w:tcPr>
            <w:tcW w:w="3263" w:type="dxa"/>
          </w:tcPr>
          <w:p w:rsidR="00214EDC" w:rsidRPr="00214EDC" w:rsidRDefault="00214EDC">
            <w:pPr>
              <w:rPr>
                <w:rFonts w:ascii="Times New Roman" w:hAnsi="Times New Roman" w:cs="Times New Roman"/>
                <w:b/>
                <w:i/>
                <w:sz w:val="24"/>
                <w:szCs w:val="24"/>
              </w:rPr>
            </w:pPr>
            <w:r w:rsidRPr="00214EDC">
              <w:rPr>
                <w:rFonts w:ascii="Times New Roman" w:hAnsi="Times New Roman" w:cs="Times New Roman"/>
                <w:b/>
                <w:i/>
                <w:sz w:val="24"/>
                <w:szCs w:val="24"/>
              </w:rPr>
              <w:t>Stará Role</w:t>
            </w:r>
          </w:p>
        </w:tc>
        <w:tc>
          <w:tcPr>
            <w:tcW w:w="1559"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477/2</w:t>
            </w:r>
          </w:p>
        </w:tc>
        <w:tc>
          <w:tcPr>
            <w:tcW w:w="3382"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Zahrada</w:t>
            </w:r>
          </w:p>
        </w:tc>
        <w:tc>
          <w:tcPr>
            <w:tcW w:w="1154"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366</w:t>
            </w:r>
          </w:p>
        </w:tc>
      </w:tr>
      <w:tr w:rsidR="00214EDC" w:rsidRPr="00214EDC" w:rsidTr="00D8378A">
        <w:trPr>
          <w:cantSplit/>
          <w:trHeight w:val="400"/>
          <w:jc w:val="center"/>
        </w:trPr>
        <w:tc>
          <w:tcPr>
            <w:tcW w:w="3263" w:type="dxa"/>
          </w:tcPr>
          <w:p w:rsidR="00214EDC" w:rsidRPr="00214EDC" w:rsidRDefault="00214EDC">
            <w:pPr>
              <w:rPr>
                <w:rFonts w:ascii="Times New Roman" w:hAnsi="Times New Roman" w:cs="Times New Roman"/>
                <w:b/>
                <w:i/>
                <w:sz w:val="24"/>
                <w:szCs w:val="24"/>
              </w:rPr>
            </w:pPr>
            <w:r w:rsidRPr="00214EDC">
              <w:rPr>
                <w:rFonts w:ascii="Times New Roman" w:hAnsi="Times New Roman" w:cs="Times New Roman"/>
                <w:b/>
                <w:i/>
                <w:sz w:val="24"/>
                <w:szCs w:val="24"/>
              </w:rPr>
              <w:t>Stará Role</w:t>
            </w:r>
          </w:p>
        </w:tc>
        <w:tc>
          <w:tcPr>
            <w:tcW w:w="1559"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398/1 (st)</w:t>
            </w:r>
          </w:p>
        </w:tc>
        <w:tc>
          <w:tcPr>
            <w:tcW w:w="3382"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Zastavěná plocha a nádvoří</w:t>
            </w:r>
          </w:p>
        </w:tc>
        <w:tc>
          <w:tcPr>
            <w:tcW w:w="1154"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1819</w:t>
            </w:r>
          </w:p>
        </w:tc>
      </w:tr>
      <w:tr w:rsidR="00214EDC" w:rsidRPr="00214EDC" w:rsidTr="00D8378A">
        <w:trPr>
          <w:cantSplit/>
          <w:trHeight w:val="400"/>
          <w:jc w:val="center"/>
        </w:trPr>
        <w:tc>
          <w:tcPr>
            <w:tcW w:w="3263" w:type="dxa"/>
          </w:tcPr>
          <w:p w:rsidR="00214EDC" w:rsidRPr="00214EDC" w:rsidRDefault="00214EDC">
            <w:pPr>
              <w:rPr>
                <w:rFonts w:ascii="Times New Roman" w:hAnsi="Times New Roman" w:cs="Times New Roman"/>
                <w:b/>
                <w:i/>
                <w:sz w:val="24"/>
                <w:szCs w:val="24"/>
              </w:rPr>
            </w:pPr>
            <w:r w:rsidRPr="00214EDC">
              <w:rPr>
                <w:rFonts w:ascii="Times New Roman" w:hAnsi="Times New Roman" w:cs="Times New Roman"/>
                <w:b/>
                <w:i/>
                <w:sz w:val="24"/>
                <w:szCs w:val="24"/>
              </w:rPr>
              <w:t>Stará Role</w:t>
            </w:r>
          </w:p>
        </w:tc>
        <w:tc>
          <w:tcPr>
            <w:tcW w:w="1559"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398/2 (st)</w:t>
            </w:r>
          </w:p>
        </w:tc>
        <w:tc>
          <w:tcPr>
            <w:tcW w:w="3382"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Zastavěná plocha a nádvoří</w:t>
            </w:r>
          </w:p>
        </w:tc>
        <w:tc>
          <w:tcPr>
            <w:tcW w:w="1154"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2061</w:t>
            </w:r>
          </w:p>
        </w:tc>
      </w:tr>
      <w:tr w:rsidR="00214EDC" w:rsidRPr="00214EDC" w:rsidTr="00D8378A">
        <w:trPr>
          <w:cantSplit/>
          <w:trHeight w:val="400"/>
          <w:jc w:val="center"/>
        </w:trPr>
        <w:tc>
          <w:tcPr>
            <w:tcW w:w="3263" w:type="dxa"/>
          </w:tcPr>
          <w:p w:rsidR="00214EDC" w:rsidRPr="00214EDC" w:rsidRDefault="00214EDC">
            <w:pPr>
              <w:rPr>
                <w:rFonts w:ascii="Times New Roman" w:hAnsi="Times New Roman" w:cs="Times New Roman"/>
                <w:b/>
                <w:i/>
                <w:sz w:val="24"/>
                <w:szCs w:val="24"/>
              </w:rPr>
            </w:pPr>
            <w:r w:rsidRPr="00214EDC">
              <w:rPr>
                <w:rFonts w:ascii="Times New Roman" w:hAnsi="Times New Roman" w:cs="Times New Roman"/>
                <w:b/>
                <w:i/>
                <w:sz w:val="24"/>
                <w:szCs w:val="24"/>
              </w:rPr>
              <w:t>Stará Role</w:t>
            </w:r>
          </w:p>
        </w:tc>
        <w:tc>
          <w:tcPr>
            <w:tcW w:w="1559"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492/1</w:t>
            </w:r>
          </w:p>
        </w:tc>
        <w:tc>
          <w:tcPr>
            <w:tcW w:w="3382"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Ostatní plocha</w:t>
            </w:r>
          </w:p>
        </w:tc>
        <w:tc>
          <w:tcPr>
            <w:tcW w:w="1154"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26618</w:t>
            </w:r>
          </w:p>
        </w:tc>
      </w:tr>
      <w:tr w:rsidR="00214EDC" w:rsidRPr="00214EDC" w:rsidTr="00D8378A">
        <w:trPr>
          <w:cantSplit/>
          <w:trHeight w:val="400"/>
          <w:jc w:val="center"/>
        </w:trPr>
        <w:tc>
          <w:tcPr>
            <w:tcW w:w="3263" w:type="dxa"/>
          </w:tcPr>
          <w:p w:rsidR="00214EDC" w:rsidRPr="00214EDC" w:rsidRDefault="00214EDC">
            <w:pPr>
              <w:rPr>
                <w:rFonts w:ascii="Times New Roman" w:hAnsi="Times New Roman" w:cs="Times New Roman"/>
                <w:b/>
                <w:i/>
                <w:sz w:val="24"/>
                <w:szCs w:val="24"/>
              </w:rPr>
            </w:pPr>
            <w:r w:rsidRPr="00214EDC">
              <w:rPr>
                <w:rFonts w:ascii="Times New Roman" w:hAnsi="Times New Roman" w:cs="Times New Roman"/>
                <w:b/>
                <w:i/>
                <w:sz w:val="24"/>
                <w:szCs w:val="24"/>
              </w:rPr>
              <w:t>Stará Role</w:t>
            </w:r>
          </w:p>
        </w:tc>
        <w:tc>
          <w:tcPr>
            <w:tcW w:w="1559"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492/6</w:t>
            </w:r>
          </w:p>
        </w:tc>
        <w:tc>
          <w:tcPr>
            <w:tcW w:w="3382"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Ostatní plocha</w:t>
            </w:r>
          </w:p>
        </w:tc>
        <w:tc>
          <w:tcPr>
            <w:tcW w:w="1154"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562</w:t>
            </w:r>
          </w:p>
        </w:tc>
      </w:tr>
      <w:tr w:rsidR="00214EDC" w:rsidRPr="00214EDC" w:rsidTr="00D8378A">
        <w:trPr>
          <w:cantSplit/>
          <w:trHeight w:val="400"/>
          <w:jc w:val="center"/>
        </w:trPr>
        <w:tc>
          <w:tcPr>
            <w:tcW w:w="3263" w:type="dxa"/>
          </w:tcPr>
          <w:p w:rsidR="00214EDC" w:rsidRPr="00214EDC" w:rsidRDefault="00214EDC">
            <w:pPr>
              <w:rPr>
                <w:rFonts w:ascii="Times New Roman" w:hAnsi="Times New Roman" w:cs="Times New Roman"/>
                <w:b/>
                <w:i/>
                <w:sz w:val="24"/>
                <w:szCs w:val="24"/>
              </w:rPr>
            </w:pPr>
            <w:r w:rsidRPr="00214EDC">
              <w:rPr>
                <w:rFonts w:ascii="Times New Roman" w:hAnsi="Times New Roman" w:cs="Times New Roman"/>
                <w:b/>
                <w:i/>
                <w:sz w:val="24"/>
                <w:szCs w:val="24"/>
              </w:rPr>
              <w:t>Stará Role</w:t>
            </w:r>
          </w:p>
        </w:tc>
        <w:tc>
          <w:tcPr>
            <w:tcW w:w="1559"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479/1</w:t>
            </w:r>
          </w:p>
        </w:tc>
        <w:tc>
          <w:tcPr>
            <w:tcW w:w="3382"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Ostatní plocha</w:t>
            </w:r>
          </w:p>
        </w:tc>
        <w:tc>
          <w:tcPr>
            <w:tcW w:w="1154"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555</w:t>
            </w:r>
          </w:p>
        </w:tc>
      </w:tr>
      <w:tr w:rsidR="00214EDC" w:rsidRPr="00214EDC" w:rsidTr="00D8378A">
        <w:trPr>
          <w:cantSplit/>
          <w:trHeight w:val="400"/>
          <w:jc w:val="center"/>
        </w:trPr>
        <w:tc>
          <w:tcPr>
            <w:tcW w:w="3263" w:type="dxa"/>
          </w:tcPr>
          <w:p w:rsidR="00214EDC" w:rsidRPr="00214EDC" w:rsidRDefault="00214EDC">
            <w:pPr>
              <w:rPr>
                <w:rFonts w:ascii="Times New Roman" w:hAnsi="Times New Roman" w:cs="Times New Roman"/>
                <w:b/>
                <w:i/>
                <w:sz w:val="24"/>
                <w:szCs w:val="24"/>
              </w:rPr>
            </w:pPr>
            <w:r w:rsidRPr="00214EDC">
              <w:rPr>
                <w:rFonts w:ascii="Times New Roman" w:hAnsi="Times New Roman" w:cs="Times New Roman"/>
                <w:b/>
                <w:i/>
                <w:sz w:val="24"/>
                <w:szCs w:val="24"/>
              </w:rPr>
              <w:t>Stará Role</w:t>
            </w:r>
          </w:p>
        </w:tc>
        <w:tc>
          <w:tcPr>
            <w:tcW w:w="1559"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2732</w:t>
            </w:r>
          </w:p>
        </w:tc>
        <w:tc>
          <w:tcPr>
            <w:tcW w:w="3382"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Ostatní plocha</w:t>
            </w:r>
          </w:p>
        </w:tc>
        <w:tc>
          <w:tcPr>
            <w:tcW w:w="1154" w:type="dxa"/>
            <w:vAlign w:val="bottom"/>
          </w:tcPr>
          <w:p w:rsidR="00214EDC" w:rsidRPr="00214EDC" w:rsidRDefault="00214EDC" w:rsidP="00A95B68">
            <w:pPr>
              <w:tabs>
                <w:tab w:val="left" w:pos="426"/>
              </w:tabs>
              <w:rPr>
                <w:rFonts w:ascii="Times New Roman" w:hAnsi="Times New Roman" w:cs="Times New Roman"/>
                <w:b/>
                <w:i/>
                <w:sz w:val="24"/>
                <w:szCs w:val="24"/>
              </w:rPr>
            </w:pPr>
            <w:r w:rsidRPr="00214EDC">
              <w:rPr>
                <w:rFonts w:ascii="Times New Roman" w:hAnsi="Times New Roman" w:cs="Times New Roman"/>
                <w:b/>
                <w:i/>
                <w:sz w:val="24"/>
                <w:szCs w:val="24"/>
              </w:rPr>
              <w:t>1320</w:t>
            </w:r>
          </w:p>
        </w:tc>
      </w:tr>
    </w:tbl>
    <w:p w:rsidR="00214EDC" w:rsidRPr="009C4C8C" w:rsidRDefault="00214EDC" w:rsidP="00214EDC">
      <w:pPr>
        <w:pStyle w:val="499textodrazeny"/>
        <w:ind w:left="1069"/>
        <w:rPr>
          <w:rFonts w:ascii="Times New Roman" w:hAnsi="Times New Roman" w:cs="Times New Roman"/>
          <w:color w:val="auto"/>
          <w:sz w:val="24"/>
          <w:szCs w:val="24"/>
        </w:rPr>
      </w:pP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A.4</w:t>
      </w:r>
      <w:r w:rsidRPr="009C4C8C">
        <w:rPr>
          <w:rFonts w:ascii="Times New Roman" w:hAnsi="Times New Roman" w:cs="Times New Roman"/>
          <w:color w:val="auto"/>
          <w:sz w:val="24"/>
          <w:szCs w:val="24"/>
        </w:rPr>
        <w:tab/>
        <w:t>Údaje</w:t>
      </w:r>
      <w:proofErr w:type="gramEnd"/>
      <w:r w:rsidRPr="009C4C8C">
        <w:rPr>
          <w:rFonts w:ascii="Times New Roman" w:hAnsi="Times New Roman" w:cs="Times New Roman"/>
          <w:color w:val="auto"/>
          <w:sz w:val="24"/>
          <w:szCs w:val="24"/>
        </w:rPr>
        <w:t xml:space="preserve"> o stavbě</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nová stavba nebo změna dokončené stavby,</w:t>
      </w:r>
    </w:p>
    <w:p w:rsidR="00214EDC" w:rsidRPr="00214EDC" w:rsidRDefault="00214EDC" w:rsidP="00214EDC">
      <w:pPr>
        <w:pStyle w:val="499textodrazeny"/>
        <w:ind w:left="1069"/>
        <w:rPr>
          <w:rFonts w:ascii="Times New Roman" w:hAnsi="Times New Roman" w:cs="Times New Roman"/>
          <w:b/>
          <w:i/>
          <w:color w:val="auto"/>
          <w:sz w:val="24"/>
          <w:szCs w:val="24"/>
        </w:rPr>
      </w:pPr>
      <w:r w:rsidRPr="00214EDC">
        <w:rPr>
          <w:rFonts w:ascii="Times New Roman" w:hAnsi="Times New Roman" w:cs="Times New Roman"/>
          <w:b/>
          <w:i/>
          <w:color w:val="auto"/>
          <w:sz w:val="24"/>
          <w:szCs w:val="24"/>
        </w:rPr>
        <w:t>Jedná se o změnu dokončené stavby</w:t>
      </w:r>
    </w:p>
    <w:p w:rsidR="00D628E9" w:rsidRPr="00E24073" w:rsidRDefault="00D628E9" w:rsidP="00E24073">
      <w:pPr>
        <w:pStyle w:val="499textodrazeny"/>
        <w:numPr>
          <w:ilvl w:val="0"/>
          <w:numId w:val="4"/>
        </w:numPr>
        <w:tabs>
          <w:tab w:val="clear" w:pos="1069"/>
          <w:tab w:val="left" w:pos="1080"/>
        </w:tabs>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t>účel užívání stavby,</w:t>
      </w:r>
    </w:p>
    <w:p w:rsidR="00214EDC" w:rsidRPr="00E24073" w:rsidRDefault="00214EDC" w:rsidP="00E24073">
      <w:pPr>
        <w:pStyle w:val="499textodrazeny"/>
        <w:ind w:left="1069"/>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t>Účelem stavby je vyřešit:</w:t>
      </w:r>
    </w:p>
    <w:p w:rsidR="00214EDC" w:rsidRPr="00E24073" w:rsidRDefault="00214EDC" w:rsidP="00E24073">
      <w:pPr>
        <w:pStyle w:val="499textodrazeny"/>
        <w:numPr>
          <w:ilvl w:val="0"/>
          <w:numId w:val="32"/>
        </w:numPr>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t>Prostor náměstíčka mezi školou, poštou a Lidovým domem, tedy celkovou revitalizaci zeleně s vyřešením příjezdů ke všem dotčeným budovám vč. zásobování, dále pak dopravu v klidu zejména ve vztahu k poště</w:t>
      </w:r>
    </w:p>
    <w:p w:rsidR="00214EDC" w:rsidRPr="00E24073" w:rsidRDefault="00214EDC" w:rsidP="00E24073">
      <w:pPr>
        <w:pStyle w:val="499textodrazeny"/>
        <w:numPr>
          <w:ilvl w:val="0"/>
          <w:numId w:val="32"/>
        </w:numPr>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t>Celkovou stavební úpravu parkoviště mezi obchodním domem COOP a objektem kina vč. Lidového domu. Stavební úprava se rozšíří i na prostor demolovaných garáží</w:t>
      </w:r>
    </w:p>
    <w:p w:rsidR="00214EDC" w:rsidRPr="00E24073" w:rsidRDefault="00E24073" w:rsidP="00E24073">
      <w:pPr>
        <w:pStyle w:val="499textodrazeny"/>
        <w:numPr>
          <w:ilvl w:val="0"/>
          <w:numId w:val="32"/>
        </w:numPr>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lastRenderedPageBreak/>
        <w:t xml:space="preserve">Revitalizace stávajícího parku mezi bytovým domem Dvořákova, ulicí Hlávkovou, poštou a obchodním centrem COOP – smyslem těchto úprav je kromě revitalizace zeleně zlepšení technického stavu stávajících chodníků a komunikací, a to včetně rozšíření, nových tras </w:t>
      </w:r>
      <w:proofErr w:type="spellStart"/>
      <w:r w:rsidRPr="00E24073">
        <w:rPr>
          <w:rFonts w:ascii="Times New Roman" w:hAnsi="Times New Roman" w:cs="Times New Roman"/>
          <w:b/>
          <w:i/>
          <w:color w:val="auto"/>
          <w:sz w:val="24"/>
          <w:szCs w:val="24"/>
        </w:rPr>
        <w:t>apod</w:t>
      </w:r>
      <w:proofErr w:type="spellEnd"/>
    </w:p>
    <w:p w:rsidR="00E24073" w:rsidRPr="00E24073" w:rsidRDefault="00E24073" w:rsidP="00E24073">
      <w:pPr>
        <w:pStyle w:val="499textodrazeny"/>
        <w:ind w:left="1789"/>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t xml:space="preserve">Prostor u Hlávkovy ulice – zde dojde pouze k rekonstrukci </w:t>
      </w:r>
      <w:proofErr w:type="spellStart"/>
      <w:r w:rsidRPr="00E24073">
        <w:rPr>
          <w:rFonts w:ascii="Times New Roman" w:hAnsi="Times New Roman" w:cs="Times New Roman"/>
          <w:b/>
          <w:i/>
          <w:color w:val="auto"/>
          <w:sz w:val="24"/>
          <w:szCs w:val="24"/>
        </w:rPr>
        <w:t>stávajích</w:t>
      </w:r>
      <w:proofErr w:type="spellEnd"/>
      <w:r w:rsidRPr="00E24073">
        <w:rPr>
          <w:rFonts w:ascii="Times New Roman" w:hAnsi="Times New Roman" w:cs="Times New Roman"/>
          <w:b/>
          <w:i/>
          <w:color w:val="auto"/>
          <w:sz w:val="24"/>
          <w:szCs w:val="24"/>
        </w:rPr>
        <w:t xml:space="preserve"> komunikací – jde pouze o zlepšení stávajícího technického stavu</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trvalá nebo dočasná stavba,</w:t>
      </w:r>
    </w:p>
    <w:p w:rsidR="00E24073" w:rsidRPr="00E24073" w:rsidRDefault="00E24073" w:rsidP="00E24073">
      <w:pPr>
        <w:pStyle w:val="499textodrazeny"/>
        <w:ind w:left="1069"/>
        <w:jc w:val="both"/>
        <w:rPr>
          <w:rFonts w:ascii="Times New Roman" w:hAnsi="Times New Roman" w:cs="Times New Roman"/>
          <w:b/>
          <w:color w:val="auto"/>
          <w:sz w:val="24"/>
          <w:szCs w:val="24"/>
        </w:rPr>
      </w:pPr>
      <w:r w:rsidRPr="00E24073">
        <w:rPr>
          <w:rFonts w:ascii="Times New Roman" w:hAnsi="Times New Roman" w:cs="Times New Roman"/>
          <w:b/>
          <w:color w:val="auto"/>
          <w:sz w:val="24"/>
          <w:szCs w:val="24"/>
        </w:rPr>
        <w:t>Jde o trvalou stavbu</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údaje o zvláštní ochraně stavby </w:t>
      </w:r>
      <w:r w:rsidR="00CE01BF">
        <w:rPr>
          <w:rFonts w:ascii="Times New Roman" w:hAnsi="Times New Roman" w:cs="Times New Roman"/>
          <w:color w:val="auto"/>
          <w:sz w:val="24"/>
          <w:szCs w:val="24"/>
        </w:rPr>
        <w:t xml:space="preserve">podle jiných právních předpisů </w:t>
      </w:r>
      <w:r w:rsidRPr="009C4C8C">
        <w:rPr>
          <w:rFonts w:ascii="Times New Roman" w:hAnsi="Times New Roman" w:cs="Times New Roman"/>
          <w:color w:val="auto"/>
          <w:sz w:val="24"/>
          <w:szCs w:val="24"/>
        </w:rPr>
        <w:t>(kulturní památka apod.),</w:t>
      </w:r>
    </w:p>
    <w:p w:rsidR="00E24073" w:rsidRPr="00E24073" w:rsidRDefault="00E24073" w:rsidP="00E24073">
      <w:pPr>
        <w:pStyle w:val="499textodrazeny"/>
        <w:ind w:left="1069"/>
        <w:jc w:val="both"/>
        <w:rPr>
          <w:rFonts w:ascii="Times New Roman" w:hAnsi="Times New Roman" w:cs="Times New Roman"/>
          <w:b/>
          <w:color w:val="auto"/>
          <w:sz w:val="24"/>
          <w:szCs w:val="24"/>
        </w:rPr>
      </w:pPr>
      <w:r w:rsidRPr="00E24073">
        <w:rPr>
          <w:rFonts w:ascii="Times New Roman" w:hAnsi="Times New Roman" w:cs="Times New Roman"/>
          <w:b/>
          <w:color w:val="auto"/>
          <w:sz w:val="24"/>
          <w:szCs w:val="24"/>
        </w:rPr>
        <w:t>Stavba nepožívá žádné zvláštní ochrany</w:t>
      </w:r>
    </w:p>
    <w:p w:rsidR="00CE01BF" w:rsidRDefault="00CE01BF" w:rsidP="00D628E9">
      <w:pPr>
        <w:pStyle w:val="499textodrazeny"/>
        <w:numPr>
          <w:ilvl w:val="0"/>
          <w:numId w:val="4"/>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údaje o dodržení technických požadavků na stavby a obecných technických požadavků zabezpečujících </w:t>
      </w:r>
      <w:proofErr w:type="spellStart"/>
      <w:r>
        <w:rPr>
          <w:rFonts w:ascii="Times New Roman" w:hAnsi="Times New Roman" w:cs="Times New Roman"/>
          <w:color w:val="auto"/>
          <w:sz w:val="24"/>
          <w:szCs w:val="24"/>
        </w:rPr>
        <w:t>bezbarierové</w:t>
      </w:r>
      <w:proofErr w:type="spellEnd"/>
      <w:r>
        <w:rPr>
          <w:rFonts w:ascii="Times New Roman" w:hAnsi="Times New Roman" w:cs="Times New Roman"/>
          <w:color w:val="auto"/>
          <w:sz w:val="24"/>
          <w:szCs w:val="24"/>
        </w:rPr>
        <w:t xml:space="preserve">  užívání staveb</w:t>
      </w:r>
    </w:p>
    <w:p w:rsidR="008658C9" w:rsidRPr="008658C9" w:rsidRDefault="008658C9" w:rsidP="008658C9">
      <w:pPr>
        <w:pStyle w:val="499textodrazeny"/>
        <w:ind w:left="1069"/>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 xml:space="preserve">Stavba je navržena v souladu s vyhláškou 268/2009 </w:t>
      </w:r>
      <w:proofErr w:type="spellStart"/>
      <w:proofErr w:type="gramStart"/>
      <w:r w:rsidRPr="008658C9">
        <w:rPr>
          <w:rFonts w:ascii="Times New Roman" w:hAnsi="Times New Roman" w:cs="Times New Roman"/>
          <w:b/>
          <w:color w:val="auto"/>
          <w:sz w:val="24"/>
          <w:szCs w:val="24"/>
        </w:rPr>
        <w:t>Sb</w:t>
      </w:r>
      <w:proofErr w:type="spellEnd"/>
      <w:r w:rsidRPr="008658C9">
        <w:rPr>
          <w:rFonts w:ascii="Times New Roman" w:hAnsi="Times New Roman" w:cs="Times New Roman"/>
          <w:b/>
          <w:color w:val="auto"/>
          <w:sz w:val="24"/>
          <w:szCs w:val="24"/>
        </w:rPr>
        <w:t xml:space="preserve"> , o technických</w:t>
      </w:r>
      <w:proofErr w:type="gramEnd"/>
      <w:r w:rsidRPr="008658C9">
        <w:rPr>
          <w:rFonts w:ascii="Times New Roman" w:hAnsi="Times New Roman" w:cs="Times New Roman"/>
          <w:b/>
          <w:color w:val="auto"/>
          <w:sz w:val="24"/>
          <w:szCs w:val="24"/>
        </w:rPr>
        <w:t xml:space="preserve"> požadavcích na stavby, ve znění vyhlášky 20/2012 </w:t>
      </w:r>
      <w:proofErr w:type="spellStart"/>
      <w:r w:rsidRPr="008658C9">
        <w:rPr>
          <w:rFonts w:ascii="Times New Roman" w:hAnsi="Times New Roman" w:cs="Times New Roman"/>
          <w:b/>
          <w:color w:val="auto"/>
          <w:sz w:val="24"/>
          <w:szCs w:val="24"/>
        </w:rPr>
        <w:t>Sb</w:t>
      </w:r>
      <w:proofErr w:type="spellEnd"/>
    </w:p>
    <w:p w:rsidR="008658C9" w:rsidRPr="008658C9" w:rsidRDefault="008658C9" w:rsidP="008658C9">
      <w:pPr>
        <w:pStyle w:val="499textodrazeny"/>
        <w:ind w:left="1069"/>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Stavba je z hlediska vyhlášky 398/2009 navržena, aby bylo možné neomezené bezbariérové užívání. Návrh zahrnuje zejména</w:t>
      </w:r>
      <w:r>
        <w:rPr>
          <w:rFonts w:ascii="Times New Roman" w:hAnsi="Times New Roman" w:cs="Times New Roman"/>
          <w:b/>
          <w:color w:val="auto"/>
          <w:sz w:val="24"/>
          <w:szCs w:val="24"/>
        </w:rPr>
        <w:t xml:space="preserve"> v</w:t>
      </w:r>
      <w:r w:rsidRPr="008658C9">
        <w:rPr>
          <w:rFonts w:ascii="Times New Roman" w:hAnsi="Times New Roman" w:cs="Times New Roman"/>
          <w:b/>
          <w:color w:val="auto"/>
          <w:sz w:val="24"/>
          <w:szCs w:val="24"/>
        </w:rPr>
        <w:t>yhrazená parkovací stání</w:t>
      </w:r>
      <w:r>
        <w:rPr>
          <w:rFonts w:ascii="Times New Roman" w:hAnsi="Times New Roman" w:cs="Times New Roman"/>
          <w:b/>
          <w:color w:val="auto"/>
          <w:sz w:val="24"/>
          <w:szCs w:val="24"/>
        </w:rPr>
        <w:t xml:space="preserve"> v normových rozměrech, výšky obrubníků, signální pásy </w:t>
      </w:r>
      <w:proofErr w:type="spellStart"/>
      <w:r>
        <w:rPr>
          <w:rFonts w:ascii="Times New Roman" w:hAnsi="Times New Roman" w:cs="Times New Roman"/>
          <w:b/>
          <w:color w:val="auto"/>
          <w:sz w:val="24"/>
          <w:szCs w:val="24"/>
        </w:rPr>
        <w:t>apod</w:t>
      </w:r>
      <w:proofErr w:type="spellEnd"/>
    </w:p>
    <w:p w:rsidR="00CE01BF" w:rsidRDefault="00CE01BF" w:rsidP="00D628E9">
      <w:pPr>
        <w:pStyle w:val="499textodrazeny"/>
        <w:numPr>
          <w:ilvl w:val="0"/>
          <w:numId w:val="4"/>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údaje o splnění požadavků dotčených orgánů a požadavků vyplývajících z jiných právních předpisů</w:t>
      </w:r>
    </w:p>
    <w:p w:rsidR="008658C9" w:rsidRPr="008658C9" w:rsidRDefault="008658C9" w:rsidP="008658C9">
      <w:pPr>
        <w:pStyle w:val="499textodrazeny"/>
        <w:ind w:left="1069"/>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Do projektu stavby byly zapracovány veškeré požadavky DOSS – jde zejména o požadavky na ochranu stávajících inženýrských sítí:</w:t>
      </w:r>
    </w:p>
    <w:p w:rsidR="008658C9" w:rsidRPr="008658C9" w:rsidRDefault="008658C9" w:rsidP="008658C9">
      <w:pPr>
        <w:pStyle w:val="499textodrazeny"/>
        <w:ind w:left="1069"/>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Vak K. Vary – ochrana vodovodu v </w:t>
      </w:r>
      <w:proofErr w:type="gramStart"/>
      <w:r w:rsidRPr="008658C9">
        <w:rPr>
          <w:rFonts w:ascii="Times New Roman" w:hAnsi="Times New Roman" w:cs="Times New Roman"/>
          <w:b/>
          <w:color w:val="auto"/>
          <w:sz w:val="24"/>
          <w:szCs w:val="24"/>
        </w:rPr>
        <w:t>místě  základu</w:t>
      </w:r>
      <w:proofErr w:type="gramEnd"/>
      <w:r w:rsidRPr="008658C9">
        <w:rPr>
          <w:rFonts w:ascii="Times New Roman" w:hAnsi="Times New Roman" w:cs="Times New Roman"/>
          <w:b/>
          <w:color w:val="auto"/>
          <w:sz w:val="24"/>
          <w:szCs w:val="24"/>
        </w:rPr>
        <w:t xml:space="preserve"> opěrné zdi</w:t>
      </w:r>
    </w:p>
    <w:p w:rsidR="008658C9" w:rsidRPr="008658C9" w:rsidRDefault="008658C9" w:rsidP="008658C9">
      <w:pPr>
        <w:pStyle w:val="499textodrazeny"/>
        <w:ind w:left="1069"/>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O2 Telefonica – ochránění kabelů v místě budoucí komunikace a parkoviště</w:t>
      </w:r>
    </w:p>
    <w:p w:rsidR="008658C9" w:rsidRPr="008658C9" w:rsidRDefault="008658C9" w:rsidP="008658C9">
      <w:pPr>
        <w:pStyle w:val="499textodrazeny"/>
        <w:ind w:left="1069"/>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 xml:space="preserve">Karel Holoubek – Teplárna K. Vary – postup prací v místě horkovodu s malou krycí vrstvou (vysoko </w:t>
      </w:r>
      <w:proofErr w:type="spellStart"/>
      <w:r w:rsidRPr="008658C9">
        <w:rPr>
          <w:rFonts w:ascii="Times New Roman" w:hAnsi="Times New Roman" w:cs="Times New Roman"/>
          <w:b/>
          <w:color w:val="auto"/>
          <w:sz w:val="24"/>
          <w:szCs w:val="24"/>
        </w:rPr>
        <w:t>uloženéhohorkovou</w:t>
      </w:r>
      <w:proofErr w:type="spellEnd"/>
      <w:r w:rsidRPr="008658C9">
        <w:rPr>
          <w:rFonts w:ascii="Times New Roman" w:hAnsi="Times New Roman" w:cs="Times New Roman"/>
          <w:b/>
          <w:color w:val="auto"/>
          <w:sz w:val="24"/>
          <w:szCs w:val="24"/>
        </w:rPr>
        <w:t>)</w:t>
      </w:r>
    </w:p>
    <w:p w:rsidR="00CE01BF" w:rsidRDefault="00CE01BF" w:rsidP="00D628E9">
      <w:pPr>
        <w:pStyle w:val="499textodrazeny"/>
        <w:numPr>
          <w:ilvl w:val="0"/>
          <w:numId w:val="4"/>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seznam </w:t>
      </w:r>
      <w:proofErr w:type="spellStart"/>
      <w:r>
        <w:rPr>
          <w:rFonts w:ascii="Times New Roman" w:hAnsi="Times New Roman" w:cs="Times New Roman"/>
          <w:color w:val="auto"/>
          <w:sz w:val="24"/>
          <w:szCs w:val="24"/>
        </w:rPr>
        <w:t>vyjímek</w:t>
      </w:r>
      <w:proofErr w:type="spellEnd"/>
      <w:r>
        <w:rPr>
          <w:rFonts w:ascii="Times New Roman" w:hAnsi="Times New Roman" w:cs="Times New Roman"/>
          <w:color w:val="auto"/>
          <w:sz w:val="24"/>
          <w:szCs w:val="24"/>
        </w:rPr>
        <w:t xml:space="preserve"> a úlevových řešení</w:t>
      </w:r>
    </w:p>
    <w:p w:rsidR="008658C9" w:rsidRPr="008658C9" w:rsidRDefault="008658C9" w:rsidP="008658C9">
      <w:pPr>
        <w:pStyle w:val="499textodrazeny"/>
        <w:ind w:left="1069"/>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nejsou žadateli známy</w:t>
      </w:r>
    </w:p>
    <w:p w:rsidR="00D628E9" w:rsidRPr="008658C9" w:rsidRDefault="00D628E9" w:rsidP="008658C9">
      <w:pPr>
        <w:pStyle w:val="499textodrazeny"/>
        <w:numPr>
          <w:ilvl w:val="0"/>
          <w:numId w:val="34"/>
        </w:numPr>
        <w:rPr>
          <w:rFonts w:ascii="Times New Roman" w:hAnsi="Times New Roman" w:cs="Times New Roman"/>
          <w:b/>
          <w:i/>
          <w:color w:val="auto"/>
          <w:sz w:val="24"/>
          <w:szCs w:val="24"/>
        </w:rPr>
      </w:pPr>
      <w:r w:rsidRPr="009C4C8C">
        <w:rPr>
          <w:rFonts w:ascii="Times New Roman" w:hAnsi="Times New Roman" w:cs="Times New Roman"/>
          <w:color w:val="auto"/>
          <w:sz w:val="24"/>
          <w:szCs w:val="24"/>
        </w:rPr>
        <w:t xml:space="preserve">navrhované kapacity stavby (zastavěná plocha, obestavěný prostor, užitná plocha, </w:t>
      </w:r>
      <w:r w:rsidR="00CE01BF" w:rsidRPr="008658C9">
        <w:rPr>
          <w:rFonts w:ascii="Times New Roman" w:hAnsi="Times New Roman" w:cs="Times New Roman"/>
          <w:b/>
          <w:i/>
          <w:color w:val="auto"/>
          <w:sz w:val="24"/>
          <w:szCs w:val="24"/>
        </w:rPr>
        <w:t xml:space="preserve">počet funkčních jednotek, </w:t>
      </w:r>
      <w:r w:rsidRPr="008658C9">
        <w:rPr>
          <w:rFonts w:ascii="Times New Roman" w:hAnsi="Times New Roman" w:cs="Times New Roman"/>
          <w:b/>
          <w:i/>
          <w:color w:val="auto"/>
          <w:sz w:val="24"/>
          <w:szCs w:val="24"/>
        </w:rPr>
        <w:t>počet uživatelů / pracovníků apod.),</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Živičné </w:t>
      </w:r>
      <w:proofErr w:type="gramStart"/>
      <w:r w:rsidRPr="008658C9">
        <w:rPr>
          <w:rFonts w:ascii="Times New Roman" w:hAnsi="Times New Roman" w:cs="Times New Roman"/>
          <w:b/>
          <w:i/>
          <w:sz w:val="24"/>
          <w:szCs w:val="24"/>
        </w:rPr>
        <w:t>parkoviště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1 280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Příjezdová komunikace k </w:t>
      </w:r>
      <w:proofErr w:type="gramStart"/>
      <w:r w:rsidRPr="008658C9">
        <w:rPr>
          <w:rFonts w:ascii="Times New Roman" w:hAnsi="Times New Roman" w:cs="Times New Roman"/>
          <w:b/>
          <w:i/>
          <w:sz w:val="24"/>
          <w:szCs w:val="24"/>
        </w:rPr>
        <w:t>poště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880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Parkovací stání – </w:t>
      </w:r>
      <w:proofErr w:type="gramStart"/>
      <w:r w:rsidRPr="008658C9">
        <w:rPr>
          <w:rFonts w:ascii="Times New Roman" w:hAnsi="Times New Roman" w:cs="Times New Roman"/>
          <w:b/>
          <w:i/>
          <w:sz w:val="24"/>
          <w:szCs w:val="24"/>
        </w:rPr>
        <w:t>dlažba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275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Dlažba náměstí + parkovací stání u </w:t>
      </w:r>
      <w:proofErr w:type="gramStart"/>
      <w:r w:rsidRPr="008658C9">
        <w:rPr>
          <w:rFonts w:ascii="Times New Roman" w:hAnsi="Times New Roman" w:cs="Times New Roman"/>
          <w:b/>
          <w:i/>
          <w:sz w:val="24"/>
          <w:szCs w:val="24"/>
        </w:rPr>
        <w:t>školy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1 540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Chodníkový </w:t>
      </w:r>
      <w:proofErr w:type="gramStart"/>
      <w:r w:rsidRPr="008658C9">
        <w:rPr>
          <w:rFonts w:ascii="Times New Roman" w:hAnsi="Times New Roman" w:cs="Times New Roman"/>
          <w:b/>
          <w:i/>
          <w:sz w:val="24"/>
          <w:szCs w:val="24"/>
        </w:rPr>
        <w:t>přejezd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80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Chodník – </w:t>
      </w:r>
      <w:proofErr w:type="gramStart"/>
      <w:r w:rsidRPr="008658C9">
        <w:rPr>
          <w:rFonts w:ascii="Times New Roman" w:hAnsi="Times New Roman" w:cs="Times New Roman"/>
          <w:b/>
          <w:i/>
          <w:sz w:val="24"/>
          <w:szCs w:val="24"/>
        </w:rPr>
        <w:t>dlažba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845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Chodník – </w:t>
      </w:r>
      <w:proofErr w:type="gramStart"/>
      <w:r w:rsidRPr="008658C9">
        <w:rPr>
          <w:rFonts w:ascii="Times New Roman" w:hAnsi="Times New Roman" w:cs="Times New Roman"/>
          <w:b/>
          <w:i/>
          <w:sz w:val="24"/>
          <w:szCs w:val="24"/>
        </w:rPr>
        <w:t>živice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2 230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Chodník – </w:t>
      </w:r>
      <w:proofErr w:type="spellStart"/>
      <w:r w:rsidRPr="008658C9">
        <w:rPr>
          <w:rFonts w:ascii="Times New Roman" w:hAnsi="Times New Roman" w:cs="Times New Roman"/>
          <w:b/>
          <w:i/>
          <w:sz w:val="24"/>
          <w:szCs w:val="24"/>
        </w:rPr>
        <w:t>mlatový</w:t>
      </w:r>
      <w:proofErr w:type="spellEnd"/>
      <w:r w:rsidRPr="008658C9">
        <w:rPr>
          <w:rFonts w:ascii="Times New Roman" w:hAnsi="Times New Roman" w:cs="Times New Roman"/>
          <w:b/>
          <w:i/>
          <w:sz w:val="24"/>
          <w:szCs w:val="24"/>
        </w:rPr>
        <w:t xml:space="preserve"> </w:t>
      </w:r>
      <w:proofErr w:type="gramStart"/>
      <w:r w:rsidRPr="008658C9">
        <w:rPr>
          <w:rFonts w:ascii="Times New Roman" w:hAnsi="Times New Roman" w:cs="Times New Roman"/>
          <w:b/>
          <w:i/>
          <w:sz w:val="24"/>
          <w:szCs w:val="24"/>
        </w:rPr>
        <w:t>povrch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740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Hlávkova ulice – </w:t>
      </w:r>
      <w:proofErr w:type="gramStart"/>
      <w:r w:rsidRPr="008658C9">
        <w:rPr>
          <w:rFonts w:ascii="Times New Roman" w:hAnsi="Times New Roman" w:cs="Times New Roman"/>
          <w:b/>
          <w:i/>
          <w:sz w:val="24"/>
          <w:szCs w:val="24"/>
        </w:rPr>
        <w:t>živice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360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Předláždění před vstupy do domu v </w:t>
      </w:r>
      <w:proofErr w:type="gramStart"/>
      <w:r w:rsidRPr="008658C9">
        <w:rPr>
          <w:rFonts w:ascii="Times New Roman" w:hAnsi="Times New Roman" w:cs="Times New Roman"/>
          <w:b/>
          <w:i/>
          <w:sz w:val="24"/>
          <w:szCs w:val="24"/>
        </w:rPr>
        <w:t>Hlávkovo</w:t>
      </w:r>
      <w:proofErr w:type="gramEnd"/>
      <w:r w:rsidRPr="008658C9">
        <w:rPr>
          <w:rFonts w:ascii="Times New Roman" w:hAnsi="Times New Roman" w:cs="Times New Roman"/>
          <w:b/>
          <w:i/>
          <w:sz w:val="24"/>
          <w:szCs w:val="24"/>
        </w:rPr>
        <w:t xml:space="preserve"> ulici     ………………     20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reliéfní </w:t>
      </w:r>
      <w:proofErr w:type="gramStart"/>
      <w:r w:rsidRPr="008658C9">
        <w:rPr>
          <w:rFonts w:ascii="Times New Roman" w:hAnsi="Times New Roman" w:cs="Times New Roman"/>
          <w:b/>
          <w:i/>
          <w:sz w:val="24"/>
          <w:szCs w:val="24"/>
        </w:rPr>
        <w:t>dlažba     …</w:t>
      </w:r>
      <w:proofErr w:type="gramEnd"/>
      <w:r w:rsidRPr="008658C9">
        <w:rPr>
          <w:rFonts w:ascii="Times New Roman" w:hAnsi="Times New Roman" w:cs="Times New Roman"/>
          <w:b/>
          <w:i/>
          <w:sz w:val="24"/>
          <w:szCs w:val="24"/>
        </w:rPr>
        <w:t>……………………………………………………     15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záhonový obrubník 50/200/500 </w:t>
      </w:r>
      <w:proofErr w:type="gramStart"/>
      <w:r w:rsidRPr="008658C9">
        <w:rPr>
          <w:rFonts w:ascii="Times New Roman" w:hAnsi="Times New Roman" w:cs="Times New Roman"/>
          <w:b/>
          <w:i/>
          <w:sz w:val="24"/>
          <w:szCs w:val="24"/>
        </w:rPr>
        <w:t>mm     …</w:t>
      </w:r>
      <w:proofErr w:type="gramEnd"/>
      <w:r w:rsidRPr="008658C9">
        <w:rPr>
          <w:rFonts w:ascii="Times New Roman" w:hAnsi="Times New Roman" w:cs="Times New Roman"/>
          <w:b/>
          <w:i/>
          <w:sz w:val="24"/>
          <w:szCs w:val="24"/>
        </w:rPr>
        <w:t xml:space="preserve">……………………………   835 m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záhonový obrubník 80/250/500 </w:t>
      </w:r>
      <w:proofErr w:type="gramStart"/>
      <w:r w:rsidRPr="008658C9">
        <w:rPr>
          <w:rFonts w:ascii="Times New Roman" w:hAnsi="Times New Roman" w:cs="Times New Roman"/>
          <w:b/>
          <w:i/>
          <w:sz w:val="24"/>
          <w:szCs w:val="24"/>
        </w:rPr>
        <w:t>mm     …</w:t>
      </w:r>
      <w:proofErr w:type="gramEnd"/>
      <w:r w:rsidRPr="008658C9">
        <w:rPr>
          <w:rFonts w:ascii="Times New Roman" w:hAnsi="Times New Roman" w:cs="Times New Roman"/>
          <w:b/>
          <w:i/>
          <w:sz w:val="24"/>
          <w:szCs w:val="24"/>
        </w:rPr>
        <w:t xml:space="preserve">……………………………1 185 m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silniční obrubník 150/300/1000 </w:t>
      </w:r>
      <w:proofErr w:type="gramStart"/>
      <w:r w:rsidRPr="008658C9">
        <w:rPr>
          <w:rFonts w:ascii="Times New Roman" w:hAnsi="Times New Roman" w:cs="Times New Roman"/>
          <w:b/>
          <w:i/>
          <w:sz w:val="24"/>
          <w:szCs w:val="24"/>
        </w:rPr>
        <w:t>mm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610 m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lastRenderedPageBreak/>
        <w:t xml:space="preserve">Pás dlažby šířky 400 </w:t>
      </w:r>
      <w:proofErr w:type="gramStart"/>
      <w:r w:rsidRPr="008658C9">
        <w:rPr>
          <w:rFonts w:ascii="Times New Roman" w:hAnsi="Times New Roman" w:cs="Times New Roman"/>
          <w:b/>
          <w:i/>
          <w:sz w:val="24"/>
          <w:szCs w:val="24"/>
        </w:rPr>
        <w:t>mm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50 m</w:t>
      </w:r>
      <w:r w:rsidRPr="008658C9">
        <w:rPr>
          <w:rFonts w:ascii="Times New Roman" w:hAnsi="Times New Roman" w:cs="Times New Roman"/>
          <w:b/>
          <w:i/>
          <w:sz w:val="24"/>
          <w:szCs w:val="24"/>
          <w:vertAlign w:val="superscript"/>
        </w:rPr>
        <w:t>2</w:t>
      </w:r>
      <w:r w:rsidRPr="008658C9">
        <w:rPr>
          <w:rFonts w:ascii="Times New Roman" w:hAnsi="Times New Roman" w:cs="Times New Roman"/>
          <w:b/>
          <w:i/>
          <w:sz w:val="24"/>
          <w:szCs w:val="24"/>
        </w:rPr>
        <w:t xml:space="preserve">  </w:t>
      </w:r>
    </w:p>
    <w:p w:rsidR="008658C9" w:rsidRPr="008658C9" w:rsidRDefault="008658C9" w:rsidP="008658C9">
      <w:pPr>
        <w:pStyle w:val="Odstavecseseznamem"/>
        <w:numPr>
          <w:ilvl w:val="0"/>
          <w:numId w:val="34"/>
        </w:numPr>
        <w:jc w:val="both"/>
        <w:rPr>
          <w:rFonts w:ascii="Times New Roman" w:hAnsi="Times New Roman" w:cs="Times New Roman"/>
          <w:b/>
          <w:i/>
          <w:sz w:val="24"/>
          <w:szCs w:val="24"/>
        </w:rPr>
      </w:pPr>
      <w:r w:rsidRPr="008658C9">
        <w:rPr>
          <w:rFonts w:ascii="Times New Roman" w:hAnsi="Times New Roman" w:cs="Times New Roman"/>
          <w:b/>
          <w:i/>
          <w:sz w:val="24"/>
          <w:szCs w:val="24"/>
        </w:rPr>
        <w:t xml:space="preserve">Palisády výšky 600 </w:t>
      </w:r>
      <w:proofErr w:type="gramStart"/>
      <w:r w:rsidRPr="008658C9">
        <w:rPr>
          <w:rFonts w:ascii="Times New Roman" w:hAnsi="Times New Roman" w:cs="Times New Roman"/>
          <w:b/>
          <w:i/>
          <w:sz w:val="24"/>
          <w:szCs w:val="24"/>
        </w:rPr>
        <w:t>mm     …</w:t>
      </w:r>
      <w:proofErr w:type="gramEnd"/>
      <w:r w:rsidRPr="008658C9">
        <w:rPr>
          <w:rFonts w:ascii="Times New Roman" w:hAnsi="Times New Roman" w:cs="Times New Roman"/>
          <w:b/>
          <w:i/>
          <w:sz w:val="24"/>
          <w:szCs w:val="24"/>
        </w:rPr>
        <w:t>………………………………………</w:t>
      </w:r>
      <w:r w:rsidRPr="008658C9">
        <w:rPr>
          <w:rFonts w:ascii="Times New Roman" w:hAnsi="Times New Roman" w:cs="Times New Roman"/>
          <w:b/>
          <w:i/>
          <w:sz w:val="24"/>
          <w:szCs w:val="24"/>
        </w:rPr>
        <w:tab/>
        <w:t xml:space="preserve">   </w:t>
      </w:r>
      <w:smartTag w:uri="urn:schemas-microsoft-com:office:smarttags" w:element="metricconverter">
        <w:smartTagPr>
          <w:attr w:name="ProductID" w:val="190 m"/>
        </w:smartTagPr>
        <w:r w:rsidRPr="008658C9">
          <w:rPr>
            <w:rFonts w:ascii="Times New Roman" w:hAnsi="Times New Roman" w:cs="Times New Roman"/>
            <w:b/>
            <w:i/>
            <w:sz w:val="24"/>
            <w:szCs w:val="24"/>
          </w:rPr>
          <w:t>190 m</w:t>
        </w:r>
      </w:smartTag>
      <w:r w:rsidRPr="008658C9">
        <w:rPr>
          <w:rFonts w:ascii="Times New Roman" w:hAnsi="Times New Roman" w:cs="Times New Roman"/>
          <w:b/>
          <w:i/>
          <w:sz w:val="24"/>
          <w:szCs w:val="24"/>
        </w:rPr>
        <w:t xml:space="preserve"> </w:t>
      </w:r>
    </w:p>
    <w:p w:rsidR="00D628E9" w:rsidRDefault="00D628E9" w:rsidP="00D628E9">
      <w:pPr>
        <w:pStyle w:val="499textodrazeny"/>
        <w:numPr>
          <w:ilvl w:val="0"/>
          <w:numId w:val="4"/>
        </w:numPr>
        <w:tabs>
          <w:tab w:val="clear" w:pos="1069"/>
          <w:tab w:val="left" w:pos="1080"/>
        </w:tabs>
        <w:jc w:val="both"/>
        <w:rPr>
          <w:rFonts w:ascii="Times New Roman" w:hAnsi="Times New Roman" w:cs="Times New Roman"/>
          <w:color w:val="auto"/>
          <w:sz w:val="24"/>
          <w:szCs w:val="24"/>
        </w:rPr>
      </w:pPr>
      <w:r w:rsidRPr="009C4C8C">
        <w:rPr>
          <w:rFonts w:ascii="Times New Roman" w:hAnsi="Times New Roman" w:cs="Times New Roman"/>
          <w:color w:val="auto"/>
          <w:sz w:val="24"/>
          <w:szCs w:val="24"/>
        </w:rPr>
        <w:t>základní bilance stavby (potřeby a spotřeby médií a hmot,</w:t>
      </w:r>
      <w:r w:rsidR="00426C60">
        <w:rPr>
          <w:rFonts w:ascii="Times New Roman" w:hAnsi="Times New Roman" w:cs="Times New Roman"/>
          <w:color w:val="auto"/>
          <w:sz w:val="24"/>
          <w:szCs w:val="24"/>
        </w:rPr>
        <w:t xml:space="preserve"> hospodaření s dešťovou vodou,</w:t>
      </w:r>
      <w:r w:rsidRPr="009C4C8C">
        <w:rPr>
          <w:rFonts w:ascii="Times New Roman" w:hAnsi="Times New Roman" w:cs="Times New Roman"/>
          <w:color w:val="auto"/>
          <w:sz w:val="24"/>
          <w:szCs w:val="24"/>
        </w:rPr>
        <w:t xml:space="preserve"> celkové produkované množství a druhy odpadů a emisí, třída energetické náročnosti budov apod.),</w:t>
      </w:r>
    </w:p>
    <w:p w:rsidR="009F5306" w:rsidRPr="009F5306" w:rsidRDefault="009F5306" w:rsidP="009F5306">
      <w:pPr>
        <w:pStyle w:val="499textodrazeny"/>
        <w:ind w:left="1069"/>
        <w:rPr>
          <w:rFonts w:ascii="Times New Roman" w:hAnsi="Times New Roman" w:cs="Times New Roman"/>
          <w:b/>
          <w:i/>
          <w:color w:val="auto"/>
          <w:sz w:val="24"/>
          <w:szCs w:val="24"/>
        </w:rPr>
      </w:pPr>
      <w:r w:rsidRPr="009F5306">
        <w:rPr>
          <w:rFonts w:ascii="Times New Roman" w:hAnsi="Times New Roman" w:cs="Times New Roman"/>
          <w:b/>
          <w:i/>
          <w:color w:val="auto"/>
          <w:sz w:val="24"/>
          <w:szCs w:val="24"/>
        </w:rPr>
        <w:t>Dešťová voda bude odváděna naprosto stejným způsobem, ostatní se netýká této stavby</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základní předpoklady výstavby (</w:t>
      </w:r>
      <w:r w:rsidRPr="009C4C8C">
        <w:rPr>
          <w:rFonts w:ascii="Times New Roman" w:hAnsi="Times New Roman" w:cs="Times New Roman"/>
          <w:color w:val="auto"/>
          <w:sz w:val="24"/>
          <w:szCs w:val="24"/>
        </w:rPr>
        <w:t>časové údaje o realizaci stavby, etapizace),</w:t>
      </w:r>
    </w:p>
    <w:p w:rsidR="009F5306" w:rsidRPr="009F5306" w:rsidRDefault="009F5306" w:rsidP="009F5306">
      <w:pPr>
        <w:pStyle w:val="499textodrazeny"/>
        <w:ind w:left="1069"/>
        <w:rPr>
          <w:rFonts w:ascii="Times New Roman" w:hAnsi="Times New Roman" w:cs="Times New Roman"/>
          <w:b/>
          <w:i/>
          <w:color w:val="auto"/>
          <w:sz w:val="24"/>
          <w:szCs w:val="24"/>
        </w:rPr>
      </w:pPr>
      <w:r w:rsidRPr="009F5306">
        <w:rPr>
          <w:rFonts w:ascii="Times New Roman" w:hAnsi="Times New Roman" w:cs="Times New Roman"/>
          <w:b/>
          <w:i/>
          <w:color w:val="auto"/>
          <w:sz w:val="24"/>
          <w:szCs w:val="24"/>
        </w:rPr>
        <w:t>Stavba bude realizována vcelku – její realizace záleží na množství finančních prostředků</w:t>
      </w:r>
    </w:p>
    <w:p w:rsidR="00D628E9" w:rsidRDefault="00D628E9" w:rsidP="00D628E9">
      <w:pPr>
        <w:pStyle w:val="499textodrazeny"/>
        <w:numPr>
          <w:ilvl w:val="0"/>
          <w:numId w:val="4"/>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orientační náklady stavby.</w:t>
      </w:r>
    </w:p>
    <w:p w:rsidR="009F5306" w:rsidRPr="009F5306" w:rsidRDefault="009F5306" w:rsidP="009F5306">
      <w:pPr>
        <w:pStyle w:val="499textodrazeny"/>
        <w:ind w:left="1069"/>
        <w:rPr>
          <w:rFonts w:ascii="Times New Roman" w:hAnsi="Times New Roman" w:cs="Times New Roman"/>
          <w:b/>
          <w:i/>
          <w:color w:val="auto"/>
          <w:sz w:val="24"/>
          <w:szCs w:val="24"/>
        </w:rPr>
      </w:pPr>
      <w:r w:rsidRPr="009F5306">
        <w:rPr>
          <w:rFonts w:ascii="Times New Roman" w:hAnsi="Times New Roman" w:cs="Times New Roman"/>
          <w:b/>
          <w:i/>
          <w:color w:val="auto"/>
          <w:sz w:val="24"/>
          <w:szCs w:val="24"/>
        </w:rPr>
        <w:t>Orientační náklady stavby činí 21 mil. Kč bez sadových a parkových úprav</w:t>
      </w:r>
    </w:p>
    <w:p w:rsidR="00D628E9"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A.5</w:t>
      </w:r>
      <w:r w:rsidRPr="009C4C8C">
        <w:rPr>
          <w:rFonts w:ascii="Times New Roman" w:hAnsi="Times New Roman" w:cs="Times New Roman"/>
          <w:color w:val="auto"/>
          <w:sz w:val="24"/>
          <w:szCs w:val="24"/>
        </w:rPr>
        <w:tab/>
        <w:t>Členění</w:t>
      </w:r>
      <w:proofErr w:type="gramEnd"/>
      <w:r w:rsidRPr="009C4C8C">
        <w:rPr>
          <w:rFonts w:ascii="Times New Roman" w:hAnsi="Times New Roman" w:cs="Times New Roman"/>
          <w:color w:val="auto"/>
          <w:sz w:val="24"/>
          <w:szCs w:val="24"/>
        </w:rPr>
        <w:t xml:space="preserve"> stavby na objekty a technologická zařízení </w:t>
      </w:r>
    </w:p>
    <w:p w:rsidR="009F5306" w:rsidRPr="009F5306" w:rsidRDefault="009F5306" w:rsidP="009F5306">
      <w:pPr>
        <w:pStyle w:val="499textodrazeny"/>
        <w:ind w:left="1069"/>
        <w:rPr>
          <w:rFonts w:ascii="Times New Roman" w:hAnsi="Times New Roman" w:cs="Times New Roman"/>
          <w:b/>
          <w:i/>
          <w:color w:val="auto"/>
          <w:sz w:val="24"/>
          <w:szCs w:val="24"/>
        </w:rPr>
      </w:pPr>
      <w:r w:rsidRPr="009F5306">
        <w:rPr>
          <w:rFonts w:ascii="Times New Roman" w:hAnsi="Times New Roman" w:cs="Times New Roman"/>
          <w:b/>
          <w:i/>
          <w:color w:val="auto"/>
          <w:sz w:val="24"/>
          <w:szCs w:val="24"/>
        </w:rPr>
        <w:tab/>
        <w:t>Stavba není členěna na stavební objekty a provozní soubory</w:t>
      </w:r>
    </w:p>
    <w:p w:rsidR="00D628E9" w:rsidRPr="009C4C8C" w:rsidRDefault="00D628E9" w:rsidP="00D628E9">
      <w:pPr>
        <w:pStyle w:val="4991uroven"/>
        <w:rPr>
          <w:rFonts w:ascii="Times New Roman" w:hAnsi="Times New Roman" w:cs="Times New Roman"/>
          <w:color w:val="auto"/>
        </w:rPr>
      </w:pPr>
      <w:r w:rsidRPr="009C4C8C">
        <w:rPr>
          <w:rFonts w:ascii="Times New Roman" w:hAnsi="Times New Roman" w:cs="Times New Roman"/>
          <w:color w:val="auto"/>
        </w:rPr>
        <w:t>B</w:t>
      </w:r>
      <w:r w:rsidRPr="009C4C8C">
        <w:rPr>
          <w:rFonts w:ascii="Times New Roman" w:hAnsi="Times New Roman" w:cs="Times New Roman"/>
          <w:color w:val="auto"/>
        </w:rPr>
        <w:tab/>
      </w:r>
      <w:r w:rsidRPr="009C4C8C">
        <w:rPr>
          <w:rFonts w:ascii="Times New Roman" w:hAnsi="Times New Roman" w:cs="Times New Roman"/>
          <w:color w:val="auto"/>
          <w:u w:val="single"/>
        </w:rPr>
        <w:t>Souhrnná technická zpráva</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B.1</w:t>
      </w:r>
      <w:r w:rsidRPr="009C4C8C">
        <w:rPr>
          <w:rFonts w:ascii="Times New Roman" w:hAnsi="Times New Roman" w:cs="Times New Roman"/>
          <w:color w:val="auto"/>
          <w:sz w:val="24"/>
          <w:szCs w:val="24"/>
        </w:rPr>
        <w:tab/>
        <w:t>Popis</w:t>
      </w:r>
      <w:proofErr w:type="gramEnd"/>
      <w:r w:rsidRPr="009C4C8C">
        <w:rPr>
          <w:rFonts w:ascii="Times New Roman" w:hAnsi="Times New Roman" w:cs="Times New Roman"/>
          <w:color w:val="auto"/>
          <w:sz w:val="24"/>
          <w:szCs w:val="24"/>
        </w:rPr>
        <w:t xml:space="preserve"> území stavby</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charakteristika stavebního pozemku,</w:t>
      </w:r>
    </w:p>
    <w:p w:rsidR="009F5306" w:rsidRPr="00C3124A" w:rsidRDefault="009F5306" w:rsidP="00C3124A">
      <w:pPr>
        <w:pStyle w:val="499textodrazeny"/>
        <w:ind w:left="1069"/>
        <w:jc w:val="both"/>
        <w:rPr>
          <w:rFonts w:ascii="Times New Roman" w:hAnsi="Times New Roman" w:cs="Times New Roman"/>
          <w:b/>
          <w:i/>
          <w:color w:val="auto"/>
          <w:sz w:val="24"/>
          <w:szCs w:val="24"/>
        </w:rPr>
      </w:pPr>
      <w:r w:rsidRPr="00C3124A">
        <w:rPr>
          <w:rFonts w:ascii="Times New Roman" w:hAnsi="Times New Roman" w:cs="Times New Roman"/>
          <w:b/>
          <w:i/>
          <w:color w:val="auto"/>
          <w:sz w:val="24"/>
          <w:szCs w:val="24"/>
        </w:rPr>
        <w:t>Stavební pozemek zabírá území cca 300 metrů dlouhé, které je poměrně různorodé – pro výstavbu je vhodné. Míst</w:t>
      </w:r>
      <w:r w:rsidR="00C3124A" w:rsidRPr="00C3124A">
        <w:rPr>
          <w:rFonts w:ascii="Times New Roman" w:hAnsi="Times New Roman" w:cs="Times New Roman"/>
          <w:b/>
          <w:i/>
          <w:color w:val="auto"/>
          <w:sz w:val="24"/>
          <w:szCs w:val="24"/>
        </w:rPr>
        <w:t>n</w:t>
      </w:r>
      <w:r w:rsidRPr="00C3124A">
        <w:rPr>
          <w:rFonts w:ascii="Times New Roman" w:hAnsi="Times New Roman" w:cs="Times New Roman"/>
          <w:b/>
          <w:i/>
          <w:color w:val="auto"/>
          <w:sz w:val="24"/>
          <w:szCs w:val="24"/>
        </w:rPr>
        <w:t>ě je komplikováno značným množstvím inženýrských sítí a nutností respektovat stávající dopravu (zejména k</w:t>
      </w:r>
      <w:r w:rsidR="00C3124A">
        <w:rPr>
          <w:rFonts w:ascii="Times New Roman" w:hAnsi="Times New Roman" w:cs="Times New Roman"/>
          <w:b/>
          <w:i/>
          <w:color w:val="auto"/>
          <w:sz w:val="24"/>
          <w:szCs w:val="24"/>
        </w:rPr>
        <w:t> </w:t>
      </w:r>
      <w:r w:rsidRPr="00C3124A">
        <w:rPr>
          <w:rFonts w:ascii="Times New Roman" w:hAnsi="Times New Roman" w:cs="Times New Roman"/>
          <w:b/>
          <w:i/>
          <w:color w:val="auto"/>
          <w:sz w:val="24"/>
          <w:szCs w:val="24"/>
        </w:rPr>
        <w:t>poště</w:t>
      </w:r>
      <w:r w:rsidR="00C3124A">
        <w:rPr>
          <w:rFonts w:ascii="Times New Roman" w:hAnsi="Times New Roman" w:cs="Times New Roman"/>
          <w:b/>
          <w:i/>
          <w:color w:val="auto"/>
          <w:sz w:val="24"/>
          <w:szCs w:val="24"/>
        </w:rPr>
        <w:t>, Lidovému domu</w:t>
      </w:r>
      <w:r w:rsidRPr="00C3124A">
        <w:rPr>
          <w:rFonts w:ascii="Times New Roman" w:hAnsi="Times New Roman" w:cs="Times New Roman"/>
          <w:b/>
          <w:i/>
          <w:color w:val="auto"/>
          <w:sz w:val="24"/>
          <w:szCs w:val="24"/>
        </w:rPr>
        <w:t xml:space="preserve"> </w:t>
      </w:r>
      <w:r w:rsidR="00C3124A">
        <w:rPr>
          <w:rFonts w:ascii="Times New Roman" w:hAnsi="Times New Roman" w:cs="Times New Roman"/>
          <w:b/>
          <w:i/>
          <w:color w:val="auto"/>
          <w:sz w:val="24"/>
          <w:szCs w:val="24"/>
        </w:rPr>
        <w:t xml:space="preserve">a do školy. Lokalita poskytuje velké množství skladovacích prostor a je dopravně velmi dobře přístupná. Nevýhodou je naopak velký pohyb chodců, zejména pak dětí </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výčet a závěry provedených průzkumů a rozborů</w:t>
      </w:r>
      <w:r w:rsidR="00426C60">
        <w:rPr>
          <w:rFonts w:ascii="Times New Roman" w:hAnsi="Times New Roman" w:cs="Times New Roman"/>
          <w:color w:val="auto"/>
          <w:sz w:val="24"/>
          <w:szCs w:val="24"/>
        </w:rPr>
        <w:t xml:space="preserve"> (geologický průzkum, hydrogeologický průzkum, stavebně historický průzkum </w:t>
      </w:r>
      <w:proofErr w:type="spellStart"/>
      <w:r w:rsidR="00426C60">
        <w:rPr>
          <w:rFonts w:ascii="Times New Roman" w:hAnsi="Times New Roman" w:cs="Times New Roman"/>
          <w:color w:val="auto"/>
          <w:sz w:val="24"/>
          <w:szCs w:val="24"/>
        </w:rPr>
        <w:t>apod</w:t>
      </w:r>
      <w:proofErr w:type="spellEnd"/>
      <w:r w:rsidR="00426C60">
        <w:rPr>
          <w:rFonts w:ascii="Times New Roman" w:hAnsi="Times New Roman" w:cs="Times New Roman"/>
          <w:color w:val="auto"/>
          <w:sz w:val="24"/>
          <w:szCs w:val="24"/>
        </w:rPr>
        <w:t>)</w:t>
      </w:r>
      <w:r w:rsidRPr="009C4C8C">
        <w:rPr>
          <w:rFonts w:ascii="Times New Roman" w:hAnsi="Times New Roman" w:cs="Times New Roman"/>
          <w:color w:val="auto"/>
          <w:sz w:val="24"/>
          <w:szCs w:val="24"/>
        </w:rPr>
        <w:t>,</w:t>
      </w:r>
    </w:p>
    <w:p w:rsidR="00C3124A" w:rsidRPr="00C3124A" w:rsidRDefault="00C3124A" w:rsidP="00C3124A">
      <w:pPr>
        <w:pStyle w:val="499textodrazeny"/>
        <w:ind w:left="1069"/>
        <w:jc w:val="both"/>
        <w:rPr>
          <w:rFonts w:ascii="Times New Roman" w:hAnsi="Times New Roman" w:cs="Times New Roman"/>
          <w:b/>
          <w:i/>
          <w:color w:val="auto"/>
          <w:sz w:val="24"/>
          <w:szCs w:val="24"/>
        </w:rPr>
      </w:pPr>
      <w:r w:rsidRPr="00C3124A">
        <w:rPr>
          <w:rFonts w:ascii="Times New Roman" w:hAnsi="Times New Roman" w:cs="Times New Roman"/>
          <w:b/>
          <w:i/>
          <w:color w:val="auto"/>
          <w:sz w:val="24"/>
          <w:szCs w:val="24"/>
        </w:rPr>
        <w:t>Celá lokality byla geodeticky zaměřena – výsledky tohoto měření pak byly podkladem pro vlastní projektové práce</w:t>
      </w:r>
      <w:r>
        <w:rPr>
          <w:rFonts w:ascii="Times New Roman" w:hAnsi="Times New Roman" w:cs="Times New Roman"/>
          <w:b/>
          <w:i/>
          <w:color w:val="auto"/>
          <w:sz w:val="24"/>
          <w:szCs w:val="24"/>
        </w:rPr>
        <w:t>. Dále byl proveden dendrologický průzkum, na jehož základě bylo navrženo kácení a úpravy zeleně</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ochranná a bezpečnostní pásma,</w:t>
      </w:r>
    </w:p>
    <w:p w:rsidR="00C3124A" w:rsidRPr="00C3124A" w:rsidRDefault="00C3124A" w:rsidP="00C3124A">
      <w:pPr>
        <w:pStyle w:val="499textodrazeny"/>
        <w:ind w:left="1069"/>
        <w:jc w:val="both"/>
        <w:rPr>
          <w:rFonts w:ascii="Times New Roman" w:hAnsi="Times New Roman" w:cs="Times New Roman"/>
          <w:b/>
          <w:i/>
          <w:color w:val="auto"/>
          <w:sz w:val="24"/>
          <w:szCs w:val="24"/>
        </w:rPr>
      </w:pPr>
      <w:r w:rsidRPr="00C3124A">
        <w:rPr>
          <w:rFonts w:ascii="Times New Roman" w:hAnsi="Times New Roman" w:cs="Times New Roman"/>
          <w:b/>
          <w:i/>
          <w:color w:val="auto"/>
          <w:sz w:val="24"/>
          <w:szCs w:val="24"/>
        </w:rPr>
        <w:t>Jsou dána pouze inženýrskými sítěmi – veškerá tato pásma a podmínky chování zhotovitele jsou popsána v jednotlivých stanoviscích správců těchto sítí</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poloha vzhledem k záplavovému území, poddolovanému území apod.,</w:t>
      </w:r>
    </w:p>
    <w:p w:rsidR="00C3124A" w:rsidRPr="00C3124A" w:rsidRDefault="00C3124A" w:rsidP="00C3124A">
      <w:pPr>
        <w:pStyle w:val="499textodrazeny"/>
        <w:ind w:left="1069"/>
        <w:jc w:val="both"/>
        <w:rPr>
          <w:rFonts w:ascii="Times New Roman" w:hAnsi="Times New Roman" w:cs="Times New Roman"/>
          <w:b/>
          <w:i/>
          <w:color w:val="auto"/>
          <w:sz w:val="24"/>
          <w:szCs w:val="24"/>
        </w:rPr>
      </w:pPr>
      <w:r w:rsidRPr="00C3124A">
        <w:rPr>
          <w:rFonts w:ascii="Times New Roman" w:hAnsi="Times New Roman" w:cs="Times New Roman"/>
          <w:b/>
          <w:i/>
          <w:color w:val="auto"/>
          <w:sz w:val="24"/>
          <w:szCs w:val="24"/>
        </w:rPr>
        <w:t>Netýká se této stavby</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vliv stavby na okolní stavby a pozemky, ochrana okolí,</w:t>
      </w:r>
    </w:p>
    <w:p w:rsidR="00C3124A" w:rsidRPr="00C3124A" w:rsidRDefault="00C3124A" w:rsidP="00C3124A">
      <w:pPr>
        <w:pStyle w:val="499textodrazeny"/>
        <w:ind w:left="1069"/>
        <w:rPr>
          <w:rFonts w:ascii="Times New Roman" w:hAnsi="Times New Roman" w:cs="Times New Roman"/>
          <w:b/>
          <w:i/>
          <w:color w:val="auto"/>
          <w:sz w:val="24"/>
          <w:szCs w:val="24"/>
        </w:rPr>
      </w:pPr>
      <w:r w:rsidRPr="00C3124A">
        <w:rPr>
          <w:rFonts w:ascii="Times New Roman" w:hAnsi="Times New Roman" w:cs="Times New Roman"/>
          <w:b/>
          <w:i/>
          <w:color w:val="auto"/>
          <w:sz w:val="24"/>
          <w:szCs w:val="24"/>
        </w:rPr>
        <w:t>Po dobu stavby bude omezen přístup do jednotlivých budov – bude popsáno dále</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požadavky na asanace, demolice, kácení zeleně,</w:t>
      </w:r>
    </w:p>
    <w:p w:rsidR="00C3124A" w:rsidRPr="00966AAE" w:rsidRDefault="00C3124A" w:rsidP="00966AAE">
      <w:pPr>
        <w:pStyle w:val="499textodrazeny"/>
        <w:ind w:left="1069"/>
        <w:jc w:val="both"/>
        <w:rPr>
          <w:rFonts w:ascii="Times New Roman" w:hAnsi="Times New Roman" w:cs="Times New Roman"/>
          <w:b/>
          <w:i/>
          <w:color w:val="auto"/>
          <w:sz w:val="24"/>
          <w:szCs w:val="24"/>
        </w:rPr>
      </w:pPr>
      <w:r w:rsidRPr="00966AAE">
        <w:rPr>
          <w:rFonts w:ascii="Times New Roman" w:hAnsi="Times New Roman" w:cs="Times New Roman"/>
          <w:b/>
          <w:i/>
          <w:color w:val="auto"/>
          <w:sz w:val="24"/>
          <w:szCs w:val="24"/>
        </w:rPr>
        <w:t xml:space="preserve">Dojde k demolici prakticky všech opěrných zdí (které zachycují jak terén, tak tvoří zvýšené zídky pro stávající zeleň). Kácení je </w:t>
      </w:r>
      <w:r w:rsidR="00966AAE" w:rsidRPr="00966AAE">
        <w:rPr>
          <w:rFonts w:ascii="Times New Roman" w:hAnsi="Times New Roman" w:cs="Times New Roman"/>
          <w:b/>
          <w:i/>
          <w:color w:val="auto"/>
          <w:sz w:val="24"/>
          <w:szCs w:val="24"/>
        </w:rPr>
        <w:t>navrženo v souladu s dendrologickým průzkumem. Kácené stromy jsou zaneseny v situaci stavby, nicméně na tuto problematiku je zpracovaná samostatná dokumentace</w:t>
      </w:r>
    </w:p>
    <w:p w:rsidR="00D628E9" w:rsidRDefault="00426C60" w:rsidP="00D628E9">
      <w:pPr>
        <w:pStyle w:val="499textodrazeny"/>
        <w:numPr>
          <w:ilvl w:val="0"/>
          <w:numId w:val="5"/>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požadavky na maximální </w:t>
      </w:r>
      <w:r w:rsidR="00D628E9" w:rsidRPr="009C4C8C">
        <w:rPr>
          <w:rFonts w:ascii="Times New Roman" w:hAnsi="Times New Roman" w:cs="Times New Roman"/>
          <w:color w:val="auto"/>
          <w:sz w:val="24"/>
          <w:szCs w:val="24"/>
        </w:rPr>
        <w:t xml:space="preserve">zábory zemědělského, lesního, půdního fondu </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 xml:space="preserve">dočasné </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 xml:space="preserve"> trvalé</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w:t>
      </w:r>
    </w:p>
    <w:p w:rsidR="00966AAE" w:rsidRPr="00966AAE" w:rsidRDefault="00966AAE" w:rsidP="00966AAE">
      <w:pPr>
        <w:pStyle w:val="499textodrazeny"/>
        <w:ind w:left="1069"/>
        <w:jc w:val="both"/>
        <w:rPr>
          <w:rFonts w:ascii="Times New Roman" w:hAnsi="Times New Roman" w:cs="Times New Roman"/>
          <w:b/>
          <w:i/>
          <w:color w:val="auto"/>
          <w:sz w:val="24"/>
          <w:szCs w:val="24"/>
        </w:rPr>
      </w:pPr>
      <w:r w:rsidRPr="00966AAE">
        <w:rPr>
          <w:rFonts w:ascii="Times New Roman" w:hAnsi="Times New Roman" w:cs="Times New Roman"/>
          <w:b/>
          <w:i/>
          <w:color w:val="auto"/>
          <w:sz w:val="24"/>
          <w:szCs w:val="24"/>
        </w:rPr>
        <w:lastRenderedPageBreak/>
        <w:t xml:space="preserve">Na základě Rozhodnutí o vynětí je ze zemědělského půdního fondu vyňat pozemek </w:t>
      </w:r>
      <w:r w:rsidRPr="00966AAE">
        <w:rPr>
          <w:rFonts w:ascii="Times New Roman" w:hAnsi="Times New Roman"/>
          <w:b/>
          <w:bCs/>
          <w:i/>
          <w:iCs/>
          <w:sz w:val="24"/>
          <w:szCs w:val="24"/>
        </w:rPr>
        <w:t xml:space="preserve">477/2 </w:t>
      </w:r>
      <w:r w:rsidRPr="00966AAE">
        <w:rPr>
          <w:rFonts w:ascii="Times New Roman" w:hAnsi="Times New Roman"/>
          <w:b/>
          <w:i/>
          <w:sz w:val="24"/>
          <w:szCs w:val="24"/>
        </w:rPr>
        <w:t>v </w:t>
      </w:r>
      <w:proofErr w:type="spellStart"/>
      <w:r w:rsidRPr="00966AAE">
        <w:rPr>
          <w:rFonts w:ascii="Times New Roman" w:hAnsi="Times New Roman"/>
          <w:b/>
          <w:i/>
          <w:sz w:val="24"/>
          <w:szCs w:val="24"/>
        </w:rPr>
        <w:t>kú</w:t>
      </w:r>
      <w:proofErr w:type="spellEnd"/>
      <w:r w:rsidRPr="00966AAE">
        <w:rPr>
          <w:rFonts w:ascii="Times New Roman" w:hAnsi="Times New Roman"/>
          <w:b/>
          <w:i/>
          <w:sz w:val="24"/>
          <w:szCs w:val="24"/>
        </w:rPr>
        <w:t xml:space="preserve"> Stará Role (dnes je veden jako zahrada, přestože slouží jiným účelům – je využíván jakožto park)</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územně technické podmínky (</w:t>
      </w:r>
      <w:r w:rsidR="00426C60">
        <w:rPr>
          <w:rFonts w:ascii="Times New Roman" w:hAnsi="Times New Roman" w:cs="Times New Roman"/>
          <w:color w:val="auto"/>
          <w:sz w:val="24"/>
          <w:szCs w:val="24"/>
        </w:rPr>
        <w:t xml:space="preserve">zejména možnost </w:t>
      </w:r>
      <w:r w:rsidRPr="009C4C8C">
        <w:rPr>
          <w:rFonts w:ascii="Times New Roman" w:hAnsi="Times New Roman" w:cs="Times New Roman"/>
          <w:color w:val="auto"/>
          <w:sz w:val="24"/>
          <w:szCs w:val="24"/>
        </w:rPr>
        <w:t>napojení na dopravní a technickou infrastrukturu),</w:t>
      </w:r>
    </w:p>
    <w:p w:rsidR="00966AAE" w:rsidRPr="00966AAE" w:rsidRDefault="00966AAE" w:rsidP="00966AAE">
      <w:pPr>
        <w:pStyle w:val="499textodrazeny"/>
        <w:ind w:left="1069"/>
        <w:rPr>
          <w:rFonts w:ascii="Times New Roman" w:hAnsi="Times New Roman" w:cs="Times New Roman"/>
          <w:b/>
          <w:i/>
          <w:color w:val="auto"/>
          <w:sz w:val="24"/>
          <w:szCs w:val="24"/>
        </w:rPr>
      </w:pPr>
      <w:r w:rsidRPr="00966AAE">
        <w:rPr>
          <w:rFonts w:ascii="Times New Roman" w:hAnsi="Times New Roman" w:cs="Times New Roman"/>
          <w:b/>
          <w:i/>
          <w:color w:val="auto"/>
          <w:sz w:val="24"/>
          <w:szCs w:val="24"/>
        </w:rPr>
        <w:t>Zůstává stávající</w:t>
      </w:r>
    </w:p>
    <w:p w:rsidR="00D628E9" w:rsidRDefault="00D628E9" w:rsidP="00D628E9">
      <w:pPr>
        <w:pStyle w:val="499textodrazeny"/>
        <w:numPr>
          <w:ilvl w:val="0"/>
          <w:numId w:val="5"/>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věcné a časové vazby stavby, podmiňující, vyvolané, související investice</w:t>
      </w:r>
      <w:r>
        <w:rPr>
          <w:rFonts w:ascii="Times New Roman" w:hAnsi="Times New Roman" w:cs="Times New Roman"/>
          <w:color w:val="auto"/>
          <w:sz w:val="24"/>
          <w:szCs w:val="24"/>
        </w:rPr>
        <w:t>.</w:t>
      </w:r>
    </w:p>
    <w:p w:rsidR="00966AAE" w:rsidRPr="00E24073" w:rsidRDefault="00966AAE" w:rsidP="00966AAE">
      <w:pPr>
        <w:pStyle w:val="499textodrazeny"/>
        <w:numPr>
          <w:ilvl w:val="0"/>
          <w:numId w:val="35"/>
        </w:numPr>
        <w:jc w:val="both"/>
        <w:rPr>
          <w:rFonts w:ascii="Times New Roman" w:hAnsi="Times New Roman" w:cs="Times New Roman"/>
          <w:b/>
          <w:i/>
          <w:color w:val="auto"/>
          <w:sz w:val="24"/>
          <w:szCs w:val="24"/>
        </w:rPr>
      </w:pPr>
      <w:r w:rsidRPr="00E24073">
        <w:rPr>
          <w:rFonts w:ascii="Times New Roman" w:hAnsi="Times New Roman" w:cs="Times New Roman"/>
          <w:b/>
          <w:i/>
          <w:color w:val="auto"/>
          <w:sz w:val="24"/>
          <w:szCs w:val="24"/>
        </w:rPr>
        <w:t>vybourání stávajících garáží, které jsou dnes součástí obchodního centra. Součástí této demolice jsou i opěrné zdi, které jsou nutnou podmínkou pro tyto demolice (zpracovala Ing. Gabriela Becková a ing. Pavel Banzet v roce 2013) – Demolici bude zajišťovat MM Karlovy Vary.</w:t>
      </w:r>
    </w:p>
    <w:p w:rsidR="00966AAE" w:rsidRDefault="00966AAE" w:rsidP="00966AAE">
      <w:pPr>
        <w:pStyle w:val="499textodrazeny"/>
        <w:numPr>
          <w:ilvl w:val="0"/>
          <w:numId w:val="35"/>
        </w:numPr>
        <w:jc w:val="both"/>
        <w:rPr>
          <w:rFonts w:ascii="Times New Roman" w:hAnsi="Times New Roman" w:cs="Times New Roman"/>
          <w:b/>
          <w:i/>
          <w:color w:val="auto"/>
          <w:sz w:val="24"/>
          <w:szCs w:val="24"/>
        </w:rPr>
      </w:pPr>
      <w:r w:rsidRPr="00214EDC">
        <w:rPr>
          <w:rFonts w:ascii="Times New Roman" w:hAnsi="Times New Roman" w:cs="Times New Roman"/>
          <w:b/>
          <w:i/>
          <w:color w:val="auto"/>
          <w:sz w:val="24"/>
          <w:szCs w:val="24"/>
        </w:rPr>
        <w:t xml:space="preserve">Další související činností jsou vlastní sadové a parkové úpravy, které s celkovou revitalizací úzce souvisí – rozdělení je spíše administrativní. V rámci stavby, která je předmětem této dokumentace jsou vyřešeny zejména zpevněné plochy, HTU </w:t>
      </w:r>
      <w:proofErr w:type="spellStart"/>
      <w:r w:rsidRPr="00214EDC">
        <w:rPr>
          <w:rFonts w:ascii="Times New Roman" w:hAnsi="Times New Roman" w:cs="Times New Roman"/>
          <w:b/>
          <w:i/>
          <w:color w:val="auto"/>
          <w:sz w:val="24"/>
          <w:szCs w:val="24"/>
        </w:rPr>
        <w:t>apod</w:t>
      </w:r>
      <w:proofErr w:type="spellEnd"/>
      <w:r w:rsidRPr="00214EDC">
        <w:rPr>
          <w:rFonts w:ascii="Times New Roman" w:hAnsi="Times New Roman" w:cs="Times New Roman"/>
          <w:b/>
          <w:i/>
          <w:color w:val="auto"/>
          <w:sz w:val="24"/>
          <w:szCs w:val="24"/>
        </w:rPr>
        <w:t xml:space="preserve">, ale například také ochrana stromů zámečnickými výrobky, rabátka </w:t>
      </w:r>
      <w:proofErr w:type="spellStart"/>
      <w:r w:rsidRPr="00214EDC">
        <w:rPr>
          <w:rFonts w:ascii="Times New Roman" w:hAnsi="Times New Roman" w:cs="Times New Roman"/>
          <w:b/>
          <w:i/>
          <w:color w:val="auto"/>
          <w:sz w:val="24"/>
          <w:szCs w:val="24"/>
        </w:rPr>
        <w:t>por</w:t>
      </w:r>
      <w:proofErr w:type="spellEnd"/>
      <w:r w:rsidRPr="00214EDC">
        <w:rPr>
          <w:rFonts w:ascii="Times New Roman" w:hAnsi="Times New Roman" w:cs="Times New Roman"/>
          <w:b/>
          <w:i/>
          <w:color w:val="auto"/>
          <w:sz w:val="24"/>
          <w:szCs w:val="24"/>
        </w:rPr>
        <w:t xml:space="preserve"> stromy apod. V rámci Parkových a </w:t>
      </w:r>
      <w:proofErr w:type="gramStart"/>
      <w:r w:rsidRPr="00214EDC">
        <w:rPr>
          <w:rFonts w:ascii="Times New Roman" w:hAnsi="Times New Roman" w:cs="Times New Roman"/>
          <w:b/>
          <w:i/>
          <w:color w:val="auto"/>
          <w:sz w:val="24"/>
          <w:szCs w:val="24"/>
        </w:rPr>
        <w:t>sadových  úprav</w:t>
      </w:r>
      <w:proofErr w:type="gramEnd"/>
      <w:r w:rsidRPr="00214EDC">
        <w:rPr>
          <w:rFonts w:ascii="Times New Roman" w:hAnsi="Times New Roman" w:cs="Times New Roman"/>
          <w:b/>
          <w:i/>
          <w:color w:val="auto"/>
          <w:sz w:val="24"/>
          <w:szCs w:val="24"/>
        </w:rPr>
        <w:t xml:space="preserve"> je naopak řešena výsadba trávníků, nových stromů a keřů, a to včetně zatravnění u nových chodníků a komunikací</w:t>
      </w:r>
      <w:r>
        <w:rPr>
          <w:rFonts w:ascii="Times New Roman" w:hAnsi="Times New Roman" w:cs="Times New Roman"/>
          <w:b/>
          <w:i/>
          <w:color w:val="auto"/>
          <w:sz w:val="24"/>
          <w:szCs w:val="24"/>
        </w:rPr>
        <w:t>. Zpracovatel dokumentace – ing. Zuzana Macešková</w:t>
      </w:r>
    </w:p>
    <w:p w:rsidR="00966AAE" w:rsidRDefault="00966AAE" w:rsidP="00966AAE">
      <w:pPr>
        <w:pStyle w:val="499textodrazeny"/>
        <w:numPr>
          <w:ilvl w:val="0"/>
          <w:numId w:val="35"/>
        </w:numPr>
        <w:jc w:val="both"/>
        <w:rPr>
          <w:rFonts w:ascii="Times New Roman" w:hAnsi="Times New Roman" w:cs="Times New Roman"/>
          <w:b/>
          <w:i/>
          <w:color w:val="auto"/>
          <w:sz w:val="24"/>
          <w:szCs w:val="24"/>
        </w:rPr>
      </w:pPr>
      <w:r>
        <w:rPr>
          <w:rFonts w:ascii="Times New Roman" w:hAnsi="Times New Roman" w:cs="Times New Roman"/>
          <w:b/>
          <w:i/>
          <w:color w:val="auto"/>
          <w:sz w:val="24"/>
          <w:szCs w:val="24"/>
        </w:rPr>
        <w:t xml:space="preserve">V dané lokalitě dojde k rekonstrukci Hlávkovy ulice – zpracovatel projektové dokumentace – firma </w:t>
      </w:r>
      <w:proofErr w:type="spellStart"/>
      <w:r>
        <w:rPr>
          <w:rFonts w:ascii="Times New Roman" w:hAnsi="Times New Roman" w:cs="Times New Roman"/>
          <w:b/>
          <w:i/>
          <w:color w:val="auto"/>
          <w:sz w:val="24"/>
          <w:szCs w:val="24"/>
        </w:rPr>
        <w:t>Woring</w:t>
      </w:r>
      <w:proofErr w:type="spellEnd"/>
      <w:r>
        <w:rPr>
          <w:rFonts w:ascii="Times New Roman" w:hAnsi="Times New Roman" w:cs="Times New Roman"/>
          <w:b/>
          <w:i/>
          <w:color w:val="auto"/>
          <w:sz w:val="24"/>
          <w:szCs w:val="24"/>
        </w:rPr>
        <w:t>, s.</w:t>
      </w:r>
      <w:proofErr w:type="spellStart"/>
      <w:r>
        <w:rPr>
          <w:rFonts w:ascii="Times New Roman" w:hAnsi="Times New Roman" w:cs="Times New Roman"/>
          <w:b/>
          <w:i/>
          <w:color w:val="auto"/>
          <w:sz w:val="24"/>
          <w:szCs w:val="24"/>
        </w:rPr>
        <w:t>r.o</w:t>
      </w:r>
      <w:proofErr w:type="spellEnd"/>
      <w:r>
        <w:rPr>
          <w:rFonts w:ascii="Times New Roman" w:hAnsi="Times New Roman" w:cs="Times New Roman"/>
          <w:b/>
          <w:i/>
          <w:color w:val="auto"/>
          <w:sz w:val="24"/>
          <w:szCs w:val="24"/>
        </w:rPr>
        <w:t xml:space="preserve"> Plzeň  - opět došlo ke zkoordinování technických řešení</w:t>
      </w:r>
    </w:p>
    <w:p w:rsidR="00966AAE" w:rsidRPr="009C4C8C" w:rsidRDefault="00966AAE" w:rsidP="00966AAE">
      <w:pPr>
        <w:pStyle w:val="499textodrazeny"/>
        <w:ind w:left="1069"/>
        <w:rPr>
          <w:rFonts w:ascii="Times New Roman" w:hAnsi="Times New Roman" w:cs="Times New Roman"/>
          <w:color w:val="auto"/>
          <w:sz w:val="24"/>
          <w:szCs w:val="24"/>
        </w:rPr>
      </w:pP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w:t>
      </w:r>
      <w:r w:rsidRPr="009C4C8C">
        <w:rPr>
          <w:rFonts w:ascii="Times New Roman" w:hAnsi="Times New Roman" w:cs="Times New Roman"/>
          <w:color w:val="auto"/>
          <w:sz w:val="24"/>
          <w:szCs w:val="24"/>
        </w:rPr>
        <w:tab/>
        <w:t>Celkový</w:t>
      </w:r>
      <w:proofErr w:type="gramEnd"/>
      <w:r w:rsidRPr="009C4C8C">
        <w:rPr>
          <w:rFonts w:ascii="Times New Roman" w:hAnsi="Times New Roman" w:cs="Times New Roman"/>
          <w:color w:val="auto"/>
          <w:sz w:val="24"/>
          <w:szCs w:val="24"/>
        </w:rPr>
        <w:t xml:space="preserve"> popis stavby</w:t>
      </w:r>
    </w:p>
    <w:p w:rsidR="00D628E9"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B.2.1</w:t>
      </w:r>
      <w:proofErr w:type="gramEnd"/>
      <w:r w:rsidRPr="009C4C8C">
        <w:rPr>
          <w:rFonts w:ascii="Times New Roman" w:hAnsi="Times New Roman" w:cs="Times New Roman"/>
          <w:color w:val="auto"/>
          <w:sz w:val="24"/>
          <w:szCs w:val="24"/>
        </w:rPr>
        <w:tab/>
        <w:t>Účel užívání stavby</w:t>
      </w:r>
      <w:r w:rsidR="00426C60">
        <w:rPr>
          <w:rFonts w:ascii="Times New Roman" w:hAnsi="Times New Roman" w:cs="Times New Roman"/>
          <w:color w:val="auto"/>
          <w:sz w:val="24"/>
          <w:szCs w:val="24"/>
        </w:rPr>
        <w:t>, základní kapacity funkčních jednotek</w:t>
      </w:r>
    </w:p>
    <w:p w:rsidR="00966AAE" w:rsidRPr="006C5936" w:rsidRDefault="00966AAE" w:rsidP="00966AAE">
      <w:pPr>
        <w:jc w:val="both"/>
        <w:rPr>
          <w:rFonts w:ascii="Times New Roman" w:hAnsi="Times New Roman" w:cs="Times New Roman"/>
          <w:b/>
          <w:i/>
          <w:sz w:val="24"/>
          <w:szCs w:val="24"/>
          <w:u w:val="single"/>
        </w:rPr>
      </w:pPr>
      <w:r w:rsidRPr="006C5936">
        <w:rPr>
          <w:rFonts w:ascii="Times New Roman" w:hAnsi="Times New Roman" w:cs="Times New Roman"/>
          <w:b/>
          <w:i/>
          <w:sz w:val="24"/>
          <w:szCs w:val="24"/>
          <w:u w:val="single"/>
        </w:rPr>
        <w:t xml:space="preserve">Prostor mezi základní školou, poštou a Lidovým domem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Celý prostor je řešen v jedné úrovni a zadlážděný. Pojížděné a parkovací plochy jsou od ostatních ploch určených pro pěší odlišené jiným druhem nebo barvou dlažby. Vymezení hranice mezi těmito plochami bude provedeno rovněž z odlišného druhu a barvy dlažby oproti oběma předchozím. Tím dojde k usměrnění dopravy pouze ve vymezeném území a zbytek bude sloužit pro pěší. Oblast bude vyznačena svislou dopravní značkou č. IP 26a jako obytná zóna.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Parkovací stání budou od komunikace oddělena silničním betonovým obrubníkem 150/250/1000 mm zapuštěným na celou výšku. Komunikace a parkovací stání se od ploch pro pěší (dlážděné chodníky a plochy s </w:t>
      </w:r>
      <w:proofErr w:type="spellStart"/>
      <w:r w:rsidRPr="006C5936">
        <w:rPr>
          <w:rFonts w:ascii="Times New Roman" w:hAnsi="Times New Roman" w:cs="Times New Roman"/>
          <w:b/>
          <w:i/>
          <w:sz w:val="24"/>
          <w:szCs w:val="24"/>
        </w:rPr>
        <w:t>mlatovým</w:t>
      </w:r>
      <w:proofErr w:type="spellEnd"/>
      <w:r w:rsidRPr="006C5936">
        <w:rPr>
          <w:rFonts w:ascii="Times New Roman" w:hAnsi="Times New Roman" w:cs="Times New Roman"/>
          <w:b/>
          <w:i/>
          <w:sz w:val="24"/>
          <w:szCs w:val="24"/>
        </w:rPr>
        <w:t xml:space="preserve"> povrchem) oddělí pásem dlažby širokým 400 mm. Samotná parkovací stání (dopravní značka č. V 10b, V 10c, V 10f) se vyznačí dlažbou kontrastní barvy oproti povrchu parkovacích ploch.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Stromy nové i stávající budou umístěny v úrovni dlažby v květníkách s ohrádkou. Podél školy budou provedeny zvýšené záhony z betonových palisád kruhového průřezu, např. </w:t>
      </w:r>
      <w:r w:rsidRPr="006C5936">
        <w:rPr>
          <w:rFonts w:ascii="Times New Roman" w:hAnsi="Times New Roman" w:cs="Times New Roman"/>
          <w:b/>
          <w:i/>
          <w:sz w:val="24"/>
          <w:szCs w:val="24"/>
        </w:rPr>
        <w:br/>
        <w:t xml:space="preserve">BEST – PALISÁDA MASIV. Převýšení palisády nad chodníkem je navrženo +200 mm.  </w:t>
      </w:r>
    </w:p>
    <w:p w:rsidR="00966AAE" w:rsidRPr="006C5936" w:rsidRDefault="00966AAE" w:rsidP="00966AAE">
      <w:pPr>
        <w:jc w:val="both"/>
        <w:rPr>
          <w:rFonts w:ascii="Times New Roman" w:hAnsi="Times New Roman" w:cs="Times New Roman"/>
          <w:b/>
          <w:i/>
          <w:sz w:val="24"/>
          <w:szCs w:val="24"/>
        </w:rPr>
      </w:pP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lastRenderedPageBreak/>
        <w:tab/>
        <w:t xml:space="preserve">Za Lidovým domem se provede úhlopříčný chodník s odpočívkou a lavičkami. Plochy v okolí budou </w:t>
      </w:r>
      <w:proofErr w:type="spellStart"/>
      <w:r w:rsidRPr="006C5936">
        <w:rPr>
          <w:rFonts w:ascii="Times New Roman" w:hAnsi="Times New Roman" w:cs="Times New Roman"/>
          <w:b/>
          <w:i/>
          <w:sz w:val="24"/>
          <w:szCs w:val="24"/>
        </w:rPr>
        <w:t>mlatové</w:t>
      </w:r>
      <w:proofErr w:type="spellEnd"/>
      <w:r w:rsidRPr="006C5936">
        <w:rPr>
          <w:rFonts w:ascii="Times New Roman" w:hAnsi="Times New Roman" w:cs="Times New Roman"/>
          <w:b/>
          <w:i/>
          <w:sz w:val="24"/>
          <w:szCs w:val="24"/>
        </w:rPr>
        <w:t xml:space="preserve">. Dále je zde navržena výsadba stromů. Nově se provede i opěrná zídka do uličky k zásobování restaurace Lidový dům – původní zídka se zbourá.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Na příjezdové komunikaci ze Školní ulice k poště jsou navržena šikmá a kolmá parkovací stání. Možnost pro otáčení vozidel bude v prostoru před poštou. Počet parkovacích stání v této oblasti je 20, z toho budou 2 stání pro tělesně postižené. Budou vyznačena svislou dopravní značkou č. IP 12 se symbolem č. O 2.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Obytná zóna mezi Lidovým domem, poštou a školou se provede ve stejné výškové úrovni – bez převýšení u ploch s rozdílnou funkcí (pojížděné, parkovací, pro pěší).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Odvodnění ploch je navrženo do nových uličních vpustí a do odvodňovacích žlábků. Ty budou zaústěny do stávající kanalizace. Zemní pláň komunikací je odvodněna pomocí trativodu z drenážních trubek DN 160 mm. Stávající vpusti budou vybourány.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Pro stávající kabely O2 budou pod nově navrženými parkovacími místy osazeny dělené chráničky DN 150 mm. </w:t>
      </w:r>
    </w:p>
    <w:p w:rsidR="00966AAE"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V oblasti je navržen nový mobiliář. </w:t>
      </w:r>
    </w:p>
    <w:p w:rsidR="003D0B52" w:rsidRPr="003D0B52" w:rsidRDefault="003D0B52" w:rsidP="003D0B52">
      <w:pPr>
        <w:jc w:val="both"/>
        <w:rPr>
          <w:rFonts w:ascii="Times New Roman" w:hAnsi="Times New Roman" w:cs="Times New Roman"/>
          <w:b/>
          <w:i/>
          <w:sz w:val="24"/>
          <w:szCs w:val="24"/>
          <w:u w:val="single"/>
        </w:rPr>
      </w:pPr>
      <w:r w:rsidRPr="003D0B52">
        <w:rPr>
          <w:rFonts w:ascii="Times New Roman" w:hAnsi="Times New Roman" w:cs="Times New Roman"/>
          <w:b/>
          <w:i/>
          <w:sz w:val="24"/>
          <w:szCs w:val="24"/>
          <w:u w:val="single"/>
        </w:rPr>
        <w:t>Opěrná stěna S2</w:t>
      </w:r>
    </w:p>
    <w:p w:rsidR="003D0B52" w:rsidRPr="003D0B52" w:rsidRDefault="003D0B52" w:rsidP="003D0B52">
      <w:pPr>
        <w:jc w:val="both"/>
        <w:rPr>
          <w:rFonts w:ascii="Times New Roman" w:hAnsi="Times New Roman" w:cs="Times New Roman"/>
          <w:b/>
          <w:i/>
          <w:sz w:val="24"/>
          <w:szCs w:val="24"/>
        </w:rPr>
      </w:pPr>
      <w:r w:rsidRPr="003D0B52">
        <w:rPr>
          <w:rFonts w:ascii="Times New Roman" w:hAnsi="Times New Roman" w:cs="Times New Roman"/>
          <w:b/>
          <w:i/>
          <w:sz w:val="24"/>
          <w:szCs w:val="24"/>
        </w:rPr>
        <w:t xml:space="preserve">Tvarově je stěna přímá s jedním obloukem. Délka stěny je cca </w:t>
      </w:r>
      <w:proofErr w:type="gramStart"/>
      <w:r w:rsidRPr="003D0B52">
        <w:rPr>
          <w:rFonts w:ascii="Times New Roman" w:hAnsi="Times New Roman" w:cs="Times New Roman"/>
          <w:b/>
          <w:i/>
          <w:sz w:val="24"/>
          <w:szCs w:val="24"/>
        </w:rPr>
        <w:t>34m a  maximální</w:t>
      </w:r>
      <w:proofErr w:type="gramEnd"/>
      <w:r w:rsidRPr="003D0B52">
        <w:rPr>
          <w:rFonts w:ascii="Times New Roman" w:hAnsi="Times New Roman" w:cs="Times New Roman"/>
          <w:b/>
          <w:i/>
          <w:sz w:val="24"/>
          <w:szCs w:val="24"/>
        </w:rPr>
        <w:t xml:space="preserve"> výška stěny je 2,0m na úrovní asfaltové plochy. Nová opěrná stěna je založena na hutněném štěrkovém polštáři </w:t>
      </w:r>
      <w:proofErr w:type="spellStart"/>
      <w:r w:rsidRPr="003D0B52">
        <w:rPr>
          <w:rFonts w:ascii="Times New Roman" w:hAnsi="Times New Roman" w:cs="Times New Roman"/>
          <w:b/>
          <w:i/>
          <w:sz w:val="24"/>
          <w:szCs w:val="24"/>
        </w:rPr>
        <w:t>tl</w:t>
      </w:r>
      <w:proofErr w:type="spellEnd"/>
      <w:r w:rsidRPr="003D0B52">
        <w:rPr>
          <w:rFonts w:ascii="Times New Roman" w:hAnsi="Times New Roman" w:cs="Times New Roman"/>
          <w:b/>
          <w:i/>
          <w:sz w:val="24"/>
          <w:szCs w:val="24"/>
        </w:rPr>
        <w:t>. 300-400mm (spádované dno), který se směrem k </w:t>
      </w:r>
      <w:proofErr w:type="spellStart"/>
      <w:r w:rsidRPr="003D0B52">
        <w:rPr>
          <w:rFonts w:ascii="Times New Roman" w:hAnsi="Times New Roman" w:cs="Times New Roman"/>
          <w:b/>
          <w:i/>
          <w:sz w:val="24"/>
          <w:szCs w:val="24"/>
        </w:rPr>
        <w:t>jenomu</w:t>
      </w:r>
      <w:proofErr w:type="spellEnd"/>
      <w:r w:rsidRPr="003D0B52">
        <w:rPr>
          <w:rFonts w:ascii="Times New Roman" w:hAnsi="Times New Roman" w:cs="Times New Roman"/>
          <w:b/>
          <w:i/>
          <w:sz w:val="24"/>
          <w:szCs w:val="24"/>
        </w:rPr>
        <w:t xml:space="preserve"> konci stěny postupně kaskádovitě zvedá. </w:t>
      </w:r>
      <w:r w:rsidR="00E1160D">
        <w:rPr>
          <w:rFonts w:ascii="Times New Roman" w:hAnsi="Times New Roman" w:cs="Times New Roman"/>
          <w:b/>
          <w:i/>
          <w:sz w:val="24"/>
          <w:szCs w:val="24"/>
        </w:rPr>
        <w:t>Např. s</w:t>
      </w:r>
      <w:r w:rsidRPr="003D0B52">
        <w:rPr>
          <w:rFonts w:ascii="Times New Roman" w:hAnsi="Times New Roman" w:cs="Times New Roman"/>
          <w:b/>
          <w:i/>
          <w:sz w:val="24"/>
          <w:szCs w:val="24"/>
        </w:rPr>
        <w:t xml:space="preserve">ystém GRAVITY STONE (KB BLOK) se skládá z jednotlivých tvarovek a kotevních prvků postupně vrstvených na sebe – viz technologický postup výrobce. Horní hrana opěrné stěny je stále ve stejné výškové úrovni. Celý základový </w:t>
      </w:r>
      <w:proofErr w:type="spellStart"/>
      <w:r w:rsidRPr="003D0B52">
        <w:rPr>
          <w:rFonts w:ascii="Times New Roman" w:hAnsi="Times New Roman" w:cs="Times New Roman"/>
          <w:b/>
          <w:i/>
          <w:sz w:val="24"/>
          <w:szCs w:val="24"/>
        </w:rPr>
        <w:t>šterkový</w:t>
      </w:r>
      <w:proofErr w:type="spellEnd"/>
      <w:r w:rsidRPr="003D0B52">
        <w:rPr>
          <w:rFonts w:ascii="Times New Roman" w:hAnsi="Times New Roman" w:cs="Times New Roman"/>
          <w:b/>
          <w:i/>
          <w:sz w:val="24"/>
          <w:szCs w:val="24"/>
        </w:rPr>
        <w:t xml:space="preserve"> polštář a následně zadní líc tělesa opěrné stěny bude obalen do </w:t>
      </w:r>
      <w:proofErr w:type="spellStart"/>
      <w:r w:rsidRPr="003D0B52">
        <w:rPr>
          <w:rFonts w:ascii="Times New Roman" w:hAnsi="Times New Roman" w:cs="Times New Roman"/>
          <w:b/>
          <w:i/>
          <w:sz w:val="24"/>
          <w:szCs w:val="24"/>
        </w:rPr>
        <w:t>geotextilního</w:t>
      </w:r>
      <w:proofErr w:type="spellEnd"/>
      <w:r w:rsidRPr="003D0B52">
        <w:rPr>
          <w:rFonts w:ascii="Times New Roman" w:hAnsi="Times New Roman" w:cs="Times New Roman"/>
          <w:b/>
          <w:i/>
          <w:sz w:val="24"/>
          <w:szCs w:val="24"/>
        </w:rPr>
        <w:t xml:space="preserve"> filtru (130g/m2), který brání pronikání nečistot. Horní tři tvarovky opěrné stěna budou v každé </w:t>
      </w:r>
      <w:proofErr w:type="gramStart"/>
      <w:r w:rsidRPr="003D0B52">
        <w:rPr>
          <w:rFonts w:ascii="Times New Roman" w:hAnsi="Times New Roman" w:cs="Times New Roman"/>
          <w:b/>
          <w:i/>
          <w:sz w:val="24"/>
          <w:szCs w:val="24"/>
        </w:rPr>
        <w:t>dutině  vyztuženy</w:t>
      </w:r>
      <w:proofErr w:type="gramEnd"/>
      <w:r w:rsidRPr="003D0B52">
        <w:rPr>
          <w:rFonts w:ascii="Times New Roman" w:hAnsi="Times New Roman" w:cs="Times New Roman"/>
          <w:b/>
          <w:i/>
          <w:sz w:val="24"/>
          <w:szCs w:val="24"/>
        </w:rPr>
        <w:t xml:space="preserve"> trnem R16 a vybetonovány. Na opěrnou stěnu bude osazeno ocelové zábradlí. V  oblouku bude i zábradlí obloukové. Všude jinde bude zábradlí složeno z přímých úseků. Sloupky budou do opěrné stěny betonovány.</w:t>
      </w:r>
    </w:p>
    <w:p w:rsidR="003D0B52" w:rsidRPr="006C5936" w:rsidRDefault="003D0B52" w:rsidP="00966AAE">
      <w:pPr>
        <w:ind w:firstLine="709"/>
        <w:jc w:val="both"/>
        <w:rPr>
          <w:rFonts w:ascii="Times New Roman" w:hAnsi="Times New Roman" w:cs="Times New Roman"/>
          <w:b/>
          <w:i/>
          <w:sz w:val="24"/>
          <w:szCs w:val="24"/>
        </w:rPr>
      </w:pPr>
    </w:p>
    <w:p w:rsidR="00966AAE" w:rsidRPr="006C5936" w:rsidRDefault="00966AAE" w:rsidP="00966AAE">
      <w:pPr>
        <w:jc w:val="both"/>
        <w:rPr>
          <w:rFonts w:ascii="Times New Roman" w:hAnsi="Times New Roman" w:cs="Times New Roman"/>
          <w:b/>
          <w:i/>
          <w:sz w:val="24"/>
          <w:szCs w:val="24"/>
          <w:u w:val="single"/>
        </w:rPr>
      </w:pPr>
      <w:r w:rsidRPr="006C5936">
        <w:rPr>
          <w:rFonts w:ascii="Times New Roman" w:hAnsi="Times New Roman" w:cs="Times New Roman"/>
          <w:b/>
          <w:i/>
          <w:sz w:val="24"/>
          <w:szCs w:val="24"/>
          <w:u w:val="single"/>
        </w:rPr>
        <w:t>Prostor mezi kulturním domem a obchodním domem Centrum</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V tomto prostoru budou zbourány stávající garáže a opěrná zeď se schodištěm na severozápadním rohu obchodního domu Centrum.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Mezi obchodním a kulturním domem je navrženo parkoviště pro osobní automobily s celkovým počtem 43 parkovacích stání, z toho budou 3 stání pro tělesně postižené. Budou vyznačena svislou dopravní značkou č. IP 12 se symbolem č. O 2 a s dodatkovou tabulkou </w:t>
      </w:r>
      <w:r w:rsidRPr="006C5936">
        <w:rPr>
          <w:rFonts w:ascii="Times New Roman" w:hAnsi="Times New Roman" w:cs="Times New Roman"/>
          <w:b/>
          <w:i/>
          <w:sz w:val="24"/>
          <w:szCs w:val="24"/>
        </w:rPr>
        <w:br/>
        <w:t xml:space="preserve">č. E 13 s textem „3 stání“. Stávající živičný povrch bude odfrézován. Vzhledem k velikosti plochy a návrhu funkčního odvodnění se na celé ploše provede nová konstrukce vozovky. Výjezd z parkoviště do Truhlářské ulice je široký 6,0 m.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lastRenderedPageBreak/>
        <w:t xml:space="preserve">Samotná parkovací stání (dopravní značka č. V 10b, V 10f) se na živičném povrchu vyznačí barvou.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Z terasy obchodního domu na parkoviště je navrženo nové schodiště. </w:t>
      </w:r>
    </w:p>
    <w:p w:rsidR="00966AAE" w:rsidRPr="006C5936" w:rsidRDefault="00966AAE" w:rsidP="006C5936">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Dále je navrženo propojení Truhlářské ulice s prostorem u školy. Podél kulturního domu se provede chodník z betonové dlažby šířky 2,0 – 2,5 m. Stávající kašna bude zachována a poblíž ní se vybuduje zvýšený záhon z betonových palisád kruhového průřezu, např. BEST – PALISÁDA MASIV, kde budou vysazeny stromy a keře. Převýšení palisády nad chodníkem je navrženo </w:t>
      </w:r>
      <w:r w:rsidRPr="006C5936">
        <w:rPr>
          <w:rFonts w:ascii="Times New Roman" w:hAnsi="Times New Roman" w:cs="Times New Roman"/>
          <w:b/>
          <w:i/>
          <w:sz w:val="24"/>
          <w:szCs w:val="24"/>
        </w:rPr>
        <w:br/>
        <w:t>+200 mm.  Zbylé plochy v tomto prostoru budou s </w:t>
      </w:r>
      <w:proofErr w:type="spellStart"/>
      <w:r w:rsidRPr="006C5936">
        <w:rPr>
          <w:rFonts w:ascii="Times New Roman" w:hAnsi="Times New Roman" w:cs="Times New Roman"/>
          <w:b/>
          <w:i/>
          <w:sz w:val="24"/>
          <w:szCs w:val="24"/>
        </w:rPr>
        <w:t>mlatovým</w:t>
      </w:r>
      <w:proofErr w:type="spellEnd"/>
      <w:r w:rsidRPr="006C5936">
        <w:rPr>
          <w:rFonts w:ascii="Times New Roman" w:hAnsi="Times New Roman" w:cs="Times New Roman"/>
          <w:b/>
          <w:i/>
          <w:sz w:val="24"/>
          <w:szCs w:val="24"/>
        </w:rPr>
        <w:t xml:space="preserve"> povrchem. </w:t>
      </w:r>
    </w:p>
    <w:p w:rsidR="00966AAE" w:rsidRPr="006C5936" w:rsidRDefault="00966AAE" w:rsidP="00966AAE">
      <w:pPr>
        <w:ind w:firstLine="709"/>
        <w:jc w:val="both"/>
        <w:rPr>
          <w:rFonts w:ascii="Times New Roman" w:hAnsi="Times New Roman" w:cs="Times New Roman"/>
          <w:b/>
          <w:i/>
          <w:sz w:val="24"/>
          <w:szCs w:val="24"/>
        </w:rPr>
      </w:pP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Prostor u pošty se dále propojí s terasou obchodního domu. Jsou zde navrženy opěrné zdi a mezi nimi chodník z betonové dlažby, jehož délka je 51,54 m a max. sklon 8,0 %.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Odvodnění ploch je navrženo do nových uličních vpustí a do odvodňovacích žlábků. Ty budou zaústěny do stávající kanalizace. Zemní pláň komunikací je odvodněna pomocí trativodu z drenážních trubek DN 160 mm. Stávající vpusti budou vybourány. </w:t>
      </w:r>
    </w:p>
    <w:p w:rsidR="00966AAE"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V oblasti je rovněž navržen nový mobiliář. </w:t>
      </w:r>
    </w:p>
    <w:p w:rsidR="003D0B52" w:rsidRPr="003D0B52" w:rsidRDefault="003D0B52" w:rsidP="003D0B52">
      <w:pPr>
        <w:ind w:firstLine="709"/>
        <w:jc w:val="both"/>
        <w:rPr>
          <w:rFonts w:ascii="Times New Roman" w:hAnsi="Times New Roman" w:cs="Times New Roman"/>
          <w:b/>
          <w:i/>
          <w:sz w:val="24"/>
          <w:szCs w:val="24"/>
          <w:u w:val="single"/>
        </w:rPr>
      </w:pPr>
      <w:r w:rsidRPr="003D0B52">
        <w:rPr>
          <w:rFonts w:ascii="Times New Roman" w:hAnsi="Times New Roman" w:cs="Times New Roman"/>
          <w:b/>
          <w:i/>
          <w:sz w:val="24"/>
          <w:szCs w:val="24"/>
          <w:u w:val="single"/>
        </w:rPr>
        <w:t xml:space="preserve">Opěrná stěna S1 </w:t>
      </w:r>
    </w:p>
    <w:p w:rsidR="003D0B52" w:rsidRPr="003D0B52" w:rsidRDefault="003D0B52" w:rsidP="003D0B52">
      <w:pPr>
        <w:ind w:firstLine="709"/>
        <w:jc w:val="both"/>
        <w:rPr>
          <w:rFonts w:ascii="Times New Roman" w:hAnsi="Times New Roman" w:cs="Times New Roman"/>
          <w:b/>
          <w:i/>
          <w:sz w:val="24"/>
          <w:szCs w:val="24"/>
        </w:rPr>
      </w:pPr>
      <w:r w:rsidRPr="003D0B52">
        <w:rPr>
          <w:rFonts w:ascii="Times New Roman" w:hAnsi="Times New Roman" w:cs="Times New Roman"/>
          <w:b/>
          <w:i/>
          <w:sz w:val="24"/>
          <w:szCs w:val="24"/>
        </w:rPr>
        <w:t xml:space="preserve">Tvarově je stěna řešena z 80% jako oblouková. Délka stěny je cca </w:t>
      </w:r>
      <w:proofErr w:type="gramStart"/>
      <w:r w:rsidRPr="003D0B52">
        <w:rPr>
          <w:rFonts w:ascii="Times New Roman" w:hAnsi="Times New Roman" w:cs="Times New Roman"/>
          <w:b/>
          <w:i/>
          <w:sz w:val="24"/>
          <w:szCs w:val="24"/>
        </w:rPr>
        <w:t>46m a  maximální</w:t>
      </w:r>
      <w:proofErr w:type="gramEnd"/>
      <w:r w:rsidRPr="003D0B52">
        <w:rPr>
          <w:rFonts w:ascii="Times New Roman" w:hAnsi="Times New Roman" w:cs="Times New Roman"/>
          <w:b/>
          <w:i/>
          <w:sz w:val="24"/>
          <w:szCs w:val="24"/>
        </w:rPr>
        <w:t xml:space="preserve"> výška stěny je 2,85m nad úrovní přilehlé parkovací plochy. V nejvyšším místě přiléhá ke stávající </w:t>
      </w:r>
      <w:proofErr w:type="spellStart"/>
      <w:r w:rsidRPr="003D0B52">
        <w:rPr>
          <w:rFonts w:ascii="Times New Roman" w:hAnsi="Times New Roman" w:cs="Times New Roman"/>
          <w:b/>
          <w:i/>
          <w:sz w:val="24"/>
          <w:szCs w:val="24"/>
        </w:rPr>
        <w:t>žb</w:t>
      </w:r>
      <w:proofErr w:type="spellEnd"/>
      <w:r w:rsidRPr="003D0B52">
        <w:rPr>
          <w:rFonts w:ascii="Times New Roman" w:hAnsi="Times New Roman" w:cs="Times New Roman"/>
          <w:b/>
          <w:i/>
          <w:sz w:val="24"/>
          <w:szCs w:val="24"/>
        </w:rPr>
        <w:t xml:space="preserve"> stěně – původní stěna garážových stání. Součástí projektu je i nová hydroizolace této části stěny. Nová opěrná stěna je založena na hutněném štěrkovém polštáři </w:t>
      </w:r>
      <w:proofErr w:type="spellStart"/>
      <w:r w:rsidRPr="003D0B52">
        <w:rPr>
          <w:rFonts w:ascii="Times New Roman" w:hAnsi="Times New Roman" w:cs="Times New Roman"/>
          <w:b/>
          <w:i/>
          <w:sz w:val="24"/>
          <w:szCs w:val="24"/>
        </w:rPr>
        <w:t>tl</w:t>
      </w:r>
      <w:proofErr w:type="spellEnd"/>
      <w:r w:rsidRPr="003D0B52">
        <w:rPr>
          <w:rFonts w:ascii="Times New Roman" w:hAnsi="Times New Roman" w:cs="Times New Roman"/>
          <w:b/>
          <w:i/>
          <w:sz w:val="24"/>
          <w:szCs w:val="24"/>
        </w:rPr>
        <w:t xml:space="preserve">. 300-400mm (spádované dno). </w:t>
      </w:r>
      <w:r w:rsidR="00E1160D">
        <w:rPr>
          <w:rFonts w:ascii="Times New Roman" w:hAnsi="Times New Roman" w:cs="Times New Roman"/>
          <w:b/>
          <w:i/>
          <w:sz w:val="24"/>
          <w:szCs w:val="24"/>
        </w:rPr>
        <w:t>Např. s</w:t>
      </w:r>
      <w:r w:rsidRPr="003D0B52">
        <w:rPr>
          <w:rFonts w:ascii="Times New Roman" w:hAnsi="Times New Roman" w:cs="Times New Roman"/>
          <w:b/>
          <w:i/>
          <w:sz w:val="24"/>
          <w:szCs w:val="24"/>
        </w:rPr>
        <w:t xml:space="preserve">ystém GRAVITY STONE (KB BLOK) se skládá z jednotlivých tvarovek a kotevních prvků postupně vrstvených na sebe – viz technologický postup výrobce. Horní hrana opěrné stěny výškově ustupuje až do minimální výšky nad terénem cca 200mm. Celý základový </w:t>
      </w:r>
      <w:proofErr w:type="spellStart"/>
      <w:r w:rsidRPr="003D0B52">
        <w:rPr>
          <w:rFonts w:ascii="Times New Roman" w:hAnsi="Times New Roman" w:cs="Times New Roman"/>
          <w:b/>
          <w:i/>
          <w:sz w:val="24"/>
          <w:szCs w:val="24"/>
        </w:rPr>
        <w:t>šterkový</w:t>
      </w:r>
      <w:proofErr w:type="spellEnd"/>
      <w:r w:rsidRPr="003D0B52">
        <w:rPr>
          <w:rFonts w:ascii="Times New Roman" w:hAnsi="Times New Roman" w:cs="Times New Roman"/>
          <w:b/>
          <w:i/>
          <w:sz w:val="24"/>
          <w:szCs w:val="24"/>
        </w:rPr>
        <w:t xml:space="preserve"> polštář a následně zadní líc tělesa opěrné stěny bude obalen do </w:t>
      </w:r>
      <w:proofErr w:type="spellStart"/>
      <w:r w:rsidRPr="003D0B52">
        <w:rPr>
          <w:rFonts w:ascii="Times New Roman" w:hAnsi="Times New Roman" w:cs="Times New Roman"/>
          <w:b/>
          <w:i/>
          <w:sz w:val="24"/>
          <w:szCs w:val="24"/>
        </w:rPr>
        <w:t>geotextilního</w:t>
      </w:r>
      <w:proofErr w:type="spellEnd"/>
      <w:r w:rsidRPr="003D0B52">
        <w:rPr>
          <w:rFonts w:ascii="Times New Roman" w:hAnsi="Times New Roman" w:cs="Times New Roman"/>
          <w:b/>
          <w:i/>
          <w:sz w:val="24"/>
          <w:szCs w:val="24"/>
        </w:rPr>
        <w:t xml:space="preserve"> filtru (130g/m2), který brání pronikání nečistot. Horní tři tvarovky opěrné stěna budou v každé </w:t>
      </w:r>
      <w:proofErr w:type="gramStart"/>
      <w:r w:rsidRPr="003D0B52">
        <w:rPr>
          <w:rFonts w:ascii="Times New Roman" w:hAnsi="Times New Roman" w:cs="Times New Roman"/>
          <w:b/>
          <w:i/>
          <w:sz w:val="24"/>
          <w:szCs w:val="24"/>
        </w:rPr>
        <w:t>dutině  vyztuženy</w:t>
      </w:r>
      <w:proofErr w:type="gramEnd"/>
      <w:r w:rsidRPr="003D0B52">
        <w:rPr>
          <w:rFonts w:ascii="Times New Roman" w:hAnsi="Times New Roman" w:cs="Times New Roman"/>
          <w:b/>
          <w:i/>
          <w:sz w:val="24"/>
          <w:szCs w:val="24"/>
        </w:rPr>
        <w:t xml:space="preserve"> trnem R16 a vybetonovány. Na opěrnou stěnu bude osazeno ocelové zábradlí. V krajním oblouku bude i zábradlí obloukové. Všude jinde i v oblouku o velkém poloměru bude zábradlí složeno z přímých úseků. Sloupky budou do opěrné stěny betonovány.</w:t>
      </w:r>
    </w:p>
    <w:p w:rsidR="003D0B52" w:rsidRPr="006C5936" w:rsidRDefault="003D0B52" w:rsidP="00966AAE">
      <w:pPr>
        <w:ind w:firstLine="709"/>
        <w:jc w:val="both"/>
        <w:rPr>
          <w:rFonts w:ascii="Times New Roman" w:hAnsi="Times New Roman" w:cs="Times New Roman"/>
          <w:b/>
          <w:i/>
          <w:sz w:val="24"/>
          <w:szCs w:val="24"/>
        </w:rPr>
      </w:pPr>
    </w:p>
    <w:p w:rsidR="00966AAE" w:rsidRPr="006C5936" w:rsidRDefault="00966AAE" w:rsidP="00966AAE">
      <w:pPr>
        <w:jc w:val="both"/>
        <w:rPr>
          <w:rFonts w:ascii="Times New Roman" w:hAnsi="Times New Roman" w:cs="Times New Roman"/>
          <w:b/>
          <w:i/>
          <w:sz w:val="24"/>
          <w:szCs w:val="24"/>
        </w:rPr>
      </w:pPr>
    </w:p>
    <w:p w:rsidR="00966AAE" w:rsidRPr="006C5936" w:rsidRDefault="00966AAE" w:rsidP="00966AAE">
      <w:pPr>
        <w:jc w:val="both"/>
        <w:rPr>
          <w:rFonts w:ascii="Times New Roman" w:hAnsi="Times New Roman" w:cs="Times New Roman"/>
          <w:b/>
          <w:i/>
          <w:sz w:val="24"/>
          <w:szCs w:val="24"/>
          <w:u w:val="single"/>
        </w:rPr>
      </w:pPr>
      <w:r w:rsidRPr="006C5936">
        <w:rPr>
          <w:rFonts w:ascii="Times New Roman" w:hAnsi="Times New Roman" w:cs="Times New Roman"/>
          <w:b/>
          <w:i/>
          <w:sz w:val="24"/>
          <w:szCs w:val="24"/>
          <w:u w:val="single"/>
        </w:rPr>
        <w:t>Prostor parku za panelovým domem v ulici Dvořákova</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V tomto prostoru se v současné době nachází park se živičnými chodníky. Stávající chodníky budou vybourány. Následně se provedou nové v celé konstrukci a nově se zpevní i </w:t>
      </w:r>
      <w:r w:rsidRPr="006C5936">
        <w:rPr>
          <w:rFonts w:ascii="Times New Roman" w:hAnsi="Times New Roman" w:cs="Times New Roman"/>
          <w:b/>
          <w:i/>
          <w:sz w:val="24"/>
          <w:szCs w:val="24"/>
        </w:rPr>
        <w:lastRenderedPageBreak/>
        <w:t xml:space="preserve">vyšlapaná pěšina na východním okraji panelového domu. Páteřní větev chodníku, která vede od obchodního domu do Hlávkovy ulice, bude rozšířen. Ostatní se provedou přibližně ve stejných šířkách jako stávající. Povrch chodníků je navržen živičný – alternativně je však možné ho provést i z betonové dlažby.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Od pošty na páteřní chodník, kde je v současné době vyšlapaná pěšina, je navržena cesta s </w:t>
      </w:r>
      <w:proofErr w:type="spellStart"/>
      <w:r w:rsidRPr="006C5936">
        <w:rPr>
          <w:rFonts w:ascii="Times New Roman" w:hAnsi="Times New Roman" w:cs="Times New Roman"/>
          <w:b/>
          <w:i/>
          <w:sz w:val="24"/>
          <w:szCs w:val="24"/>
        </w:rPr>
        <w:t>mlatovým</w:t>
      </w:r>
      <w:proofErr w:type="spellEnd"/>
      <w:r w:rsidRPr="006C5936">
        <w:rPr>
          <w:rFonts w:ascii="Times New Roman" w:hAnsi="Times New Roman" w:cs="Times New Roman"/>
          <w:b/>
          <w:i/>
          <w:sz w:val="24"/>
          <w:szCs w:val="24"/>
        </w:rPr>
        <w:t xml:space="preserve"> povrchem. Prostor mezi touto pěšinou a chodníkem podél opěrné zdi bude mezi obrubníky dosypán a urovnán. </w:t>
      </w:r>
    </w:p>
    <w:p w:rsidR="00966AAE"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V parku je navržena nová výsadba a osazení nového mobiliáře.  </w:t>
      </w:r>
    </w:p>
    <w:p w:rsidR="003D0B52" w:rsidRPr="003D0B52" w:rsidRDefault="003D0B52" w:rsidP="003D0B52">
      <w:pPr>
        <w:ind w:firstLine="709"/>
        <w:jc w:val="both"/>
        <w:rPr>
          <w:rFonts w:ascii="Times New Roman" w:hAnsi="Times New Roman" w:cs="Times New Roman"/>
          <w:b/>
          <w:i/>
          <w:sz w:val="24"/>
          <w:szCs w:val="24"/>
          <w:u w:val="single"/>
        </w:rPr>
      </w:pPr>
      <w:r w:rsidRPr="003D0B52">
        <w:rPr>
          <w:rFonts w:ascii="Times New Roman" w:hAnsi="Times New Roman" w:cs="Times New Roman"/>
          <w:b/>
          <w:i/>
          <w:sz w:val="24"/>
          <w:szCs w:val="24"/>
          <w:u w:val="single"/>
        </w:rPr>
        <w:t xml:space="preserve">Schodiště </w:t>
      </w:r>
    </w:p>
    <w:p w:rsidR="003D0B52" w:rsidRPr="003D0B52" w:rsidRDefault="003D0B52" w:rsidP="003D0B52">
      <w:pPr>
        <w:ind w:firstLine="709"/>
        <w:jc w:val="both"/>
        <w:rPr>
          <w:rFonts w:ascii="Times New Roman" w:hAnsi="Times New Roman" w:cs="Times New Roman"/>
          <w:b/>
          <w:i/>
          <w:sz w:val="24"/>
          <w:szCs w:val="24"/>
        </w:rPr>
      </w:pPr>
      <w:r w:rsidRPr="003D0B52">
        <w:rPr>
          <w:rFonts w:ascii="Times New Roman" w:hAnsi="Times New Roman" w:cs="Times New Roman"/>
          <w:b/>
          <w:i/>
          <w:sz w:val="24"/>
          <w:szCs w:val="24"/>
        </w:rPr>
        <w:t xml:space="preserve">Nové schodiště R1 bude založeno na štěrkovém polštáři tl.150mm. Základem bude ŽB deska tl.100mm a schodiště bude lemováno </w:t>
      </w:r>
      <w:proofErr w:type="spellStart"/>
      <w:r w:rsidRPr="003D0B52">
        <w:rPr>
          <w:rFonts w:ascii="Times New Roman" w:hAnsi="Times New Roman" w:cs="Times New Roman"/>
          <w:b/>
          <w:i/>
          <w:sz w:val="24"/>
          <w:szCs w:val="24"/>
        </w:rPr>
        <w:t>žb</w:t>
      </w:r>
      <w:proofErr w:type="spellEnd"/>
      <w:r w:rsidRPr="003D0B52">
        <w:rPr>
          <w:rFonts w:ascii="Times New Roman" w:hAnsi="Times New Roman" w:cs="Times New Roman"/>
          <w:b/>
          <w:i/>
          <w:sz w:val="24"/>
          <w:szCs w:val="24"/>
        </w:rPr>
        <w:t xml:space="preserve"> lemem </w:t>
      </w:r>
      <w:proofErr w:type="spellStart"/>
      <w:r w:rsidRPr="003D0B52">
        <w:rPr>
          <w:rFonts w:ascii="Times New Roman" w:hAnsi="Times New Roman" w:cs="Times New Roman"/>
          <w:b/>
          <w:i/>
          <w:sz w:val="24"/>
          <w:szCs w:val="24"/>
        </w:rPr>
        <w:t>tl</w:t>
      </w:r>
      <w:proofErr w:type="spellEnd"/>
      <w:r w:rsidRPr="003D0B52">
        <w:rPr>
          <w:rFonts w:ascii="Times New Roman" w:hAnsi="Times New Roman" w:cs="Times New Roman"/>
          <w:b/>
          <w:i/>
          <w:sz w:val="24"/>
          <w:szCs w:val="24"/>
        </w:rPr>
        <w:t xml:space="preserve">. 150mm a výška cca 500mm. Stupně budou tvořeny betonovými stupni </w:t>
      </w:r>
      <w:r w:rsidR="00E1160D">
        <w:rPr>
          <w:rFonts w:ascii="Times New Roman" w:hAnsi="Times New Roman" w:cs="Times New Roman"/>
          <w:b/>
          <w:i/>
          <w:sz w:val="24"/>
          <w:szCs w:val="24"/>
        </w:rPr>
        <w:t xml:space="preserve">např. </w:t>
      </w:r>
      <w:r w:rsidRPr="003D0B52">
        <w:rPr>
          <w:rFonts w:ascii="Times New Roman" w:hAnsi="Times New Roman" w:cs="Times New Roman"/>
          <w:b/>
          <w:i/>
          <w:sz w:val="24"/>
          <w:szCs w:val="24"/>
        </w:rPr>
        <w:t>BEST – FALDO. Na šířku schodiště 2,0m budou dva kusy vedle sebe. Postup provádění a tmelení spár viz technologický postup výrobce.</w:t>
      </w:r>
    </w:p>
    <w:p w:rsidR="006C5936" w:rsidRPr="006C5936" w:rsidRDefault="006C5936" w:rsidP="00966AAE">
      <w:pPr>
        <w:ind w:firstLine="709"/>
        <w:jc w:val="both"/>
        <w:rPr>
          <w:rFonts w:ascii="Times New Roman" w:hAnsi="Times New Roman" w:cs="Times New Roman"/>
          <w:b/>
          <w:i/>
          <w:sz w:val="24"/>
          <w:szCs w:val="24"/>
        </w:rPr>
      </w:pPr>
    </w:p>
    <w:p w:rsidR="00966AAE" w:rsidRPr="006C5936" w:rsidRDefault="00966AAE" w:rsidP="00966AAE">
      <w:pPr>
        <w:jc w:val="both"/>
        <w:rPr>
          <w:rFonts w:ascii="Times New Roman" w:hAnsi="Times New Roman" w:cs="Times New Roman"/>
          <w:b/>
          <w:i/>
          <w:sz w:val="24"/>
          <w:szCs w:val="24"/>
          <w:u w:val="single"/>
        </w:rPr>
      </w:pPr>
      <w:r w:rsidRPr="006C5936">
        <w:rPr>
          <w:rFonts w:ascii="Times New Roman" w:hAnsi="Times New Roman" w:cs="Times New Roman"/>
          <w:b/>
          <w:i/>
          <w:sz w:val="24"/>
          <w:szCs w:val="24"/>
          <w:u w:val="single"/>
        </w:rPr>
        <w:t>Prostor u bytových domů v Hlávkov</w:t>
      </w:r>
      <w:r w:rsidR="00E1160D">
        <w:rPr>
          <w:rFonts w:ascii="Times New Roman" w:hAnsi="Times New Roman" w:cs="Times New Roman"/>
          <w:b/>
          <w:i/>
          <w:sz w:val="24"/>
          <w:szCs w:val="24"/>
          <w:u w:val="single"/>
        </w:rPr>
        <w:t>ě</w:t>
      </w:r>
      <w:r w:rsidRPr="006C5936">
        <w:rPr>
          <w:rFonts w:ascii="Times New Roman" w:hAnsi="Times New Roman" w:cs="Times New Roman"/>
          <w:b/>
          <w:i/>
          <w:sz w:val="24"/>
          <w:szCs w:val="24"/>
          <w:u w:val="single"/>
        </w:rPr>
        <w:t xml:space="preserve"> ulici</w:t>
      </w:r>
    </w:p>
    <w:p w:rsidR="00966AAE" w:rsidRPr="006C5936" w:rsidRDefault="00966AAE" w:rsidP="006C5936">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V tomto prostoru se v současné době nachází příjezdní komunikace na </w:t>
      </w:r>
      <w:proofErr w:type="gramStart"/>
      <w:r w:rsidRPr="006C5936">
        <w:rPr>
          <w:rFonts w:ascii="Times New Roman" w:hAnsi="Times New Roman" w:cs="Times New Roman"/>
          <w:b/>
          <w:i/>
          <w:sz w:val="24"/>
          <w:szCs w:val="24"/>
        </w:rPr>
        <w:t>parkoviště na</w:t>
      </w:r>
      <w:proofErr w:type="gramEnd"/>
      <w:r w:rsidRPr="006C5936">
        <w:rPr>
          <w:rFonts w:ascii="Times New Roman" w:hAnsi="Times New Roman" w:cs="Times New Roman"/>
          <w:b/>
          <w:i/>
          <w:sz w:val="24"/>
          <w:szCs w:val="24"/>
        </w:rPr>
        <w:t xml:space="preserve"> kterou navazuje živičný chodník. Stávající povrch bude vybourán včetně příkopu z betonových tvárnic u dolního bytového domu.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Nově se provede příjezdní komunikace k parkovišti u horního bytového domu. Bude napojena na obrubník parkoviště a převážně i na obrubník před vstupy do domu. V místech, kde vzhledem k odvodnění byla nutná výšková úprava před vstupem do domu, se stávající dlažba částečně rozebere a předláždí do nově navržených výšek.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Na příjezdní komunikaci budou nahrazeny 2 uliční vpusti a pláň komunikace se odvodní pomocí drenážních trubek DN 100 mm, které se </w:t>
      </w:r>
      <w:proofErr w:type="gramStart"/>
      <w:r w:rsidRPr="006C5936">
        <w:rPr>
          <w:rFonts w:ascii="Times New Roman" w:hAnsi="Times New Roman" w:cs="Times New Roman"/>
          <w:b/>
          <w:i/>
          <w:sz w:val="24"/>
          <w:szCs w:val="24"/>
        </w:rPr>
        <w:t>zaústí</w:t>
      </w:r>
      <w:proofErr w:type="gramEnd"/>
      <w:r w:rsidRPr="006C5936">
        <w:rPr>
          <w:rFonts w:ascii="Times New Roman" w:hAnsi="Times New Roman" w:cs="Times New Roman"/>
          <w:b/>
          <w:i/>
          <w:sz w:val="24"/>
          <w:szCs w:val="24"/>
        </w:rPr>
        <w:t xml:space="preserve"> do </w:t>
      </w:r>
      <w:proofErr w:type="gramStart"/>
      <w:r w:rsidRPr="006C5936">
        <w:rPr>
          <w:rFonts w:ascii="Times New Roman" w:hAnsi="Times New Roman" w:cs="Times New Roman"/>
          <w:b/>
          <w:i/>
          <w:sz w:val="24"/>
          <w:szCs w:val="24"/>
        </w:rPr>
        <w:t>vpustí</w:t>
      </w:r>
      <w:proofErr w:type="gramEnd"/>
      <w:r w:rsidRPr="006C5936">
        <w:rPr>
          <w:rFonts w:ascii="Times New Roman" w:hAnsi="Times New Roman" w:cs="Times New Roman"/>
          <w:b/>
          <w:i/>
          <w:sz w:val="24"/>
          <w:szCs w:val="24"/>
        </w:rPr>
        <w:t xml:space="preserve">. </w:t>
      </w:r>
    </w:p>
    <w:p w:rsidR="00966AAE" w:rsidRPr="006C5936" w:rsidRDefault="00966AAE" w:rsidP="00966AAE">
      <w:pPr>
        <w:ind w:firstLine="709"/>
        <w:jc w:val="both"/>
        <w:rPr>
          <w:rFonts w:ascii="Times New Roman" w:hAnsi="Times New Roman" w:cs="Times New Roman"/>
          <w:b/>
          <w:i/>
          <w:sz w:val="24"/>
          <w:szCs w:val="24"/>
        </w:rPr>
      </w:pPr>
      <w:r w:rsidRPr="006C5936">
        <w:rPr>
          <w:rFonts w:ascii="Times New Roman" w:hAnsi="Times New Roman" w:cs="Times New Roman"/>
          <w:b/>
          <w:i/>
          <w:sz w:val="24"/>
          <w:szCs w:val="24"/>
        </w:rPr>
        <w:t xml:space="preserve">K dolnímu bytovému domu je navržen chodník s živičným povrchem. Stávající žlab z betonových tvárnic bude nahrazen novým, včetně uliční vpusti, do které je zaústěn. Tvárnice budou např. BEST – ŽLAB I osazené do betonu. U dolního domu budou nově provedeny i plochy před vstupy do domu.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Pojížděné komunikace a parkovací stání se od chodníků nebo od nezpevněných ploch oddělí betonovými silničními obrubníky 150/300/1000 mm s převýšením +100 mm nad vozovkou. V místech pro přecházení bude převýšení nad vozovkou +20 mm a bude doplněna reliéfní dlažba kontrastní barvy oproti povrchu (varovný pás).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Příjezdní komunikace v</w:t>
      </w:r>
      <w:r w:rsidR="00E1160D">
        <w:rPr>
          <w:rFonts w:ascii="Times New Roman" w:hAnsi="Times New Roman" w:cs="Times New Roman"/>
          <w:b/>
          <w:i/>
          <w:sz w:val="24"/>
          <w:szCs w:val="24"/>
        </w:rPr>
        <w:t> </w:t>
      </w:r>
      <w:r w:rsidRPr="006C5936">
        <w:rPr>
          <w:rFonts w:ascii="Times New Roman" w:hAnsi="Times New Roman" w:cs="Times New Roman"/>
          <w:b/>
          <w:i/>
          <w:sz w:val="24"/>
          <w:szCs w:val="24"/>
        </w:rPr>
        <w:t>Hlávkov</w:t>
      </w:r>
      <w:r w:rsidR="00E1160D">
        <w:rPr>
          <w:rFonts w:ascii="Times New Roman" w:hAnsi="Times New Roman" w:cs="Times New Roman"/>
          <w:b/>
          <w:i/>
          <w:sz w:val="24"/>
          <w:szCs w:val="24"/>
        </w:rPr>
        <w:t>ě</w:t>
      </w:r>
      <w:r w:rsidRPr="006C5936">
        <w:rPr>
          <w:rFonts w:ascii="Times New Roman" w:hAnsi="Times New Roman" w:cs="Times New Roman"/>
          <w:b/>
          <w:i/>
          <w:sz w:val="24"/>
          <w:szCs w:val="24"/>
        </w:rPr>
        <w:t xml:space="preserve"> ulici bude od okolních ploch oddělena silničním betonovým obrubníkem 150/300/1000 mm s převýšením nad vozovkou +100 mm. Před vstupy do bytového domu bude obrubník s převýšením +20 mm nad vozovkou.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lastRenderedPageBreak/>
        <w:tab/>
        <w:t xml:space="preserve">Chodníky s dlážděným nebo živičným povrchem budou ohraničeny betonovými obrubníky 80/250/500 mm s převýšením +65 mm nad povrchem chodníku – budou tvořit vodící linii. Kvůli odvodnění budou obrubníky směrem dolů po vrstevnicích zapuštěné na plnou výšku. V parku není kanalizace a nelze osazovat uliční vpusti – odvodnění bude tedy přelivem. Zapuštěné obrubníky budou betonové 50/200/500 mm.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Pěšina za poštou a plochy s </w:t>
      </w:r>
      <w:proofErr w:type="spellStart"/>
      <w:r w:rsidRPr="006C5936">
        <w:rPr>
          <w:rFonts w:ascii="Times New Roman" w:hAnsi="Times New Roman" w:cs="Times New Roman"/>
          <w:b/>
          <w:i/>
          <w:sz w:val="24"/>
          <w:szCs w:val="24"/>
        </w:rPr>
        <w:t>mlatovým</w:t>
      </w:r>
      <w:proofErr w:type="spellEnd"/>
      <w:r w:rsidRPr="006C5936">
        <w:rPr>
          <w:rFonts w:ascii="Times New Roman" w:hAnsi="Times New Roman" w:cs="Times New Roman"/>
          <w:b/>
          <w:i/>
          <w:sz w:val="24"/>
          <w:szCs w:val="24"/>
        </w:rPr>
        <w:t xml:space="preserve"> povrchem se od okolních nezpevněných ploch a dlážděných chodníků oddělí betonovými obrubníky 50/200/500 mm, které se zapustí na plnou výšku.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Obrubníky se osadí do betonového lože s boční opěrou.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U panelového domu v ulici Dvořákova budou podél stávajícího chodníku vybourány lavičky a odpadkové koše, které jsou nyní osazeny v trávníku. Některé jsou na ploše z betonových dlaždic o velikosti 3,6 x 1,2 m. Odstraněny budou i lavičky v parku. Budou nahrazeny novými. </w:t>
      </w:r>
    </w:p>
    <w:p w:rsidR="00966AAE" w:rsidRPr="006C5936" w:rsidRDefault="00966AAE" w:rsidP="00966AAE">
      <w:pPr>
        <w:jc w:val="both"/>
        <w:rPr>
          <w:rFonts w:ascii="Times New Roman" w:hAnsi="Times New Roman" w:cs="Times New Roman"/>
          <w:b/>
          <w:i/>
          <w:sz w:val="24"/>
          <w:szCs w:val="24"/>
        </w:rPr>
      </w:pPr>
      <w:r w:rsidRPr="006C5936">
        <w:rPr>
          <w:rFonts w:ascii="Times New Roman" w:hAnsi="Times New Roman" w:cs="Times New Roman"/>
          <w:b/>
          <w:i/>
          <w:sz w:val="24"/>
          <w:szCs w:val="24"/>
        </w:rPr>
        <w:tab/>
        <w:t xml:space="preserve">Dále budou vybourány ocelové sušáky na prádlo a klepáče. </w:t>
      </w:r>
    </w:p>
    <w:p w:rsidR="00966AAE" w:rsidRPr="009C4C8C" w:rsidRDefault="00966AAE" w:rsidP="00966AAE">
      <w:pPr>
        <w:pStyle w:val="4993uroven"/>
        <w:ind w:left="0" w:firstLine="0"/>
        <w:rPr>
          <w:rFonts w:ascii="Times New Roman" w:hAnsi="Times New Roman" w:cs="Times New Roman"/>
          <w:color w:val="auto"/>
          <w:sz w:val="24"/>
          <w:szCs w:val="24"/>
        </w:rPr>
      </w:pP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B.2.2</w:t>
      </w:r>
      <w:proofErr w:type="gramEnd"/>
      <w:r w:rsidRPr="009C4C8C">
        <w:rPr>
          <w:rFonts w:ascii="Times New Roman" w:hAnsi="Times New Roman" w:cs="Times New Roman"/>
          <w:color w:val="auto"/>
          <w:sz w:val="24"/>
          <w:szCs w:val="24"/>
        </w:rPr>
        <w:tab/>
        <w:t>Celkové</w:t>
      </w:r>
      <w:r w:rsidR="00426C60">
        <w:rPr>
          <w:rFonts w:ascii="Times New Roman" w:hAnsi="Times New Roman" w:cs="Times New Roman"/>
          <w:color w:val="auto"/>
          <w:sz w:val="24"/>
          <w:szCs w:val="24"/>
        </w:rPr>
        <w:t xml:space="preserve"> </w:t>
      </w:r>
      <w:r w:rsidRPr="009C4C8C">
        <w:rPr>
          <w:rFonts w:ascii="Times New Roman" w:hAnsi="Times New Roman" w:cs="Times New Roman"/>
          <w:color w:val="auto"/>
          <w:sz w:val="24"/>
          <w:szCs w:val="24"/>
        </w:rPr>
        <w:t xml:space="preserve"> urbanistické, architektonické řešení</w:t>
      </w:r>
    </w:p>
    <w:p w:rsidR="00D628E9" w:rsidRPr="009C4C8C" w:rsidRDefault="00D628E9" w:rsidP="00D628E9">
      <w:pPr>
        <w:pStyle w:val="499textodrazeny"/>
        <w:numPr>
          <w:ilvl w:val="0"/>
          <w:numId w:val="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urbanismus </w:t>
      </w:r>
      <w:r w:rsidRPr="000B4422">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územní regulace, kompozice prostorového řešení,</w:t>
      </w:r>
    </w:p>
    <w:p w:rsidR="00D628E9" w:rsidRDefault="00D628E9" w:rsidP="00D628E9">
      <w:pPr>
        <w:pStyle w:val="499textodrazeny"/>
        <w:numPr>
          <w:ilvl w:val="0"/>
          <w:numId w:val="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architektonické řešení </w:t>
      </w:r>
      <w:r w:rsidRPr="0041611B">
        <w:rPr>
          <w:rFonts w:ascii="Times New Roman" w:hAnsi="Times New Roman" w:cs="Times New Roman"/>
          <w:color w:val="auto"/>
          <w:sz w:val="24"/>
          <w:szCs w:val="24"/>
        </w:rPr>
        <w:t>–</w:t>
      </w:r>
      <w:r w:rsidRPr="009C4C8C">
        <w:rPr>
          <w:rFonts w:ascii="Times New Roman" w:hAnsi="Times New Roman" w:cs="Times New Roman"/>
          <w:color w:val="auto"/>
          <w:sz w:val="24"/>
          <w:szCs w:val="24"/>
        </w:rPr>
        <w:t xml:space="preserve"> kompozice tvarového řešení, materiálové a barevné řešení.</w:t>
      </w:r>
    </w:p>
    <w:p w:rsidR="006C5936" w:rsidRPr="006C5936" w:rsidRDefault="006C5936" w:rsidP="006C5936">
      <w:pPr>
        <w:jc w:val="both"/>
        <w:rPr>
          <w:rFonts w:ascii="Times New Roman" w:hAnsi="Times New Roman" w:cs="Times New Roman"/>
          <w:b/>
          <w:i/>
          <w:sz w:val="24"/>
          <w:szCs w:val="24"/>
        </w:rPr>
      </w:pPr>
      <w:r w:rsidRPr="006C5936">
        <w:rPr>
          <w:rFonts w:ascii="Times New Roman" w:hAnsi="Times New Roman" w:cs="Times New Roman"/>
          <w:b/>
          <w:i/>
          <w:sz w:val="24"/>
          <w:szCs w:val="24"/>
        </w:rPr>
        <w:t>Snahou zpracovatele projektové dokumentace bylo vytvořit v centrálním prostoru stavby, tedy v prostoru mezi poštou, školou a Lidovým domem náměstíčko, které bude řešeno v jedné rovině s jasně danými funkcemi jednotlivých částí tohoto náměstíčka (zeleň, doprava v klidu.)</w:t>
      </w:r>
    </w:p>
    <w:p w:rsidR="00D628E9"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B.2.3</w:t>
      </w:r>
      <w:proofErr w:type="gramEnd"/>
      <w:r w:rsidRPr="009C4C8C">
        <w:rPr>
          <w:rFonts w:ascii="Times New Roman" w:hAnsi="Times New Roman" w:cs="Times New Roman"/>
          <w:color w:val="auto"/>
          <w:sz w:val="24"/>
          <w:szCs w:val="24"/>
        </w:rPr>
        <w:tab/>
        <w:t>Celkové provozní řešení, technologie výroby</w:t>
      </w:r>
    </w:p>
    <w:p w:rsidR="006C5936" w:rsidRPr="006C5936" w:rsidRDefault="006C5936" w:rsidP="006C5936">
      <w:pPr>
        <w:jc w:val="both"/>
        <w:rPr>
          <w:rFonts w:ascii="Times New Roman" w:hAnsi="Times New Roman" w:cs="Times New Roman"/>
          <w:b/>
          <w:i/>
          <w:sz w:val="24"/>
          <w:szCs w:val="24"/>
        </w:rPr>
      </w:pPr>
      <w:r w:rsidRPr="006C5936">
        <w:rPr>
          <w:rFonts w:ascii="Times New Roman" w:hAnsi="Times New Roman" w:cs="Times New Roman"/>
          <w:b/>
          <w:i/>
          <w:sz w:val="24"/>
          <w:szCs w:val="24"/>
        </w:rPr>
        <w:t>Netýká se této stavby</w:t>
      </w:r>
    </w:p>
    <w:p w:rsidR="002B298D" w:rsidRPr="008658C9" w:rsidRDefault="002B298D" w:rsidP="002B298D">
      <w:pPr>
        <w:pStyle w:val="499textodrazeny"/>
        <w:ind w:left="0"/>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 xml:space="preserve">Stavba je navržena v souladu s vyhláškou 268/2009 </w:t>
      </w:r>
      <w:proofErr w:type="spellStart"/>
      <w:proofErr w:type="gramStart"/>
      <w:r w:rsidRPr="008658C9">
        <w:rPr>
          <w:rFonts w:ascii="Times New Roman" w:hAnsi="Times New Roman" w:cs="Times New Roman"/>
          <w:b/>
          <w:color w:val="auto"/>
          <w:sz w:val="24"/>
          <w:szCs w:val="24"/>
        </w:rPr>
        <w:t>Sb</w:t>
      </w:r>
      <w:proofErr w:type="spellEnd"/>
      <w:r w:rsidRPr="008658C9">
        <w:rPr>
          <w:rFonts w:ascii="Times New Roman" w:hAnsi="Times New Roman" w:cs="Times New Roman"/>
          <w:b/>
          <w:color w:val="auto"/>
          <w:sz w:val="24"/>
          <w:szCs w:val="24"/>
        </w:rPr>
        <w:t xml:space="preserve"> , o technických</w:t>
      </w:r>
      <w:proofErr w:type="gramEnd"/>
      <w:r w:rsidRPr="008658C9">
        <w:rPr>
          <w:rFonts w:ascii="Times New Roman" w:hAnsi="Times New Roman" w:cs="Times New Roman"/>
          <w:b/>
          <w:color w:val="auto"/>
          <w:sz w:val="24"/>
          <w:szCs w:val="24"/>
        </w:rPr>
        <w:t xml:space="preserve"> požadavcích na stavby, ve znění vyhlášky 20/2012 </w:t>
      </w:r>
      <w:proofErr w:type="spellStart"/>
      <w:r w:rsidRPr="008658C9">
        <w:rPr>
          <w:rFonts w:ascii="Times New Roman" w:hAnsi="Times New Roman" w:cs="Times New Roman"/>
          <w:b/>
          <w:color w:val="auto"/>
          <w:sz w:val="24"/>
          <w:szCs w:val="24"/>
        </w:rPr>
        <w:t>Sb</w:t>
      </w:r>
      <w:proofErr w:type="spellEnd"/>
    </w:p>
    <w:p w:rsidR="002B298D" w:rsidRPr="008658C9" w:rsidRDefault="002B298D" w:rsidP="003D0B52">
      <w:pPr>
        <w:pStyle w:val="499textodrazeny"/>
        <w:ind w:left="0"/>
        <w:jc w:val="both"/>
        <w:rPr>
          <w:rFonts w:ascii="Times New Roman" w:hAnsi="Times New Roman" w:cs="Times New Roman"/>
          <w:b/>
          <w:color w:val="auto"/>
          <w:sz w:val="24"/>
          <w:szCs w:val="24"/>
        </w:rPr>
      </w:pPr>
      <w:r w:rsidRPr="008658C9">
        <w:rPr>
          <w:rFonts w:ascii="Times New Roman" w:hAnsi="Times New Roman" w:cs="Times New Roman"/>
          <w:b/>
          <w:color w:val="auto"/>
          <w:sz w:val="24"/>
          <w:szCs w:val="24"/>
        </w:rPr>
        <w:t>Stavba je z hlediska vyhlášky 398/2009 navržena, aby bylo možné neomezené bezbariérové užívání. Návrh zahrnuje zejména</w:t>
      </w:r>
      <w:r>
        <w:rPr>
          <w:rFonts w:ascii="Times New Roman" w:hAnsi="Times New Roman" w:cs="Times New Roman"/>
          <w:b/>
          <w:color w:val="auto"/>
          <w:sz w:val="24"/>
          <w:szCs w:val="24"/>
        </w:rPr>
        <w:t xml:space="preserve"> v</w:t>
      </w:r>
      <w:r w:rsidRPr="008658C9">
        <w:rPr>
          <w:rFonts w:ascii="Times New Roman" w:hAnsi="Times New Roman" w:cs="Times New Roman"/>
          <w:b/>
          <w:color w:val="auto"/>
          <w:sz w:val="24"/>
          <w:szCs w:val="24"/>
        </w:rPr>
        <w:t>yhrazená parkovací stání</w:t>
      </w:r>
      <w:r>
        <w:rPr>
          <w:rFonts w:ascii="Times New Roman" w:hAnsi="Times New Roman" w:cs="Times New Roman"/>
          <w:b/>
          <w:color w:val="auto"/>
          <w:sz w:val="24"/>
          <w:szCs w:val="24"/>
        </w:rPr>
        <w:t xml:space="preserve"> v normových rozměrech, výšky obrubníků, signální pásy </w:t>
      </w:r>
      <w:proofErr w:type="spellStart"/>
      <w:r>
        <w:rPr>
          <w:rFonts w:ascii="Times New Roman" w:hAnsi="Times New Roman" w:cs="Times New Roman"/>
          <w:b/>
          <w:color w:val="auto"/>
          <w:sz w:val="24"/>
          <w:szCs w:val="24"/>
        </w:rPr>
        <w:t>apod</w:t>
      </w:r>
      <w:proofErr w:type="spellEnd"/>
    </w:p>
    <w:p w:rsidR="006C5936" w:rsidRDefault="006C5936" w:rsidP="006C5936">
      <w:pPr>
        <w:pStyle w:val="4993uroven"/>
        <w:ind w:left="0" w:firstLine="0"/>
        <w:rPr>
          <w:rFonts w:ascii="Times New Roman" w:hAnsi="Times New Roman" w:cs="Times New Roman"/>
          <w:color w:val="auto"/>
          <w:sz w:val="24"/>
          <w:szCs w:val="24"/>
        </w:rPr>
      </w:pPr>
    </w:p>
    <w:p w:rsidR="006C5936" w:rsidRPr="009C4C8C" w:rsidRDefault="006C5936" w:rsidP="00D628E9">
      <w:pPr>
        <w:pStyle w:val="4993uroven"/>
        <w:rPr>
          <w:rFonts w:ascii="Times New Roman" w:hAnsi="Times New Roman" w:cs="Times New Roman"/>
          <w:color w:val="auto"/>
          <w:sz w:val="24"/>
          <w:szCs w:val="24"/>
        </w:rPr>
      </w:pPr>
    </w:p>
    <w:p w:rsidR="00D628E9"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B.2.5</w:t>
      </w:r>
      <w:proofErr w:type="gramEnd"/>
      <w:r w:rsidRPr="009C4C8C">
        <w:rPr>
          <w:rFonts w:ascii="Times New Roman" w:hAnsi="Times New Roman" w:cs="Times New Roman"/>
          <w:color w:val="auto"/>
          <w:sz w:val="24"/>
          <w:szCs w:val="24"/>
        </w:rPr>
        <w:tab/>
        <w:t>Bezpečnost při užívání stavby</w:t>
      </w:r>
    </w:p>
    <w:p w:rsidR="003D0B52" w:rsidRPr="003D0B52" w:rsidRDefault="003D0B52" w:rsidP="003D0B52">
      <w:pPr>
        <w:pStyle w:val="4993uroven"/>
        <w:ind w:left="0" w:firstLine="0"/>
        <w:rPr>
          <w:rFonts w:ascii="Times New Roman" w:hAnsi="Times New Roman" w:cs="Times New Roman"/>
          <w:b/>
          <w:i/>
          <w:color w:val="auto"/>
          <w:sz w:val="24"/>
          <w:szCs w:val="24"/>
          <w:u w:val="single"/>
        </w:rPr>
      </w:pPr>
      <w:r w:rsidRPr="003D0B52">
        <w:rPr>
          <w:rFonts w:ascii="Times New Roman" w:hAnsi="Times New Roman" w:cs="Times New Roman"/>
          <w:b/>
          <w:i/>
          <w:color w:val="auto"/>
          <w:sz w:val="24"/>
          <w:szCs w:val="24"/>
          <w:u w:val="single"/>
        </w:rPr>
        <w:t>Netýká se této stavby</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B.2.6</w:t>
      </w:r>
      <w:proofErr w:type="gramEnd"/>
      <w:r w:rsidRPr="009C4C8C">
        <w:rPr>
          <w:rFonts w:ascii="Times New Roman" w:hAnsi="Times New Roman" w:cs="Times New Roman"/>
          <w:color w:val="auto"/>
          <w:sz w:val="24"/>
          <w:szCs w:val="24"/>
        </w:rPr>
        <w:tab/>
        <w:t>Základní charakteristiky objektů</w:t>
      </w:r>
    </w:p>
    <w:p w:rsidR="00D628E9" w:rsidRPr="009C4C8C" w:rsidRDefault="00D628E9" w:rsidP="00D628E9">
      <w:pPr>
        <w:pStyle w:val="499textodrazeny"/>
        <w:numPr>
          <w:ilvl w:val="0"/>
          <w:numId w:val="8"/>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stavební řešení, </w:t>
      </w:r>
    </w:p>
    <w:p w:rsidR="00D628E9" w:rsidRDefault="00D628E9" w:rsidP="00D628E9">
      <w:pPr>
        <w:pStyle w:val="499textodrazeny"/>
        <w:numPr>
          <w:ilvl w:val="0"/>
          <w:numId w:val="8"/>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konstrukční a materiálové řešení.</w:t>
      </w:r>
    </w:p>
    <w:p w:rsidR="00966AAE" w:rsidRPr="002B298D" w:rsidRDefault="00966AAE" w:rsidP="002B298D">
      <w:pPr>
        <w:pStyle w:val="Odstavecseseznamem"/>
        <w:numPr>
          <w:ilvl w:val="1"/>
          <w:numId w:val="36"/>
        </w:numPr>
        <w:jc w:val="both"/>
        <w:rPr>
          <w:rFonts w:ascii="Times New Roman" w:hAnsi="Times New Roman" w:cs="Times New Roman"/>
          <w:b/>
          <w:sz w:val="24"/>
          <w:szCs w:val="24"/>
        </w:rPr>
      </w:pPr>
      <w:r w:rsidRPr="002B298D">
        <w:rPr>
          <w:rFonts w:ascii="Times New Roman" w:hAnsi="Times New Roman" w:cs="Times New Roman"/>
          <w:b/>
          <w:sz w:val="24"/>
          <w:szCs w:val="24"/>
        </w:rPr>
        <w:t xml:space="preserve">Konstrukce živičného parkoviště: </w:t>
      </w:r>
    </w:p>
    <w:p w:rsidR="00966AAE" w:rsidRPr="002B298D" w:rsidRDefault="00966AAE" w:rsidP="002B298D">
      <w:pPr>
        <w:pStyle w:val="Odstavecseseznamem"/>
        <w:jc w:val="both"/>
        <w:rPr>
          <w:rFonts w:ascii="Times New Roman" w:hAnsi="Times New Roman" w:cs="Times New Roman"/>
          <w:sz w:val="24"/>
          <w:szCs w:val="24"/>
        </w:rPr>
      </w:pP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lastRenderedPageBreak/>
        <w:t xml:space="preserve">Asfaltový beton </w:t>
      </w:r>
      <w:proofErr w:type="spellStart"/>
      <w:r w:rsidRPr="002B298D">
        <w:rPr>
          <w:rFonts w:ascii="Times New Roman" w:hAnsi="Times New Roman" w:cs="Times New Roman"/>
          <w:sz w:val="24"/>
          <w:szCs w:val="24"/>
        </w:rPr>
        <w:t>střednězrnný</w:t>
      </w:r>
      <w:proofErr w:type="spellEnd"/>
      <w:r w:rsidRPr="002B298D">
        <w:rPr>
          <w:rFonts w:ascii="Times New Roman" w:hAnsi="Times New Roman" w:cs="Times New Roman"/>
          <w:sz w:val="24"/>
          <w:szCs w:val="24"/>
        </w:rPr>
        <w:t xml:space="preserve"> </w:t>
      </w:r>
      <w:r w:rsidRPr="002B298D">
        <w:rPr>
          <w:rFonts w:ascii="Times New Roman" w:hAnsi="Times New Roman" w:cs="Times New Roman"/>
          <w:sz w:val="24"/>
          <w:szCs w:val="24"/>
        </w:rPr>
        <w:tab/>
        <w:t xml:space="preserve">ACO 11 </w:t>
      </w:r>
      <w:r w:rsidRPr="002B298D">
        <w:rPr>
          <w:rFonts w:ascii="Times New Roman" w:hAnsi="Times New Roman" w:cs="Times New Roman"/>
          <w:sz w:val="24"/>
          <w:szCs w:val="24"/>
        </w:rPr>
        <w:tab/>
        <w:t xml:space="preserve">ČSN EN 13108-1 </w:t>
      </w:r>
      <w:r w:rsidRPr="002B298D">
        <w:rPr>
          <w:rFonts w:ascii="Times New Roman" w:hAnsi="Times New Roman" w:cs="Times New Roman"/>
          <w:sz w:val="24"/>
          <w:szCs w:val="24"/>
        </w:rPr>
        <w:tab/>
        <w:t xml:space="preserve"> 40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Postřik spojovací emulzní </w:t>
      </w:r>
      <w:r w:rsidRPr="002B298D">
        <w:rPr>
          <w:rFonts w:ascii="Times New Roman" w:hAnsi="Times New Roman" w:cs="Times New Roman"/>
          <w:sz w:val="24"/>
          <w:szCs w:val="24"/>
        </w:rPr>
        <w:tab/>
      </w:r>
      <w:r w:rsidRPr="002B298D">
        <w:rPr>
          <w:rFonts w:ascii="Times New Roman" w:hAnsi="Times New Roman" w:cs="Times New Roman"/>
          <w:sz w:val="24"/>
          <w:szCs w:val="24"/>
        </w:rPr>
        <w:tab/>
        <w:t>PS-E</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73 6129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i/>
          <w:sz w:val="24"/>
          <w:szCs w:val="24"/>
        </w:rPr>
        <w:t>0,5 kg/m</w:t>
      </w:r>
      <w:r w:rsidRPr="002B298D">
        <w:rPr>
          <w:rFonts w:ascii="Times New Roman" w:hAnsi="Times New Roman" w:cs="Times New Roman"/>
          <w:i/>
          <w:sz w:val="24"/>
          <w:szCs w:val="24"/>
          <w:vertAlign w:val="superscript"/>
        </w:rPr>
        <w:t>2</w:t>
      </w:r>
      <w:r w:rsidRPr="002B298D">
        <w:rPr>
          <w:rFonts w:ascii="Times New Roman" w:hAnsi="Times New Roman" w:cs="Times New Roman"/>
          <w:sz w:val="24"/>
          <w:szCs w:val="24"/>
        </w:rPr>
        <w:t xml:space="preserve">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Obalované kamenivo </w:t>
      </w:r>
      <w:proofErr w:type="spellStart"/>
      <w:r w:rsidRPr="002B298D">
        <w:rPr>
          <w:rFonts w:ascii="Times New Roman" w:hAnsi="Times New Roman" w:cs="Times New Roman"/>
          <w:sz w:val="24"/>
          <w:szCs w:val="24"/>
        </w:rPr>
        <w:t>střednězrnné</w:t>
      </w:r>
      <w:proofErr w:type="spellEnd"/>
      <w:r w:rsidRPr="002B298D">
        <w:rPr>
          <w:rFonts w:ascii="Times New Roman" w:hAnsi="Times New Roman" w:cs="Times New Roman"/>
          <w:sz w:val="24"/>
          <w:szCs w:val="24"/>
        </w:rPr>
        <w:t xml:space="preserve"> </w:t>
      </w:r>
      <w:r w:rsidRPr="002B298D">
        <w:rPr>
          <w:rFonts w:ascii="Times New Roman" w:hAnsi="Times New Roman" w:cs="Times New Roman"/>
          <w:sz w:val="24"/>
          <w:szCs w:val="24"/>
        </w:rPr>
        <w:tab/>
        <w:t xml:space="preserve">ACP 16+ </w:t>
      </w:r>
      <w:r w:rsidRPr="002B298D">
        <w:rPr>
          <w:rFonts w:ascii="Times New Roman" w:hAnsi="Times New Roman" w:cs="Times New Roman"/>
          <w:sz w:val="24"/>
          <w:szCs w:val="24"/>
        </w:rPr>
        <w:tab/>
        <w:t xml:space="preserve">ČSN EN 13108-1 </w:t>
      </w:r>
      <w:r w:rsidRPr="002B298D">
        <w:rPr>
          <w:rFonts w:ascii="Times New Roman" w:hAnsi="Times New Roman" w:cs="Times New Roman"/>
          <w:sz w:val="24"/>
          <w:szCs w:val="24"/>
        </w:rPr>
        <w:tab/>
        <w:t xml:space="preserve">  80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Postřik infiltrační asfaltový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PS-I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73 6129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i/>
          <w:sz w:val="24"/>
          <w:szCs w:val="24"/>
        </w:rPr>
        <w:t>1,5 kg/m2</w:t>
      </w:r>
      <w:r w:rsidRPr="002B298D">
        <w:rPr>
          <w:rFonts w:ascii="Times New Roman" w:hAnsi="Times New Roman" w:cs="Times New Roman"/>
          <w:sz w:val="24"/>
          <w:szCs w:val="24"/>
        </w:rPr>
        <w:t xml:space="preserve">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Mechanicky zpevněné kamenivo </w:t>
      </w:r>
      <w:r w:rsidRPr="002B298D">
        <w:rPr>
          <w:rFonts w:ascii="Times New Roman" w:hAnsi="Times New Roman" w:cs="Times New Roman"/>
          <w:sz w:val="24"/>
          <w:szCs w:val="24"/>
        </w:rPr>
        <w:tab/>
        <w:t xml:space="preserve">MZK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EN 13242 </w:t>
      </w:r>
      <w:r w:rsidRPr="002B298D">
        <w:rPr>
          <w:rFonts w:ascii="Times New Roman" w:hAnsi="Times New Roman" w:cs="Times New Roman"/>
          <w:sz w:val="24"/>
          <w:szCs w:val="24"/>
        </w:rPr>
        <w:tab/>
        <w:t>150 mm</w:t>
      </w:r>
    </w:p>
    <w:p w:rsidR="00966AAE" w:rsidRPr="002B298D" w:rsidRDefault="00966AAE" w:rsidP="002B298D">
      <w:pPr>
        <w:pStyle w:val="Odstavecseseznamem"/>
        <w:numPr>
          <w:ilvl w:val="0"/>
          <w:numId w:val="36"/>
        </w:numPr>
        <w:jc w:val="both"/>
        <w:rPr>
          <w:rFonts w:ascii="Times New Roman" w:hAnsi="Times New Roman" w:cs="Times New Roman"/>
          <w:sz w:val="24"/>
          <w:szCs w:val="24"/>
          <w:u w:val="single"/>
        </w:rPr>
      </w:pPr>
      <w:proofErr w:type="spellStart"/>
      <w:r w:rsidRPr="002B298D">
        <w:rPr>
          <w:rFonts w:ascii="Times New Roman" w:hAnsi="Times New Roman" w:cs="Times New Roman"/>
          <w:sz w:val="24"/>
          <w:szCs w:val="24"/>
          <w:u w:val="single"/>
        </w:rPr>
        <w:t>Štěrkodrť</w:t>
      </w:r>
      <w:proofErr w:type="spellEnd"/>
      <w:r w:rsidRPr="002B298D">
        <w:rPr>
          <w:rFonts w:ascii="Times New Roman" w:hAnsi="Times New Roman" w:cs="Times New Roman"/>
          <w:sz w:val="24"/>
          <w:szCs w:val="24"/>
          <w:u w:val="single"/>
        </w:rPr>
        <w:t xml:space="preserve"> </w:t>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t xml:space="preserve">ŠD </w:t>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t xml:space="preserve">ČSN EN 13242 </w:t>
      </w:r>
      <w:r w:rsidRPr="002B298D">
        <w:rPr>
          <w:rFonts w:ascii="Times New Roman" w:hAnsi="Times New Roman" w:cs="Times New Roman"/>
          <w:sz w:val="24"/>
          <w:szCs w:val="24"/>
          <w:u w:val="single"/>
        </w:rPr>
        <w:tab/>
        <w:t xml:space="preserve">200 mm </w:t>
      </w:r>
    </w:p>
    <w:p w:rsidR="00966AAE" w:rsidRPr="00966AAE" w:rsidRDefault="00966AAE" w:rsidP="002B298D">
      <w:pPr>
        <w:pStyle w:val="Odstavecseseznamem"/>
        <w:numPr>
          <w:ilvl w:val="0"/>
          <w:numId w:val="36"/>
        </w:numPr>
        <w:jc w:val="both"/>
        <w:rPr>
          <w:b/>
        </w:rPr>
      </w:pPr>
      <w:r w:rsidRPr="002B298D">
        <w:rPr>
          <w:rFonts w:ascii="Times New Roman" w:hAnsi="Times New Roman" w:cs="Times New Roman"/>
          <w:b/>
          <w:sz w:val="24"/>
          <w:szCs w:val="24"/>
        </w:rPr>
        <w:t xml:space="preserve">Celkem </w:t>
      </w:r>
      <w:r w:rsidRPr="002B298D">
        <w:rPr>
          <w:rFonts w:ascii="Times New Roman" w:hAnsi="Times New Roman" w:cs="Times New Roman"/>
          <w:b/>
          <w:sz w:val="24"/>
          <w:szCs w:val="24"/>
        </w:rPr>
        <w:tab/>
      </w:r>
      <w:r w:rsidRPr="002B298D">
        <w:rPr>
          <w:rFonts w:ascii="Times New Roman" w:hAnsi="Times New Roman" w:cs="Times New Roman"/>
          <w:b/>
          <w:sz w:val="24"/>
          <w:szCs w:val="24"/>
        </w:rPr>
        <w:tab/>
      </w:r>
      <w:r w:rsidRPr="002B298D">
        <w:rPr>
          <w:rFonts w:ascii="Times New Roman" w:hAnsi="Times New Roman" w:cs="Times New Roman"/>
          <w:b/>
          <w:sz w:val="24"/>
          <w:szCs w:val="24"/>
        </w:rPr>
        <w:tab/>
      </w:r>
      <w:r w:rsidRPr="002B298D">
        <w:rPr>
          <w:rFonts w:ascii="Times New Roman" w:hAnsi="Times New Roman" w:cs="Times New Roman"/>
          <w:b/>
          <w:sz w:val="24"/>
          <w:szCs w:val="24"/>
        </w:rPr>
        <w:tab/>
      </w:r>
      <w:r w:rsidRPr="002B298D">
        <w:rPr>
          <w:rFonts w:ascii="Times New Roman" w:hAnsi="Times New Roman" w:cs="Times New Roman"/>
          <w:b/>
          <w:sz w:val="24"/>
          <w:szCs w:val="24"/>
        </w:rPr>
        <w:tab/>
      </w:r>
      <w:r w:rsidRPr="002B298D">
        <w:rPr>
          <w:rFonts w:ascii="Times New Roman" w:hAnsi="Times New Roman" w:cs="Times New Roman"/>
          <w:b/>
          <w:sz w:val="24"/>
          <w:szCs w:val="24"/>
        </w:rPr>
        <w:tab/>
      </w:r>
      <w:r w:rsidRPr="002B298D">
        <w:rPr>
          <w:rFonts w:ascii="Times New Roman" w:hAnsi="Times New Roman" w:cs="Times New Roman"/>
          <w:b/>
          <w:sz w:val="24"/>
          <w:szCs w:val="24"/>
        </w:rPr>
        <w:tab/>
      </w:r>
      <w:r w:rsidRPr="002B298D">
        <w:rPr>
          <w:rFonts w:ascii="Times New Roman" w:hAnsi="Times New Roman" w:cs="Times New Roman"/>
          <w:b/>
          <w:sz w:val="24"/>
          <w:szCs w:val="24"/>
        </w:rPr>
        <w:tab/>
      </w:r>
      <w:r w:rsidRPr="002B298D">
        <w:rPr>
          <w:rFonts w:ascii="Times New Roman" w:hAnsi="Times New Roman" w:cs="Times New Roman"/>
          <w:b/>
          <w:sz w:val="24"/>
          <w:szCs w:val="24"/>
        </w:rPr>
        <w:tab/>
        <w:t>470</w:t>
      </w:r>
      <w:r w:rsidRPr="00966AAE">
        <w:rPr>
          <w:b/>
        </w:rPr>
        <w:t xml:space="preserve"> mm </w:t>
      </w:r>
    </w:p>
    <w:p w:rsidR="00966AAE" w:rsidRDefault="00966AAE" w:rsidP="002B298D">
      <w:pPr>
        <w:ind w:left="709"/>
        <w:jc w:val="both"/>
      </w:pPr>
    </w:p>
    <w:p w:rsidR="00966AAE" w:rsidRPr="002B298D" w:rsidRDefault="00966AAE" w:rsidP="002B298D">
      <w:pPr>
        <w:pStyle w:val="Odstavecseseznamem"/>
        <w:numPr>
          <w:ilvl w:val="1"/>
          <w:numId w:val="36"/>
        </w:numPr>
        <w:jc w:val="both"/>
        <w:rPr>
          <w:rFonts w:ascii="Times New Roman" w:hAnsi="Times New Roman" w:cs="Times New Roman"/>
          <w:b/>
          <w:sz w:val="24"/>
          <w:szCs w:val="24"/>
        </w:rPr>
      </w:pPr>
      <w:r w:rsidRPr="002B298D">
        <w:rPr>
          <w:rFonts w:ascii="Times New Roman" w:hAnsi="Times New Roman" w:cs="Times New Roman"/>
          <w:b/>
          <w:sz w:val="24"/>
          <w:szCs w:val="24"/>
        </w:rPr>
        <w:t>Konstrukce komunikace v </w:t>
      </w:r>
      <w:proofErr w:type="gramStart"/>
      <w:r w:rsidRPr="002B298D">
        <w:rPr>
          <w:rFonts w:ascii="Times New Roman" w:hAnsi="Times New Roman" w:cs="Times New Roman"/>
          <w:b/>
          <w:sz w:val="24"/>
          <w:szCs w:val="24"/>
        </w:rPr>
        <w:t>Hlávkovo</w:t>
      </w:r>
      <w:proofErr w:type="gramEnd"/>
      <w:r w:rsidRPr="002B298D">
        <w:rPr>
          <w:rFonts w:ascii="Times New Roman" w:hAnsi="Times New Roman" w:cs="Times New Roman"/>
          <w:b/>
          <w:sz w:val="24"/>
          <w:szCs w:val="24"/>
        </w:rPr>
        <w:t xml:space="preserve"> ulici: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Asfaltový beton </w:t>
      </w:r>
      <w:proofErr w:type="spellStart"/>
      <w:r w:rsidRPr="002B298D">
        <w:rPr>
          <w:rFonts w:ascii="Times New Roman" w:hAnsi="Times New Roman" w:cs="Times New Roman"/>
          <w:sz w:val="24"/>
          <w:szCs w:val="24"/>
        </w:rPr>
        <w:t>střednězrnný</w:t>
      </w:r>
      <w:proofErr w:type="spellEnd"/>
      <w:r w:rsidRPr="002B298D">
        <w:rPr>
          <w:rFonts w:ascii="Times New Roman" w:hAnsi="Times New Roman" w:cs="Times New Roman"/>
          <w:sz w:val="24"/>
          <w:szCs w:val="24"/>
        </w:rPr>
        <w:t xml:space="preserve"> </w:t>
      </w:r>
      <w:r w:rsidRPr="002B298D">
        <w:rPr>
          <w:rFonts w:ascii="Times New Roman" w:hAnsi="Times New Roman" w:cs="Times New Roman"/>
          <w:sz w:val="24"/>
          <w:szCs w:val="24"/>
        </w:rPr>
        <w:tab/>
        <w:t xml:space="preserve">ACO 11 </w:t>
      </w:r>
      <w:r w:rsidRPr="002B298D">
        <w:rPr>
          <w:rFonts w:ascii="Times New Roman" w:hAnsi="Times New Roman" w:cs="Times New Roman"/>
          <w:sz w:val="24"/>
          <w:szCs w:val="24"/>
        </w:rPr>
        <w:tab/>
        <w:t xml:space="preserve">ČSN EN 13108-1 </w:t>
      </w:r>
      <w:r w:rsidRPr="002B298D">
        <w:rPr>
          <w:rFonts w:ascii="Times New Roman" w:hAnsi="Times New Roman" w:cs="Times New Roman"/>
          <w:sz w:val="24"/>
          <w:szCs w:val="24"/>
        </w:rPr>
        <w:tab/>
        <w:t xml:space="preserve">  40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Postřik spojovací emulzní </w:t>
      </w:r>
      <w:r w:rsidRPr="002B298D">
        <w:rPr>
          <w:rFonts w:ascii="Times New Roman" w:hAnsi="Times New Roman" w:cs="Times New Roman"/>
          <w:sz w:val="24"/>
          <w:szCs w:val="24"/>
        </w:rPr>
        <w:tab/>
      </w:r>
      <w:r w:rsidRPr="002B298D">
        <w:rPr>
          <w:rFonts w:ascii="Times New Roman" w:hAnsi="Times New Roman" w:cs="Times New Roman"/>
          <w:sz w:val="24"/>
          <w:szCs w:val="24"/>
        </w:rPr>
        <w:tab/>
        <w:t>PS-E</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73 6129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0,5 kg/m2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Obalované kamenivo </w:t>
      </w:r>
      <w:proofErr w:type="spellStart"/>
      <w:r w:rsidRPr="002B298D">
        <w:rPr>
          <w:rFonts w:ascii="Times New Roman" w:hAnsi="Times New Roman" w:cs="Times New Roman"/>
          <w:sz w:val="24"/>
          <w:szCs w:val="24"/>
        </w:rPr>
        <w:t>střednězrnné</w:t>
      </w:r>
      <w:proofErr w:type="spellEnd"/>
      <w:r w:rsidRPr="002B298D">
        <w:rPr>
          <w:rFonts w:ascii="Times New Roman" w:hAnsi="Times New Roman" w:cs="Times New Roman"/>
          <w:sz w:val="24"/>
          <w:szCs w:val="24"/>
        </w:rPr>
        <w:t xml:space="preserve"> </w:t>
      </w:r>
      <w:r w:rsidRPr="002B298D">
        <w:rPr>
          <w:rFonts w:ascii="Times New Roman" w:hAnsi="Times New Roman" w:cs="Times New Roman"/>
          <w:sz w:val="24"/>
          <w:szCs w:val="24"/>
        </w:rPr>
        <w:tab/>
        <w:t xml:space="preserve">ACP 16+ </w:t>
      </w:r>
      <w:r w:rsidRPr="002B298D">
        <w:rPr>
          <w:rFonts w:ascii="Times New Roman" w:hAnsi="Times New Roman" w:cs="Times New Roman"/>
          <w:sz w:val="24"/>
          <w:szCs w:val="24"/>
        </w:rPr>
        <w:tab/>
        <w:t xml:space="preserve">ČSN EN 13108-1 </w:t>
      </w:r>
      <w:r w:rsidRPr="002B298D">
        <w:rPr>
          <w:rFonts w:ascii="Times New Roman" w:hAnsi="Times New Roman" w:cs="Times New Roman"/>
          <w:sz w:val="24"/>
          <w:szCs w:val="24"/>
        </w:rPr>
        <w:tab/>
        <w:t xml:space="preserve">  60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Postřik infiltrační asfaltový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PS-I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73 6129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1,5 kg/m2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Mechanicky zpevněné kamenivo </w:t>
      </w:r>
      <w:r w:rsidRPr="002B298D">
        <w:rPr>
          <w:rFonts w:ascii="Times New Roman" w:hAnsi="Times New Roman" w:cs="Times New Roman"/>
          <w:sz w:val="24"/>
          <w:szCs w:val="24"/>
        </w:rPr>
        <w:tab/>
        <w:t xml:space="preserve">MZK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EN 13242 </w:t>
      </w:r>
      <w:r w:rsidRPr="002B298D">
        <w:rPr>
          <w:rFonts w:ascii="Times New Roman" w:hAnsi="Times New Roman" w:cs="Times New Roman"/>
          <w:sz w:val="24"/>
          <w:szCs w:val="24"/>
        </w:rPr>
        <w:tab/>
        <w:t>150 mm</w:t>
      </w:r>
    </w:p>
    <w:p w:rsidR="00966AAE" w:rsidRPr="002B298D" w:rsidRDefault="00966AAE" w:rsidP="002B298D">
      <w:pPr>
        <w:pStyle w:val="Odstavecseseznamem"/>
        <w:numPr>
          <w:ilvl w:val="0"/>
          <w:numId w:val="36"/>
        </w:numPr>
        <w:jc w:val="both"/>
        <w:rPr>
          <w:rFonts w:ascii="Times New Roman" w:hAnsi="Times New Roman" w:cs="Times New Roman"/>
          <w:sz w:val="24"/>
          <w:szCs w:val="24"/>
          <w:u w:val="single"/>
        </w:rPr>
      </w:pPr>
      <w:proofErr w:type="spellStart"/>
      <w:r w:rsidRPr="002B298D">
        <w:rPr>
          <w:rFonts w:ascii="Times New Roman" w:hAnsi="Times New Roman" w:cs="Times New Roman"/>
          <w:sz w:val="24"/>
          <w:szCs w:val="24"/>
          <w:u w:val="single"/>
        </w:rPr>
        <w:t>Štěrkodrť</w:t>
      </w:r>
      <w:proofErr w:type="spellEnd"/>
      <w:r w:rsidRPr="002B298D">
        <w:rPr>
          <w:rFonts w:ascii="Times New Roman" w:hAnsi="Times New Roman" w:cs="Times New Roman"/>
          <w:sz w:val="24"/>
          <w:szCs w:val="24"/>
          <w:u w:val="single"/>
        </w:rPr>
        <w:t xml:space="preserve"> </w:t>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t xml:space="preserve">ŠD </w:t>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t xml:space="preserve">ČSN EN 13242 </w:t>
      </w:r>
      <w:r w:rsidRPr="002B298D">
        <w:rPr>
          <w:rFonts w:ascii="Times New Roman" w:hAnsi="Times New Roman" w:cs="Times New Roman"/>
          <w:sz w:val="24"/>
          <w:szCs w:val="24"/>
          <w:u w:val="single"/>
        </w:rPr>
        <w:tab/>
        <w:t xml:space="preserve">200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Celkem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50 mm </w:t>
      </w:r>
    </w:p>
    <w:p w:rsidR="00966AAE" w:rsidRPr="002B298D" w:rsidRDefault="00966AAE" w:rsidP="002B298D">
      <w:pPr>
        <w:ind w:left="709"/>
        <w:jc w:val="both"/>
        <w:rPr>
          <w:b/>
        </w:rPr>
      </w:pPr>
    </w:p>
    <w:p w:rsidR="00966AAE" w:rsidRPr="002B298D" w:rsidRDefault="00966AAE" w:rsidP="002B298D">
      <w:pPr>
        <w:pStyle w:val="Odstavecseseznamem"/>
        <w:numPr>
          <w:ilvl w:val="1"/>
          <w:numId w:val="36"/>
        </w:numPr>
        <w:jc w:val="both"/>
        <w:rPr>
          <w:rFonts w:ascii="Times New Roman" w:hAnsi="Times New Roman" w:cs="Times New Roman"/>
          <w:b/>
          <w:sz w:val="24"/>
          <w:szCs w:val="24"/>
        </w:rPr>
      </w:pPr>
      <w:r w:rsidRPr="002B298D">
        <w:rPr>
          <w:rFonts w:ascii="Times New Roman" w:hAnsi="Times New Roman" w:cs="Times New Roman"/>
          <w:b/>
          <w:sz w:val="24"/>
          <w:szCs w:val="24"/>
        </w:rPr>
        <w:t xml:space="preserve">Konstrukce parkovacích stání - dlažba: </w:t>
      </w:r>
    </w:p>
    <w:p w:rsidR="00966AAE" w:rsidRDefault="00966AAE" w:rsidP="002B298D">
      <w:pPr>
        <w:pStyle w:val="Odstavecseseznamem"/>
        <w:ind w:left="1069"/>
        <w:jc w:val="both"/>
      </w:pP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Dlažba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DL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73 6131 – 1. </w:t>
      </w:r>
      <w:proofErr w:type="gramStart"/>
      <w:r w:rsidRPr="002B298D">
        <w:rPr>
          <w:rFonts w:ascii="Times New Roman" w:hAnsi="Times New Roman" w:cs="Times New Roman"/>
          <w:sz w:val="24"/>
          <w:szCs w:val="24"/>
        </w:rPr>
        <w:t>část    80</w:t>
      </w:r>
      <w:proofErr w:type="gramEnd"/>
      <w:r w:rsidRPr="002B298D">
        <w:rPr>
          <w:rFonts w:ascii="Times New Roman" w:hAnsi="Times New Roman" w:cs="Times New Roman"/>
          <w:sz w:val="24"/>
          <w:szCs w:val="24"/>
        </w:rPr>
        <w:t xml:space="preserve">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Ložní vrstva dlažby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L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  40 mm </w:t>
      </w:r>
    </w:p>
    <w:p w:rsidR="00966AAE" w:rsidRPr="002B298D" w:rsidRDefault="00966AAE" w:rsidP="002B298D">
      <w:pPr>
        <w:pStyle w:val="Odstavecseseznamem"/>
        <w:numPr>
          <w:ilvl w:val="0"/>
          <w:numId w:val="36"/>
        </w:numPr>
        <w:jc w:val="both"/>
        <w:rPr>
          <w:rFonts w:ascii="Times New Roman" w:hAnsi="Times New Roman" w:cs="Times New Roman"/>
          <w:sz w:val="24"/>
          <w:szCs w:val="24"/>
          <w:u w:val="single"/>
        </w:rPr>
      </w:pPr>
      <w:proofErr w:type="spellStart"/>
      <w:r w:rsidRPr="002B298D">
        <w:rPr>
          <w:rFonts w:ascii="Times New Roman" w:hAnsi="Times New Roman" w:cs="Times New Roman"/>
          <w:sz w:val="24"/>
          <w:szCs w:val="24"/>
          <w:u w:val="single"/>
        </w:rPr>
        <w:t>Štěrkodrť</w:t>
      </w:r>
      <w:proofErr w:type="spellEnd"/>
      <w:r w:rsidRPr="002B298D">
        <w:rPr>
          <w:rFonts w:ascii="Times New Roman" w:hAnsi="Times New Roman" w:cs="Times New Roman"/>
          <w:sz w:val="24"/>
          <w:szCs w:val="24"/>
          <w:u w:val="single"/>
        </w:rPr>
        <w:t xml:space="preserve"> </w:t>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t xml:space="preserve">ŠD </w:t>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t xml:space="preserve">ČSN EN 13242 </w:t>
      </w:r>
      <w:r w:rsidRPr="002B298D">
        <w:rPr>
          <w:rFonts w:ascii="Times New Roman" w:hAnsi="Times New Roman" w:cs="Times New Roman"/>
          <w:sz w:val="24"/>
          <w:szCs w:val="24"/>
          <w:u w:val="single"/>
        </w:rPr>
        <w:tab/>
        <w:t>150 mm</w:t>
      </w:r>
    </w:p>
    <w:p w:rsidR="00966AAE" w:rsidRPr="00966AAE" w:rsidRDefault="00966AAE" w:rsidP="002B298D">
      <w:pPr>
        <w:pStyle w:val="Odstavecseseznamem"/>
        <w:numPr>
          <w:ilvl w:val="0"/>
          <w:numId w:val="36"/>
        </w:numPr>
        <w:jc w:val="both"/>
        <w:rPr>
          <w:b/>
        </w:rPr>
      </w:pPr>
      <w:r w:rsidRPr="002B298D">
        <w:rPr>
          <w:rFonts w:ascii="Times New Roman" w:hAnsi="Times New Roman" w:cs="Times New Roman"/>
          <w:sz w:val="24"/>
          <w:szCs w:val="24"/>
        </w:rPr>
        <w:t xml:space="preserve">Celkem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370</w:t>
      </w:r>
      <w:r w:rsidRPr="00966AAE">
        <w:rPr>
          <w:b/>
        </w:rPr>
        <w:t xml:space="preserve"> mm </w:t>
      </w:r>
    </w:p>
    <w:p w:rsidR="00966AAE" w:rsidRDefault="00966AAE" w:rsidP="002B298D">
      <w:pPr>
        <w:ind w:left="709"/>
        <w:jc w:val="both"/>
      </w:pPr>
    </w:p>
    <w:p w:rsidR="00966AAE" w:rsidRDefault="00966AAE" w:rsidP="002B298D">
      <w:pPr>
        <w:ind w:left="709"/>
        <w:jc w:val="both"/>
      </w:pPr>
    </w:p>
    <w:p w:rsidR="00966AAE" w:rsidRPr="002B298D" w:rsidRDefault="00966AAE" w:rsidP="002B298D">
      <w:pPr>
        <w:pStyle w:val="Odstavecseseznamem"/>
        <w:numPr>
          <w:ilvl w:val="1"/>
          <w:numId w:val="36"/>
        </w:numPr>
        <w:jc w:val="both"/>
        <w:rPr>
          <w:rFonts w:ascii="Times New Roman" w:hAnsi="Times New Roman" w:cs="Times New Roman"/>
          <w:b/>
          <w:sz w:val="24"/>
          <w:szCs w:val="24"/>
        </w:rPr>
      </w:pPr>
      <w:r w:rsidRPr="002B298D">
        <w:rPr>
          <w:rFonts w:ascii="Times New Roman" w:hAnsi="Times New Roman" w:cs="Times New Roman"/>
          <w:b/>
          <w:sz w:val="24"/>
          <w:szCs w:val="24"/>
        </w:rPr>
        <w:t xml:space="preserve">Konstrukce příjezdní komunikace k poště a chodníkového přejezdu: </w:t>
      </w:r>
    </w:p>
    <w:p w:rsidR="00966AAE" w:rsidRPr="002B298D" w:rsidRDefault="00966AAE" w:rsidP="002B298D">
      <w:pPr>
        <w:pStyle w:val="Odstavecseseznamem"/>
        <w:jc w:val="both"/>
        <w:rPr>
          <w:rFonts w:ascii="Times New Roman" w:hAnsi="Times New Roman" w:cs="Times New Roman"/>
          <w:sz w:val="24"/>
          <w:szCs w:val="24"/>
        </w:rPr>
      </w:pP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Dlažba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DL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73 6131 – 1. </w:t>
      </w:r>
      <w:proofErr w:type="gramStart"/>
      <w:r w:rsidRPr="002B298D">
        <w:rPr>
          <w:rFonts w:ascii="Times New Roman" w:hAnsi="Times New Roman" w:cs="Times New Roman"/>
          <w:sz w:val="24"/>
          <w:szCs w:val="24"/>
        </w:rPr>
        <w:t>část    80</w:t>
      </w:r>
      <w:proofErr w:type="gramEnd"/>
      <w:r w:rsidRPr="002B298D">
        <w:rPr>
          <w:rFonts w:ascii="Times New Roman" w:hAnsi="Times New Roman" w:cs="Times New Roman"/>
          <w:sz w:val="24"/>
          <w:szCs w:val="24"/>
        </w:rPr>
        <w:t xml:space="preserve">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Ložní vrstva dlažby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L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  40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Mechanicky zpevněné kamenivo </w:t>
      </w:r>
      <w:r w:rsidRPr="002B298D">
        <w:rPr>
          <w:rFonts w:ascii="Times New Roman" w:hAnsi="Times New Roman" w:cs="Times New Roman"/>
          <w:sz w:val="24"/>
          <w:szCs w:val="24"/>
        </w:rPr>
        <w:tab/>
        <w:t xml:space="preserve">MZK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EN 13242 </w:t>
      </w:r>
      <w:r w:rsidRPr="002B298D">
        <w:rPr>
          <w:rFonts w:ascii="Times New Roman" w:hAnsi="Times New Roman" w:cs="Times New Roman"/>
          <w:sz w:val="24"/>
          <w:szCs w:val="24"/>
        </w:rPr>
        <w:tab/>
        <w:t>150 mm</w:t>
      </w:r>
    </w:p>
    <w:p w:rsidR="00966AAE" w:rsidRPr="002B298D" w:rsidRDefault="00966AAE" w:rsidP="002B298D">
      <w:pPr>
        <w:pStyle w:val="Odstavecseseznamem"/>
        <w:numPr>
          <w:ilvl w:val="0"/>
          <w:numId w:val="36"/>
        </w:numPr>
        <w:jc w:val="both"/>
        <w:rPr>
          <w:rFonts w:ascii="Times New Roman" w:hAnsi="Times New Roman" w:cs="Times New Roman"/>
          <w:sz w:val="24"/>
          <w:szCs w:val="24"/>
          <w:u w:val="single"/>
        </w:rPr>
      </w:pPr>
      <w:proofErr w:type="spellStart"/>
      <w:r w:rsidRPr="002B298D">
        <w:rPr>
          <w:rFonts w:ascii="Times New Roman" w:hAnsi="Times New Roman" w:cs="Times New Roman"/>
          <w:sz w:val="24"/>
          <w:szCs w:val="24"/>
          <w:u w:val="single"/>
        </w:rPr>
        <w:t>Štěrkodrť</w:t>
      </w:r>
      <w:proofErr w:type="spellEnd"/>
      <w:r w:rsidRPr="002B298D">
        <w:rPr>
          <w:rFonts w:ascii="Times New Roman" w:hAnsi="Times New Roman" w:cs="Times New Roman"/>
          <w:sz w:val="24"/>
          <w:szCs w:val="24"/>
          <w:u w:val="single"/>
        </w:rPr>
        <w:t xml:space="preserve"> </w:t>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t xml:space="preserve">ŠD </w:t>
      </w:r>
      <w:r w:rsidRPr="002B298D">
        <w:rPr>
          <w:rFonts w:ascii="Times New Roman" w:hAnsi="Times New Roman" w:cs="Times New Roman"/>
          <w:sz w:val="24"/>
          <w:szCs w:val="24"/>
          <w:u w:val="single"/>
        </w:rPr>
        <w:tab/>
      </w:r>
      <w:r w:rsidRPr="002B298D">
        <w:rPr>
          <w:rFonts w:ascii="Times New Roman" w:hAnsi="Times New Roman" w:cs="Times New Roman"/>
          <w:sz w:val="24"/>
          <w:szCs w:val="24"/>
          <w:u w:val="single"/>
        </w:rPr>
        <w:tab/>
        <w:t xml:space="preserve">ČSN EN 13242 </w:t>
      </w:r>
      <w:r w:rsidRPr="002B298D">
        <w:rPr>
          <w:rFonts w:ascii="Times New Roman" w:hAnsi="Times New Roman" w:cs="Times New Roman"/>
          <w:sz w:val="24"/>
          <w:szCs w:val="24"/>
          <w:u w:val="single"/>
        </w:rPr>
        <w:tab/>
        <w:t>200 mm</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Celkem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470 mm </w:t>
      </w:r>
    </w:p>
    <w:p w:rsidR="00966AAE" w:rsidRDefault="00966AAE" w:rsidP="002B298D">
      <w:pPr>
        <w:pStyle w:val="Odstavecseseznamem"/>
        <w:ind w:left="1069"/>
        <w:jc w:val="both"/>
      </w:pPr>
    </w:p>
    <w:p w:rsidR="00966AAE" w:rsidRPr="002B298D" w:rsidRDefault="00966AAE" w:rsidP="002B298D">
      <w:pPr>
        <w:pStyle w:val="Odstavecseseznamem"/>
        <w:numPr>
          <w:ilvl w:val="1"/>
          <w:numId w:val="36"/>
        </w:numPr>
        <w:jc w:val="both"/>
        <w:rPr>
          <w:rFonts w:ascii="Times New Roman" w:hAnsi="Times New Roman" w:cs="Times New Roman"/>
          <w:b/>
          <w:sz w:val="24"/>
          <w:szCs w:val="24"/>
        </w:rPr>
      </w:pPr>
      <w:r w:rsidRPr="002B298D">
        <w:rPr>
          <w:rFonts w:ascii="Times New Roman" w:hAnsi="Times New Roman" w:cs="Times New Roman"/>
          <w:b/>
          <w:sz w:val="24"/>
          <w:szCs w:val="24"/>
        </w:rPr>
        <w:t xml:space="preserve">Konstrukce chodníku - dlažba: </w:t>
      </w:r>
    </w:p>
    <w:p w:rsidR="00966AAE" w:rsidRDefault="00966AAE" w:rsidP="002B298D">
      <w:pPr>
        <w:pStyle w:val="Odstavecseseznamem"/>
        <w:ind w:left="1069"/>
        <w:jc w:val="both"/>
      </w:pP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Dlažba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DL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ČSN 73 6131 – 1. </w:t>
      </w:r>
      <w:proofErr w:type="gramStart"/>
      <w:r w:rsidRPr="002B298D">
        <w:rPr>
          <w:rFonts w:ascii="Times New Roman" w:hAnsi="Times New Roman" w:cs="Times New Roman"/>
          <w:sz w:val="24"/>
          <w:szCs w:val="24"/>
        </w:rPr>
        <w:t>část    60</w:t>
      </w:r>
      <w:proofErr w:type="gramEnd"/>
      <w:r w:rsidRPr="002B298D">
        <w:rPr>
          <w:rFonts w:ascii="Times New Roman" w:hAnsi="Times New Roman" w:cs="Times New Roman"/>
          <w:sz w:val="24"/>
          <w:szCs w:val="24"/>
        </w:rPr>
        <w:t xml:space="preserve">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Ložní vrstva dlažby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L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 30 mm </w:t>
      </w:r>
    </w:p>
    <w:p w:rsidR="00966AAE" w:rsidRPr="003D0B52" w:rsidRDefault="00966AAE" w:rsidP="002B298D">
      <w:pPr>
        <w:pStyle w:val="Odstavecseseznamem"/>
        <w:numPr>
          <w:ilvl w:val="0"/>
          <w:numId w:val="36"/>
        </w:numPr>
        <w:jc w:val="both"/>
        <w:rPr>
          <w:rFonts w:ascii="Times New Roman" w:hAnsi="Times New Roman" w:cs="Times New Roman"/>
          <w:sz w:val="24"/>
          <w:szCs w:val="24"/>
          <w:u w:val="single"/>
        </w:rPr>
      </w:pPr>
      <w:proofErr w:type="spellStart"/>
      <w:r w:rsidRPr="003D0B52">
        <w:rPr>
          <w:rFonts w:ascii="Times New Roman" w:hAnsi="Times New Roman" w:cs="Times New Roman"/>
          <w:sz w:val="24"/>
          <w:szCs w:val="24"/>
          <w:u w:val="single"/>
        </w:rPr>
        <w:lastRenderedPageBreak/>
        <w:t>Štěrkodrť</w:t>
      </w:r>
      <w:proofErr w:type="spellEnd"/>
      <w:r w:rsidRPr="003D0B52">
        <w:rPr>
          <w:rFonts w:ascii="Times New Roman" w:hAnsi="Times New Roman" w:cs="Times New Roman"/>
          <w:sz w:val="24"/>
          <w:szCs w:val="24"/>
          <w:u w:val="single"/>
        </w:rPr>
        <w:t xml:space="preserve"> </w:t>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t xml:space="preserve">ŠD </w:t>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t xml:space="preserve">ČSN EN 13242 </w:t>
      </w:r>
      <w:r w:rsidRPr="003D0B52">
        <w:rPr>
          <w:rFonts w:ascii="Times New Roman" w:hAnsi="Times New Roman" w:cs="Times New Roman"/>
          <w:sz w:val="24"/>
          <w:szCs w:val="24"/>
          <w:u w:val="single"/>
        </w:rPr>
        <w:tab/>
        <w:t>150 mm</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Celkem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240 mm </w:t>
      </w:r>
    </w:p>
    <w:p w:rsidR="00966AAE" w:rsidRDefault="00966AAE" w:rsidP="002B298D">
      <w:pPr>
        <w:ind w:left="709"/>
        <w:jc w:val="both"/>
      </w:pPr>
    </w:p>
    <w:p w:rsidR="00966AAE" w:rsidRPr="002B298D" w:rsidRDefault="00966AAE" w:rsidP="002B298D">
      <w:pPr>
        <w:pStyle w:val="Odstavecseseznamem"/>
        <w:numPr>
          <w:ilvl w:val="1"/>
          <w:numId w:val="36"/>
        </w:numPr>
        <w:jc w:val="both"/>
        <w:rPr>
          <w:rFonts w:ascii="Times New Roman" w:hAnsi="Times New Roman" w:cs="Times New Roman"/>
          <w:b/>
          <w:sz w:val="24"/>
          <w:szCs w:val="24"/>
        </w:rPr>
      </w:pPr>
      <w:r w:rsidRPr="002B298D">
        <w:rPr>
          <w:rFonts w:ascii="Times New Roman" w:hAnsi="Times New Roman" w:cs="Times New Roman"/>
          <w:b/>
          <w:sz w:val="24"/>
          <w:szCs w:val="24"/>
        </w:rPr>
        <w:t xml:space="preserve">Konstrukce chodníku - živice: </w:t>
      </w:r>
    </w:p>
    <w:p w:rsidR="00966AAE" w:rsidRDefault="00966AAE" w:rsidP="002B298D">
      <w:pPr>
        <w:pStyle w:val="Odstavecseseznamem"/>
        <w:ind w:left="1069"/>
        <w:jc w:val="both"/>
      </w:pP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Asfaltový beton jemnozrnný </w:t>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ACO 8CH </w:t>
      </w:r>
      <w:r w:rsidRPr="002B298D">
        <w:rPr>
          <w:rFonts w:ascii="Times New Roman" w:hAnsi="Times New Roman" w:cs="Times New Roman"/>
          <w:sz w:val="24"/>
          <w:szCs w:val="24"/>
        </w:rPr>
        <w:tab/>
        <w:t xml:space="preserve">ČSN EN 13108-1 </w:t>
      </w:r>
      <w:r w:rsidRPr="002B298D">
        <w:rPr>
          <w:rFonts w:ascii="Times New Roman" w:hAnsi="Times New Roman" w:cs="Times New Roman"/>
          <w:sz w:val="24"/>
          <w:szCs w:val="24"/>
        </w:rPr>
        <w:tab/>
        <w:t xml:space="preserve">  50 mm </w:t>
      </w:r>
    </w:p>
    <w:p w:rsidR="00966AAE" w:rsidRPr="002B298D" w:rsidRDefault="00966AAE" w:rsidP="002B298D">
      <w:pPr>
        <w:pStyle w:val="Odstavecseseznamem"/>
        <w:numPr>
          <w:ilvl w:val="0"/>
          <w:numId w:val="36"/>
        </w:numPr>
        <w:jc w:val="both"/>
        <w:rPr>
          <w:rFonts w:ascii="Times New Roman" w:hAnsi="Times New Roman" w:cs="Times New Roman"/>
          <w:sz w:val="24"/>
          <w:szCs w:val="24"/>
        </w:rPr>
      </w:pPr>
      <w:r w:rsidRPr="002B298D">
        <w:rPr>
          <w:rFonts w:ascii="Times New Roman" w:hAnsi="Times New Roman" w:cs="Times New Roman"/>
          <w:sz w:val="24"/>
          <w:szCs w:val="24"/>
        </w:rPr>
        <w:t xml:space="preserve">R – materiál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R – mat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 xml:space="preserve"> </w:t>
      </w:r>
      <w:r w:rsidRPr="002B298D">
        <w:rPr>
          <w:rFonts w:ascii="Times New Roman" w:hAnsi="Times New Roman" w:cs="Times New Roman"/>
          <w:sz w:val="24"/>
          <w:szCs w:val="24"/>
        </w:rPr>
        <w:tab/>
        <w:t xml:space="preserve">  50 mm</w:t>
      </w:r>
    </w:p>
    <w:p w:rsidR="00966AAE" w:rsidRPr="003D0B52" w:rsidRDefault="00966AAE" w:rsidP="002B298D">
      <w:pPr>
        <w:pStyle w:val="Odstavecseseznamem"/>
        <w:numPr>
          <w:ilvl w:val="0"/>
          <w:numId w:val="36"/>
        </w:numPr>
        <w:jc w:val="both"/>
        <w:rPr>
          <w:rFonts w:ascii="Times New Roman" w:hAnsi="Times New Roman" w:cs="Times New Roman"/>
          <w:sz w:val="24"/>
          <w:szCs w:val="24"/>
          <w:u w:val="single"/>
        </w:rPr>
      </w:pPr>
      <w:proofErr w:type="spellStart"/>
      <w:r w:rsidRPr="003D0B52">
        <w:rPr>
          <w:rFonts w:ascii="Times New Roman" w:hAnsi="Times New Roman" w:cs="Times New Roman"/>
          <w:sz w:val="24"/>
          <w:szCs w:val="24"/>
          <w:u w:val="single"/>
        </w:rPr>
        <w:t>Štěrkodrť</w:t>
      </w:r>
      <w:proofErr w:type="spellEnd"/>
      <w:r w:rsidRPr="003D0B52">
        <w:rPr>
          <w:rFonts w:ascii="Times New Roman" w:hAnsi="Times New Roman" w:cs="Times New Roman"/>
          <w:sz w:val="24"/>
          <w:szCs w:val="24"/>
          <w:u w:val="single"/>
        </w:rPr>
        <w:t xml:space="preserve"> </w:t>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t xml:space="preserve">ŠD </w:t>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t xml:space="preserve">ČSN EN 13242 </w:t>
      </w:r>
      <w:r w:rsidRPr="003D0B52">
        <w:rPr>
          <w:rFonts w:ascii="Times New Roman" w:hAnsi="Times New Roman" w:cs="Times New Roman"/>
          <w:sz w:val="24"/>
          <w:szCs w:val="24"/>
          <w:u w:val="single"/>
        </w:rPr>
        <w:tab/>
        <w:t xml:space="preserve">200 mm </w:t>
      </w:r>
    </w:p>
    <w:p w:rsidR="00966AAE" w:rsidRPr="00966AAE" w:rsidRDefault="00966AAE" w:rsidP="002B298D">
      <w:pPr>
        <w:pStyle w:val="Odstavecseseznamem"/>
        <w:numPr>
          <w:ilvl w:val="0"/>
          <w:numId w:val="36"/>
        </w:numPr>
        <w:jc w:val="both"/>
        <w:rPr>
          <w:b/>
        </w:rPr>
      </w:pPr>
      <w:r w:rsidRPr="002B298D">
        <w:rPr>
          <w:rFonts w:ascii="Times New Roman" w:hAnsi="Times New Roman" w:cs="Times New Roman"/>
          <w:sz w:val="24"/>
          <w:szCs w:val="24"/>
        </w:rPr>
        <w:t xml:space="preserve">Celkem </w:t>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r>
      <w:r w:rsidRPr="002B298D">
        <w:rPr>
          <w:rFonts w:ascii="Times New Roman" w:hAnsi="Times New Roman" w:cs="Times New Roman"/>
          <w:sz w:val="24"/>
          <w:szCs w:val="24"/>
        </w:rPr>
        <w:tab/>
        <w:t>250</w:t>
      </w:r>
      <w:r w:rsidRPr="00966AAE">
        <w:rPr>
          <w:b/>
        </w:rPr>
        <w:t xml:space="preserve"> mm </w:t>
      </w:r>
    </w:p>
    <w:p w:rsidR="00966AAE" w:rsidRDefault="00966AAE" w:rsidP="003D0B52">
      <w:pPr>
        <w:ind w:left="709"/>
        <w:jc w:val="both"/>
      </w:pPr>
    </w:p>
    <w:p w:rsidR="00966AAE" w:rsidRPr="003D0B52" w:rsidRDefault="00966AAE" w:rsidP="003D0B52">
      <w:pPr>
        <w:pStyle w:val="Odstavecseseznamem"/>
        <w:numPr>
          <w:ilvl w:val="1"/>
          <w:numId w:val="36"/>
        </w:numPr>
        <w:jc w:val="both"/>
        <w:rPr>
          <w:rFonts w:ascii="Times New Roman" w:hAnsi="Times New Roman" w:cs="Times New Roman"/>
          <w:b/>
          <w:sz w:val="24"/>
          <w:szCs w:val="24"/>
        </w:rPr>
      </w:pPr>
      <w:r w:rsidRPr="003D0B52">
        <w:rPr>
          <w:rFonts w:ascii="Times New Roman" w:hAnsi="Times New Roman" w:cs="Times New Roman"/>
          <w:b/>
          <w:sz w:val="24"/>
          <w:szCs w:val="24"/>
        </w:rPr>
        <w:t xml:space="preserve">Konstrukce chodníku – </w:t>
      </w:r>
      <w:proofErr w:type="spellStart"/>
      <w:r w:rsidRPr="003D0B52">
        <w:rPr>
          <w:rFonts w:ascii="Times New Roman" w:hAnsi="Times New Roman" w:cs="Times New Roman"/>
          <w:b/>
          <w:sz w:val="24"/>
          <w:szCs w:val="24"/>
        </w:rPr>
        <w:t>mlatový</w:t>
      </w:r>
      <w:proofErr w:type="spellEnd"/>
      <w:r w:rsidRPr="003D0B52">
        <w:rPr>
          <w:rFonts w:ascii="Times New Roman" w:hAnsi="Times New Roman" w:cs="Times New Roman"/>
          <w:b/>
          <w:sz w:val="24"/>
          <w:szCs w:val="24"/>
        </w:rPr>
        <w:t xml:space="preserve"> povrch: </w:t>
      </w:r>
    </w:p>
    <w:p w:rsidR="00966AAE" w:rsidRPr="003D0B52" w:rsidRDefault="00966AAE" w:rsidP="003D0B52">
      <w:pPr>
        <w:pStyle w:val="Odstavecseseznamem"/>
        <w:numPr>
          <w:ilvl w:val="0"/>
          <w:numId w:val="36"/>
        </w:numPr>
        <w:jc w:val="both"/>
        <w:rPr>
          <w:rFonts w:ascii="Times New Roman" w:hAnsi="Times New Roman" w:cs="Times New Roman"/>
          <w:sz w:val="24"/>
          <w:szCs w:val="24"/>
        </w:rPr>
      </w:pPr>
    </w:p>
    <w:p w:rsidR="00966AAE" w:rsidRPr="003D0B52" w:rsidRDefault="00966AAE" w:rsidP="003D0B52">
      <w:pPr>
        <w:pStyle w:val="Odstavecseseznamem"/>
        <w:numPr>
          <w:ilvl w:val="0"/>
          <w:numId w:val="36"/>
        </w:numPr>
        <w:jc w:val="both"/>
        <w:rPr>
          <w:rFonts w:ascii="Times New Roman" w:hAnsi="Times New Roman" w:cs="Times New Roman"/>
          <w:sz w:val="24"/>
          <w:szCs w:val="24"/>
        </w:rPr>
      </w:pPr>
      <w:r w:rsidRPr="003D0B52">
        <w:rPr>
          <w:rFonts w:ascii="Times New Roman" w:hAnsi="Times New Roman" w:cs="Times New Roman"/>
          <w:sz w:val="24"/>
          <w:szCs w:val="24"/>
        </w:rPr>
        <w:t xml:space="preserve">Štěrkopísek </w:t>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t xml:space="preserve">ŠP </w:t>
      </w:r>
      <w:r w:rsidRPr="003D0B52">
        <w:rPr>
          <w:rFonts w:ascii="Times New Roman" w:hAnsi="Times New Roman" w:cs="Times New Roman"/>
          <w:sz w:val="24"/>
          <w:szCs w:val="24"/>
        </w:rPr>
        <w:tab/>
      </w:r>
      <w:r w:rsidRPr="003D0B52">
        <w:rPr>
          <w:rFonts w:ascii="Times New Roman" w:hAnsi="Times New Roman" w:cs="Times New Roman"/>
          <w:sz w:val="24"/>
          <w:szCs w:val="24"/>
        </w:rPr>
        <w:tab/>
        <w:t xml:space="preserve">ČSN EN 13242 </w:t>
      </w:r>
      <w:r w:rsidRPr="003D0B52">
        <w:rPr>
          <w:rFonts w:ascii="Times New Roman" w:hAnsi="Times New Roman" w:cs="Times New Roman"/>
          <w:sz w:val="24"/>
          <w:szCs w:val="24"/>
        </w:rPr>
        <w:tab/>
        <w:t>100 mm</w:t>
      </w:r>
    </w:p>
    <w:p w:rsidR="00966AAE" w:rsidRPr="003D0B52" w:rsidRDefault="00966AAE" w:rsidP="003D0B52">
      <w:pPr>
        <w:pStyle w:val="Odstavecseseznamem"/>
        <w:numPr>
          <w:ilvl w:val="0"/>
          <w:numId w:val="36"/>
        </w:numPr>
        <w:jc w:val="both"/>
        <w:rPr>
          <w:rFonts w:ascii="Times New Roman" w:hAnsi="Times New Roman" w:cs="Times New Roman"/>
          <w:sz w:val="24"/>
          <w:szCs w:val="24"/>
        </w:rPr>
      </w:pPr>
      <w:r w:rsidRPr="003D0B52">
        <w:rPr>
          <w:rFonts w:ascii="Times New Roman" w:hAnsi="Times New Roman" w:cs="Times New Roman"/>
          <w:sz w:val="24"/>
          <w:szCs w:val="24"/>
        </w:rPr>
        <w:t xml:space="preserve">(alternativně mechanicky zpevněné kamenivo) </w:t>
      </w:r>
      <w:r w:rsidRPr="003D0B52">
        <w:rPr>
          <w:rFonts w:ascii="Times New Roman" w:hAnsi="Times New Roman" w:cs="Times New Roman"/>
          <w:sz w:val="24"/>
          <w:szCs w:val="24"/>
        </w:rPr>
        <w:tab/>
      </w:r>
      <w:r w:rsidRPr="003D0B52">
        <w:rPr>
          <w:rFonts w:ascii="Times New Roman" w:hAnsi="Times New Roman" w:cs="Times New Roman"/>
          <w:sz w:val="24"/>
          <w:szCs w:val="24"/>
        </w:rPr>
        <w:tab/>
      </w:r>
    </w:p>
    <w:p w:rsidR="00966AAE" w:rsidRPr="003D0B52" w:rsidRDefault="00966AAE" w:rsidP="003D0B52">
      <w:pPr>
        <w:pStyle w:val="Odstavecseseznamem"/>
        <w:numPr>
          <w:ilvl w:val="0"/>
          <w:numId w:val="36"/>
        </w:numPr>
        <w:jc w:val="both"/>
        <w:rPr>
          <w:rFonts w:ascii="Times New Roman" w:hAnsi="Times New Roman" w:cs="Times New Roman"/>
          <w:sz w:val="24"/>
          <w:szCs w:val="24"/>
          <w:u w:val="single"/>
        </w:rPr>
      </w:pPr>
      <w:proofErr w:type="spellStart"/>
      <w:r w:rsidRPr="003D0B52">
        <w:rPr>
          <w:rFonts w:ascii="Times New Roman" w:hAnsi="Times New Roman" w:cs="Times New Roman"/>
          <w:sz w:val="24"/>
          <w:szCs w:val="24"/>
          <w:u w:val="single"/>
        </w:rPr>
        <w:t>Štěrkodrť</w:t>
      </w:r>
      <w:proofErr w:type="spellEnd"/>
      <w:r w:rsidRPr="003D0B52">
        <w:rPr>
          <w:rFonts w:ascii="Times New Roman" w:hAnsi="Times New Roman" w:cs="Times New Roman"/>
          <w:sz w:val="24"/>
          <w:szCs w:val="24"/>
          <w:u w:val="single"/>
        </w:rPr>
        <w:t xml:space="preserve"> </w:t>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t xml:space="preserve">ŠD </w:t>
      </w:r>
      <w:r w:rsidRPr="003D0B52">
        <w:rPr>
          <w:rFonts w:ascii="Times New Roman" w:hAnsi="Times New Roman" w:cs="Times New Roman"/>
          <w:sz w:val="24"/>
          <w:szCs w:val="24"/>
          <w:u w:val="single"/>
        </w:rPr>
        <w:tab/>
      </w:r>
      <w:r w:rsidRPr="003D0B52">
        <w:rPr>
          <w:rFonts w:ascii="Times New Roman" w:hAnsi="Times New Roman" w:cs="Times New Roman"/>
          <w:sz w:val="24"/>
          <w:szCs w:val="24"/>
          <w:u w:val="single"/>
        </w:rPr>
        <w:tab/>
        <w:t xml:space="preserve">ČSN EN 13242 </w:t>
      </w:r>
      <w:r w:rsidRPr="003D0B52">
        <w:rPr>
          <w:rFonts w:ascii="Times New Roman" w:hAnsi="Times New Roman" w:cs="Times New Roman"/>
          <w:sz w:val="24"/>
          <w:szCs w:val="24"/>
          <w:u w:val="single"/>
        </w:rPr>
        <w:tab/>
        <w:t xml:space="preserve">150 mm </w:t>
      </w:r>
    </w:p>
    <w:p w:rsidR="00966AAE" w:rsidRPr="003D0B52" w:rsidRDefault="00966AAE" w:rsidP="003D0B52">
      <w:pPr>
        <w:pStyle w:val="Odstavecseseznamem"/>
        <w:numPr>
          <w:ilvl w:val="0"/>
          <w:numId w:val="36"/>
        </w:numPr>
        <w:jc w:val="both"/>
        <w:rPr>
          <w:rFonts w:ascii="Times New Roman" w:hAnsi="Times New Roman" w:cs="Times New Roman"/>
          <w:sz w:val="24"/>
          <w:szCs w:val="24"/>
        </w:rPr>
      </w:pPr>
      <w:r w:rsidRPr="003D0B52">
        <w:rPr>
          <w:rFonts w:ascii="Times New Roman" w:hAnsi="Times New Roman" w:cs="Times New Roman"/>
          <w:sz w:val="24"/>
          <w:szCs w:val="24"/>
        </w:rPr>
        <w:t xml:space="preserve">Celkem </w:t>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r>
      <w:r w:rsidRPr="003D0B52">
        <w:rPr>
          <w:rFonts w:ascii="Times New Roman" w:hAnsi="Times New Roman" w:cs="Times New Roman"/>
          <w:sz w:val="24"/>
          <w:szCs w:val="24"/>
        </w:rPr>
        <w:tab/>
        <w:t xml:space="preserve">250 mm </w:t>
      </w:r>
    </w:p>
    <w:p w:rsidR="00966AAE" w:rsidRPr="009C4C8C" w:rsidRDefault="00966AAE" w:rsidP="00966AAE">
      <w:pPr>
        <w:pStyle w:val="499textodrazeny"/>
        <w:ind w:left="1069"/>
        <w:rPr>
          <w:rFonts w:ascii="Times New Roman" w:hAnsi="Times New Roman" w:cs="Times New Roman"/>
          <w:color w:val="auto"/>
          <w:sz w:val="24"/>
          <w:szCs w:val="24"/>
        </w:rPr>
      </w:pP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B.2.7</w:t>
      </w:r>
      <w:proofErr w:type="gramEnd"/>
      <w:r w:rsidRPr="009C4C8C">
        <w:rPr>
          <w:rFonts w:ascii="Times New Roman" w:hAnsi="Times New Roman" w:cs="Times New Roman"/>
          <w:color w:val="auto"/>
          <w:sz w:val="24"/>
          <w:szCs w:val="24"/>
        </w:rPr>
        <w:tab/>
        <w:t>Základní charakteristika technických zařízení</w:t>
      </w:r>
    </w:p>
    <w:p w:rsidR="00D628E9" w:rsidRPr="009C4C8C" w:rsidRDefault="00D628E9" w:rsidP="00D628E9">
      <w:pPr>
        <w:pStyle w:val="499textodrazeny"/>
        <w:numPr>
          <w:ilvl w:val="0"/>
          <w:numId w:val="9"/>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technické řešení,</w:t>
      </w:r>
    </w:p>
    <w:p w:rsidR="00D628E9" w:rsidRDefault="00D628E9" w:rsidP="00D628E9">
      <w:pPr>
        <w:pStyle w:val="499textodrazeny"/>
        <w:numPr>
          <w:ilvl w:val="0"/>
          <w:numId w:val="9"/>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výčet technických </w:t>
      </w:r>
      <w:r w:rsidR="00426C60">
        <w:rPr>
          <w:rFonts w:ascii="Times New Roman" w:hAnsi="Times New Roman" w:cs="Times New Roman"/>
          <w:color w:val="auto"/>
          <w:sz w:val="24"/>
          <w:szCs w:val="24"/>
        </w:rPr>
        <w:t xml:space="preserve">a technologických </w:t>
      </w:r>
      <w:r w:rsidRPr="009C4C8C">
        <w:rPr>
          <w:rFonts w:ascii="Times New Roman" w:hAnsi="Times New Roman" w:cs="Times New Roman"/>
          <w:color w:val="auto"/>
          <w:sz w:val="24"/>
          <w:szCs w:val="24"/>
        </w:rPr>
        <w:t>zařízení budov.</w:t>
      </w:r>
    </w:p>
    <w:p w:rsidR="003D0B52" w:rsidRPr="003D0B52" w:rsidRDefault="003D0B52" w:rsidP="003D0B52">
      <w:pPr>
        <w:pStyle w:val="499textodrazeny"/>
        <w:ind w:left="1069"/>
        <w:rPr>
          <w:rFonts w:ascii="Times New Roman" w:hAnsi="Times New Roman" w:cs="Times New Roman"/>
          <w:b/>
          <w:i/>
          <w:color w:val="auto"/>
          <w:sz w:val="24"/>
          <w:szCs w:val="24"/>
        </w:rPr>
      </w:pPr>
      <w:r w:rsidRPr="003D0B52">
        <w:rPr>
          <w:rFonts w:ascii="Times New Roman" w:hAnsi="Times New Roman" w:cs="Times New Roman"/>
          <w:b/>
          <w:i/>
          <w:color w:val="auto"/>
          <w:sz w:val="24"/>
          <w:szCs w:val="24"/>
        </w:rPr>
        <w:t>Netýká se této stavby</w:t>
      </w:r>
    </w:p>
    <w:p w:rsidR="00D628E9" w:rsidRPr="003D0B52" w:rsidRDefault="00D628E9" w:rsidP="00D628E9">
      <w:pPr>
        <w:pStyle w:val="4993uroven"/>
        <w:rPr>
          <w:rFonts w:ascii="Times New Roman" w:hAnsi="Times New Roman" w:cs="Times New Roman"/>
          <w:b/>
          <w:i/>
          <w:color w:val="auto"/>
          <w:sz w:val="24"/>
          <w:szCs w:val="24"/>
        </w:rPr>
      </w:pPr>
      <w:proofErr w:type="gramStart"/>
      <w:r w:rsidRPr="009C4C8C">
        <w:rPr>
          <w:rFonts w:ascii="Times New Roman" w:hAnsi="Times New Roman" w:cs="Times New Roman"/>
          <w:color w:val="auto"/>
          <w:sz w:val="24"/>
          <w:szCs w:val="24"/>
        </w:rPr>
        <w:t>B.2.8</w:t>
      </w:r>
      <w:proofErr w:type="gramEnd"/>
      <w:r w:rsidRPr="009C4C8C">
        <w:rPr>
          <w:rFonts w:ascii="Times New Roman" w:hAnsi="Times New Roman" w:cs="Times New Roman"/>
          <w:color w:val="auto"/>
          <w:sz w:val="24"/>
          <w:szCs w:val="24"/>
        </w:rPr>
        <w:tab/>
        <w:t>Zásady požárně bezpečnostního řešení</w:t>
      </w:r>
      <w:r w:rsidR="003D0B52">
        <w:rPr>
          <w:rFonts w:ascii="Times New Roman" w:hAnsi="Times New Roman" w:cs="Times New Roman"/>
          <w:color w:val="auto"/>
          <w:sz w:val="24"/>
          <w:szCs w:val="24"/>
        </w:rPr>
        <w:t xml:space="preserve"> – </w:t>
      </w:r>
      <w:r w:rsidR="003D0B52" w:rsidRPr="003D0B52">
        <w:rPr>
          <w:rFonts w:ascii="Times New Roman" w:hAnsi="Times New Roman" w:cs="Times New Roman"/>
          <w:b/>
          <w:i/>
          <w:color w:val="auto"/>
          <w:sz w:val="24"/>
          <w:szCs w:val="24"/>
        </w:rPr>
        <w:t>Netýká se této stavby</w:t>
      </w:r>
    </w:p>
    <w:p w:rsidR="00D628E9" w:rsidRPr="009C4C8C" w:rsidRDefault="00D628E9" w:rsidP="00D628E9">
      <w:pPr>
        <w:pStyle w:val="499textodrazeny"/>
        <w:numPr>
          <w:ilvl w:val="0"/>
          <w:numId w:val="10"/>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rozdělení stavby a objektů do požárních úseků,</w:t>
      </w:r>
    </w:p>
    <w:p w:rsidR="00D628E9" w:rsidRDefault="00D628E9" w:rsidP="00D628E9">
      <w:pPr>
        <w:pStyle w:val="499textodrazeny"/>
        <w:numPr>
          <w:ilvl w:val="0"/>
          <w:numId w:val="10"/>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výpočet požárního rizika a stanovení stupně požární bezpečnosti,</w:t>
      </w:r>
    </w:p>
    <w:p w:rsidR="00AD1156" w:rsidRDefault="00AD1156" w:rsidP="00D628E9">
      <w:pPr>
        <w:pStyle w:val="499textodrazeny"/>
        <w:numPr>
          <w:ilvl w:val="0"/>
          <w:numId w:val="10"/>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zhodnocení navržených </w:t>
      </w:r>
      <w:proofErr w:type="gramStart"/>
      <w:r>
        <w:rPr>
          <w:rFonts w:ascii="Times New Roman" w:hAnsi="Times New Roman" w:cs="Times New Roman"/>
          <w:color w:val="auto"/>
          <w:sz w:val="24"/>
          <w:szCs w:val="24"/>
        </w:rPr>
        <w:t>stavebních  konstrukcí</w:t>
      </w:r>
      <w:proofErr w:type="gramEnd"/>
      <w:r>
        <w:rPr>
          <w:rFonts w:ascii="Times New Roman" w:hAnsi="Times New Roman" w:cs="Times New Roman"/>
          <w:color w:val="auto"/>
          <w:sz w:val="24"/>
          <w:szCs w:val="24"/>
        </w:rPr>
        <w:t xml:space="preserve"> a stavebních výrobků včetně požadavků na zvýšení požární odolnosti stavebních konstrukcí</w:t>
      </w:r>
    </w:p>
    <w:p w:rsidR="00AD1156" w:rsidRDefault="00AD1156" w:rsidP="00D628E9">
      <w:pPr>
        <w:pStyle w:val="499textodrazeny"/>
        <w:numPr>
          <w:ilvl w:val="0"/>
          <w:numId w:val="10"/>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zhodnocení evakuace osob včetně vyhodnocení únikových cest</w:t>
      </w:r>
    </w:p>
    <w:p w:rsidR="00AD1156" w:rsidRDefault="00AD1156" w:rsidP="00D628E9">
      <w:pPr>
        <w:pStyle w:val="499textodrazeny"/>
        <w:numPr>
          <w:ilvl w:val="0"/>
          <w:numId w:val="10"/>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zhodnocení </w:t>
      </w:r>
      <w:proofErr w:type="spellStart"/>
      <w:r>
        <w:rPr>
          <w:rFonts w:ascii="Times New Roman" w:hAnsi="Times New Roman" w:cs="Times New Roman"/>
          <w:color w:val="auto"/>
          <w:sz w:val="24"/>
          <w:szCs w:val="24"/>
        </w:rPr>
        <w:t>odstupových</w:t>
      </w:r>
      <w:proofErr w:type="spellEnd"/>
      <w:r>
        <w:rPr>
          <w:rFonts w:ascii="Times New Roman" w:hAnsi="Times New Roman" w:cs="Times New Roman"/>
          <w:color w:val="auto"/>
          <w:sz w:val="24"/>
          <w:szCs w:val="24"/>
        </w:rPr>
        <w:t xml:space="preserve"> vzdáleností a vymezení požárně nebezpečného prostoru</w:t>
      </w:r>
    </w:p>
    <w:p w:rsidR="00AD1156" w:rsidRDefault="00AD1156" w:rsidP="00D628E9">
      <w:pPr>
        <w:pStyle w:val="499textodrazeny"/>
        <w:numPr>
          <w:ilvl w:val="0"/>
          <w:numId w:val="10"/>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zajištění potřebného množství požární vody, popř. jiného hasiva, včetně </w:t>
      </w:r>
      <w:proofErr w:type="gramStart"/>
      <w:r>
        <w:rPr>
          <w:rFonts w:ascii="Times New Roman" w:hAnsi="Times New Roman" w:cs="Times New Roman"/>
          <w:color w:val="auto"/>
          <w:sz w:val="24"/>
          <w:szCs w:val="24"/>
        </w:rPr>
        <w:t>rozmístění  vnitřních</w:t>
      </w:r>
      <w:proofErr w:type="gramEnd"/>
      <w:r>
        <w:rPr>
          <w:rFonts w:ascii="Times New Roman" w:hAnsi="Times New Roman" w:cs="Times New Roman"/>
          <w:color w:val="auto"/>
          <w:sz w:val="24"/>
          <w:szCs w:val="24"/>
        </w:rPr>
        <w:t xml:space="preserve"> a vnějších odběrných míst</w:t>
      </w:r>
    </w:p>
    <w:p w:rsidR="00AD1156" w:rsidRDefault="00AD1156" w:rsidP="00D628E9">
      <w:pPr>
        <w:pStyle w:val="499textodrazeny"/>
        <w:numPr>
          <w:ilvl w:val="0"/>
          <w:numId w:val="10"/>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zhodnocení možnosti provedení požárního zásahu (přístupové komunikace, zásahové cesty)</w:t>
      </w:r>
    </w:p>
    <w:p w:rsidR="00AD1156" w:rsidRDefault="00AD1156" w:rsidP="00D628E9">
      <w:pPr>
        <w:pStyle w:val="499textodrazeny"/>
        <w:numPr>
          <w:ilvl w:val="0"/>
          <w:numId w:val="10"/>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zhodnocení technických a technologických zařízení stavby (rozvodná potrubí, vzduchotechnická zařízení)</w:t>
      </w:r>
    </w:p>
    <w:p w:rsidR="00AD1156" w:rsidRDefault="00AD1156" w:rsidP="00D628E9">
      <w:pPr>
        <w:pStyle w:val="499textodrazeny"/>
        <w:numPr>
          <w:ilvl w:val="0"/>
          <w:numId w:val="10"/>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posouzení požadavků na zabezpečení stavby požárně bezpečnostními zařízeními</w:t>
      </w:r>
    </w:p>
    <w:p w:rsidR="00AD1156" w:rsidRPr="009C4C8C" w:rsidRDefault="00AD1156" w:rsidP="00D628E9">
      <w:pPr>
        <w:pStyle w:val="499textodrazeny"/>
        <w:numPr>
          <w:ilvl w:val="0"/>
          <w:numId w:val="10"/>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rozsah a způsob rozmístění výstražných a bezpečnostních značek a tabulek</w:t>
      </w:r>
    </w:p>
    <w:p w:rsidR="00D628E9" w:rsidRPr="009C4C8C" w:rsidRDefault="00D628E9" w:rsidP="00D628E9">
      <w:pPr>
        <w:pStyle w:val="499textodrazeny"/>
        <w:numPr>
          <w:ilvl w:val="0"/>
          <w:numId w:val="10"/>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stanovení prostředků / požadavků pro hašení požáru a záchranné práce.</w:t>
      </w:r>
    </w:p>
    <w:p w:rsidR="00D628E9" w:rsidRPr="009C4C8C" w:rsidRDefault="00D628E9" w:rsidP="00D628E9">
      <w:pPr>
        <w:pStyle w:val="4993uroven"/>
        <w:spacing w:before="6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B.2.9</w:t>
      </w:r>
      <w:proofErr w:type="gramEnd"/>
      <w:r w:rsidRPr="009C4C8C">
        <w:rPr>
          <w:rFonts w:ascii="Times New Roman" w:hAnsi="Times New Roman" w:cs="Times New Roman"/>
          <w:color w:val="auto"/>
          <w:sz w:val="24"/>
          <w:szCs w:val="24"/>
        </w:rPr>
        <w:tab/>
        <w:t>Zásady hospodaření s energiemi</w:t>
      </w:r>
    </w:p>
    <w:p w:rsidR="00D628E9" w:rsidRPr="009C4C8C" w:rsidRDefault="00D628E9" w:rsidP="00D628E9">
      <w:pPr>
        <w:pStyle w:val="4993uroven"/>
        <w:numPr>
          <w:ilvl w:val="0"/>
          <w:numId w:val="11"/>
        </w:numPr>
        <w:spacing w:before="60"/>
        <w:rPr>
          <w:rFonts w:ascii="Times New Roman" w:hAnsi="Times New Roman" w:cs="Times New Roman"/>
          <w:color w:val="auto"/>
          <w:sz w:val="24"/>
          <w:szCs w:val="24"/>
        </w:rPr>
      </w:pPr>
      <w:r w:rsidRPr="009C4C8C">
        <w:rPr>
          <w:rFonts w:ascii="Times New Roman" w:hAnsi="Times New Roman" w:cs="Times New Roman"/>
          <w:color w:val="auto"/>
          <w:sz w:val="24"/>
          <w:szCs w:val="24"/>
        </w:rPr>
        <w:t>kritéria tepelně technického hodnocení,</w:t>
      </w:r>
    </w:p>
    <w:p w:rsidR="00D628E9" w:rsidRPr="009C4C8C" w:rsidRDefault="00D628E9" w:rsidP="00D628E9">
      <w:pPr>
        <w:pStyle w:val="4993uroven"/>
        <w:numPr>
          <w:ilvl w:val="0"/>
          <w:numId w:val="11"/>
        </w:numPr>
        <w:spacing w:before="60"/>
        <w:rPr>
          <w:rFonts w:ascii="Times New Roman" w:hAnsi="Times New Roman" w:cs="Times New Roman"/>
          <w:color w:val="auto"/>
          <w:sz w:val="24"/>
          <w:szCs w:val="24"/>
        </w:rPr>
      </w:pPr>
      <w:r w:rsidRPr="009C4C8C">
        <w:rPr>
          <w:rFonts w:ascii="Times New Roman" w:hAnsi="Times New Roman" w:cs="Times New Roman"/>
          <w:color w:val="auto"/>
          <w:sz w:val="24"/>
          <w:szCs w:val="24"/>
        </w:rPr>
        <w:lastRenderedPageBreak/>
        <w:t>energetická náročnost stavby,</w:t>
      </w:r>
    </w:p>
    <w:p w:rsidR="00D628E9" w:rsidRDefault="00D628E9" w:rsidP="00D628E9">
      <w:pPr>
        <w:pStyle w:val="4993uroven"/>
        <w:numPr>
          <w:ilvl w:val="0"/>
          <w:numId w:val="11"/>
        </w:numPr>
        <w:spacing w:before="60"/>
        <w:rPr>
          <w:rFonts w:ascii="Times New Roman" w:hAnsi="Times New Roman" w:cs="Times New Roman"/>
          <w:color w:val="auto"/>
          <w:sz w:val="24"/>
          <w:szCs w:val="24"/>
        </w:rPr>
      </w:pPr>
      <w:r w:rsidRPr="009C4C8C">
        <w:rPr>
          <w:rFonts w:ascii="Times New Roman" w:hAnsi="Times New Roman" w:cs="Times New Roman"/>
          <w:color w:val="auto"/>
          <w:sz w:val="24"/>
          <w:szCs w:val="24"/>
        </w:rPr>
        <w:t>posouzení využití netradičních zdrojů energií.</w:t>
      </w:r>
    </w:p>
    <w:p w:rsidR="003D0B52" w:rsidRPr="003D0B52" w:rsidRDefault="003D0B52" w:rsidP="003D0B52">
      <w:pPr>
        <w:pStyle w:val="499textodrazeny"/>
        <w:ind w:left="1069"/>
        <w:rPr>
          <w:rFonts w:ascii="Times New Roman" w:hAnsi="Times New Roman" w:cs="Times New Roman"/>
          <w:b/>
          <w:i/>
          <w:color w:val="auto"/>
          <w:sz w:val="24"/>
          <w:szCs w:val="24"/>
        </w:rPr>
      </w:pPr>
      <w:r w:rsidRPr="003D0B52">
        <w:rPr>
          <w:rFonts w:ascii="Times New Roman" w:hAnsi="Times New Roman" w:cs="Times New Roman"/>
          <w:b/>
          <w:i/>
          <w:color w:val="auto"/>
          <w:sz w:val="24"/>
          <w:szCs w:val="24"/>
        </w:rPr>
        <w:t>Netýká se této stavby</w:t>
      </w: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B.2.10</w:t>
      </w:r>
      <w:proofErr w:type="gramEnd"/>
      <w:r w:rsidRPr="009C4C8C">
        <w:rPr>
          <w:rFonts w:ascii="Times New Roman" w:hAnsi="Times New Roman" w:cs="Times New Roman"/>
          <w:color w:val="auto"/>
          <w:sz w:val="24"/>
          <w:szCs w:val="24"/>
        </w:rPr>
        <w:tab/>
      </w:r>
      <w:r w:rsidR="00AD1156">
        <w:rPr>
          <w:rFonts w:ascii="Times New Roman" w:hAnsi="Times New Roman" w:cs="Times New Roman"/>
          <w:color w:val="auto"/>
          <w:sz w:val="24"/>
          <w:szCs w:val="24"/>
        </w:rPr>
        <w:t>Hygienické požadavky na stavby, požadavky na pracovní a komunální prostředí</w:t>
      </w:r>
    </w:p>
    <w:p w:rsidR="00D628E9" w:rsidRDefault="004335FD" w:rsidP="00D628E9">
      <w:pPr>
        <w:pStyle w:val="499textodrazeny"/>
        <w:numPr>
          <w:ilvl w:val="0"/>
          <w:numId w:val="12"/>
        </w:numPr>
        <w:rPr>
          <w:rFonts w:ascii="Times New Roman" w:hAnsi="Times New Roman" w:cs="Times New Roman"/>
          <w:color w:val="auto"/>
          <w:sz w:val="24"/>
          <w:szCs w:val="24"/>
        </w:rPr>
      </w:pPr>
      <w:r>
        <w:rPr>
          <w:rFonts w:ascii="Times New Roman" w:hAnsi="Times New Roman" w:cs="Times New Roman"/>
          <w:color w:val="auto"/>
          <w:sz w:val="24"/>
          <w:szCs w:val="24"/>
        </w:rPr>
        <w:t xml:space="preserve">Zásady řešení parametrů stavby (větrání, vytápění, osvětlení, zásobování vodou, odpadů </w:t>
      </w:r>
      <w:proofErr w:type="spellStart"/>
      <w:r>
        <w:rPr>
          <w:rFonts w:ascii="Times New Roman" w:hAnsi="Times New Roman" w:cs="Times New Roman"/>
          <w:color w:val="auto"/>
          <w:sz w:val="24"/>
          <w:szCs w:val="24"/>
        </w:rPr>
        <w:t>apod</w:t>
      </w:r>
      <w:proofErr w:type="spellEnd"/>
      <w:r>
        <w:rPr>
          <w:rFonts w:ascii="Times New Roman" w:hAnsi="Times New Roman" w:cs="Times New Roman"/>
          <w:color w:val="auto"/>
          <w:sz w:val="24"/>
          <w:szCs w:val="24"/>
        </w:rPr>
        <w:t xml:space="preserve">) a dále zásady řešení vlivu stavby na okolí (vibrace, hluk, prašnost </w:t>
      </w:r>
      <w:proofErr w:type="spellStart"/>
      <w:r>
        <w:rPr>
          <w:rFonts w:ascii="Times New Roman" w:hAnsi="Times New Roman" w:cs="Times New Roman"/>
          <w:color w:val="auto"/>
          <w:sz w:val="24"/>
          <w:szCs w:val="24"/>
        </w:rPr>
        <w:t>apod</w:t>
      </w:r>
      <w:proofErr w:type="spellEnd"/>
      <w:r>
        <w:rPr>
          <w:rFonts w:ascii="Times New Roman" w:hAnsi="Times New Roman" w:cs="Times New Roman"/>
          <w:color w:val="auto"/>
          <w:sz w:val="24"/>
          <w:szCs w:val="24"/>
        </w:rPr>
        <w:t>)</w:t>
      </w:r>
    </w:p>
    <w:p w:rsidR="003D0B52" w:rsidRPr="003D0B52" w:rsidRDefault="003D0B52" w:rsidP="003D0B52">
      <w:pPr>
        <w:pStyle w:val="499textodrazeny"/>
        <w:ind w:left="1069"/>
        <w:rPr>
          <w:rFonts w:ascii="Times New Roman" w:hAnsi="Times New Roman" w:cs="Times New Roman"/>
          <w:b/>
          <w:i/>
          <w:color w:val="auto"/>
          <w:sz w:val="24"/>
          <w:szCs w:val="24"/>
        </w:rPr>
      </w:pPr>
      <w:r w:rsidRPr="003D0B52">
        <w:rPr>
          <w:rFonts w:ascii="Times New Roman" w:hAnsi="Times New Roman" w:cs="Times New Roman"/>
          <w:b/>
          <w:i/>
          <w:color w:val="auto"/>
          <w:sz w:val="24"/>
          <w:szCs w:val="24"/>
        </w:rPr>
        <w:t>Netýká se této stavby</w:t>
      </w:r>
    </w:p>
    <w:p w:rsidR="003D0B52" w:rsidRPr="009C4C8C" w:rsidRDefault="003D0B52" w:rsidP="003D0B52">
      <w:pPr>
        <w:pStyle w:val="499textodrazeny"/>
        <w:ind w:left="1069"/>
        <w:rPr>
          <w:rFonts w:ascii="Times New Roman" w:hAnsi="Times New Roman" w:cs="Times New Roman"/>
          <w:color w:val="auto"/>
          <w:sz w:val="24"/>
          <w:szCs w:val="24"/>
        </w:rPr>
      </w:pPr>
    </w:p>
    <w:p w:rsidR="00D628E9" w:rsidRPr="009C4C8C" w:rsidRDefault="00D628E9" w:rsidP="00D628E9">
      <w:pPr>
        <w:pStyle w:val="4993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B.2.11</w:t>
      </w:r>
      <w:proofErr w:type="gramEnd"/>
      <w:r w:rsidRPr="009C4C8C">
        <w:rPr>
          <w:rFonts w:ascii="Times New Roman" w:hAnsi="Times New Roman" w:cs="Times New Roman"/>
          <w:color w:val="auto"/>
          <w:sz w:val="24"/>
          <w:szCs w:val="24"/>
        </w:rPr>
        <w:tab/>
        <w:t>Ochrana stavby před negativními účinky vnějšího prostředí</w:t>
      </w:r>
    </w:p>
    <w:p w:rsidR="00D628E9" w:rsidRPr="009C4C8C" w:rsidRDefault="00D628E9" w:rsidP="00D628E9">
      <w:pPr>
        <w:pStyle w:val="499textodrazeny"/>
        <w:numPr>
          <w:ilvl w:val="0"/>
          <w:numId w:val="13"/>
        </w:numPr>
        <w:rPr>
          <w:rFonts w:ascii="Times New Roman" w:hAnsi="Times New Roman" w:cs="Times New Roman"/>
          <w:color w:val="auto"/>
          <w:sz w:val="24"/>
          <w:szCs w:val="24"/>
        </w:rPr>
      </w:pPr>
      <w:r w:rsidRPr="009C4C8C">
        <w:rPr>
          <w:rFonts w:ascii="Times New Roman" w:hAnsi="Times New Roman" w:cs="Times New Roman"/>
          <w:color w:val="auto"/>
          <w:sz w:val="24"/>
          <w:szCs w:val="24"/>
        </w:rPr>
        <w:t>ochrana před pronikáním radonu z podloží,</w:t>
      </w:r>
    </w:p>
    <w:p w:rsidR="00D628E9" w:rsidRPr="009C4C8C" w:rsidRDefault="00D628E9" w:rsidP="00D628E9">
      <w:pPr>
        <w:pStyle w:val="499textodrazeny"/>
        <w:numPr>
          <w:ilvl w:val="0"/>
          <w:numId w:val="13"/>
        </w:numPr>
        <w:rPr>
          <w:rFonts w:ascii="Times New Roman" w:hAnsi="Times New Roman" w:cs="Times New Roman"/>
          <w:color w:val="auto"/>
          <w:sz w:val="24"/>
          <w:szCs w:val="24"/>
        </w:rPr>
      </w:pPr>
      <w:r w:rsidRPr="009C4C8C">
        <w:rPr>
          <w:rFonts w:ascii="Times New Roman" w:hAnsi="Times New Roman" w:cs="Times New Roman"/>
          <w:color w:val="auto"/>
          <w:sz w:val="24"/>
          <w:szCs w:val="24"/>
        </w:rPr>
        <w:t>ochrana před bludnými proudy,</w:t>
      </w:r>
    </w:p>
    <w:p w:rsidR="00D628E9" w:rsidRPr="009C4C8C" w:rsidRDefault="00D628E9" w:rsidP="00D628E9">
      <w:pPr>
        <w:pStyle w:val="499textodrazeny"/>
        <w:numPr>
          <w:ilvl w:val="0"/>
          <w:numId w:val="13"/>
        </w:numPr>
        <w:rPr>
          <w:rFonts w:ascii="Times New Roman" w:hAnsi="Times New Roman" w:cs="Times New Roman"/>
          <w:color w:val="auto"/>
          <w:sz w:val="24"/>
          <w:szCs w:val="24"/>
        </w:rPr>
      </w:pPr>
      <w:r w:rsidRPr="009C4C8C">
        <w:rPr>
          <w:rFonts w:ascii="Times New Roman" w:hAnsi="Times New Roman" w:cs="Times New Roman"/>
          <w:color w:val="auto"/>
          <w:sz w:val="24"/>
          <w:szCs w:val="24"/>
        </w:rPr>
        <w:t>ochrana před technickou seizmicitou,</w:t>
      </w:r>
    </w:p>
    <w:p w:rsidR="00D628E9" w:rsidRPr="009C4C8C" w:rsidRDefault="00D628E9" w:rsidP="00D628E9">
      <w:pPr>
        <w:pStyle w:val="499textodrazeny"/>
        <w:numPr>
          <w:ilvl w:val="0"/>
          <w:numId w:val="13"/>
        </w:numPr>
        <w:rPr>
          <w:rFonts w:ascii="Times New Roman" w:hAnsi="Times New Roman" w:cs="Times New Roman"/>
          <w:color w:val="auto"/>
          <w:sz w:val="24"/>
          <w:szCs w:val="24"/>
        </w:rPr>
      </w:pPr>
      <w:r w:rsidRPr="009C4C8C">
        <w:rPr>
          <w:rFonts w:ascii="Times New Roman" w:hAnsi="Times New Roman" w:cs="Times New Roman"/>
          <w:color w:val="auto"/>
          <w:sz w:val="24"/>
          <w:szCs w:val="24"/>
        </w:rPr>
        <w:t>ochrana před hlukem,</w:t>
      </w:r>
    </w:p>
    <w:p w:rsidR="00D628E9" w:rsidRDefault="00D628E9" w:rsidP="00D628E9">
      <w:pPr>
        <w:pStyle w:val="499textodrazeny"/>
        <w:numPr>
          <w:ilvl w:val="0"/>
          <w:numId w:val="13"/>
        </w:numPr>
        <w:rPr>
          <w:rFonts w:ascii="Times New Roman" w:hAnsi="Times New Roman" w:cs="Times New Roman"/>
          <w:color w:val="auto"/>
          <w:sz w:val="24"/>
          <w:szCs w:val="24"/>
        </w:rPr>
      </w:pPr>
      <w:r w:rsidRPr="009C4C8C">
        <w:rPr>
          <w:rFonts w:ascii="Times New Roman" w:hAnsi="Times New Roman" w:cs="Times New Roman"/>
          <w:color w:val="auto"/>
          <w:sz w:val="24"/>
          <w:szCs w:val="24"/>
        </w:rPr>
        <w:t>protipovodňová opatření.</w:t>
      </w:r>
    </w:p>
    <w:p w:rsidR="003D0B52" w:rsidRPr="003D0B52" w:rsidRDefault="003D0B52" w:rsidP="003D0B52">
      <w:pPr>
        <w:pStyle w:val="499textodrazeny"/>
        <w:ind w:left="1069"/>
        <w:rPr>
          <w:rFonts w:ascii="Times New Roman" w:hAnsi="Times New Roman" w:cs="Times New Roman"/>
          <w:b/>
          <w:i/>
          <w:color w:val="auto"/>
          <w:sz w:val="24"/>
          <w:szCs w:val="24"/>
        </w:rPr>
      </w:pPr>
      <w:r w:rsidRPr="003D0B52">
        <w:rPr>
          <w:rFonts w:ascii="Times New Roman" w:hAnsi="Times New Roman" w:cs="Times New Roman"/>
          <w:b/>
          <w:i/>
          <w:color w:val="auto"/>
          <w:sz w:val="24"/>
          <w:szCs w:val="24"/>
        </w:rPr>
        <w:t>Netýká se této stavby</w:t>
      </w:r>
    </w:p>
    <w:p w:rsidR="003D0B52" w:rsidRPr="009C4C8C" w:rsidRDefault="003D0B52" w:rsidP="003D0B52">
      <w:pPr>
        <w:pStyle w:val="499textodrazeny"/>
        <w:ind w:left="1069"/>
        <w:rPr>
          <w:rFonts w:ascii="Times New Roman" w:hAnsi="Times New Roman" w:cs="Times New Roman"/>
          <w:color w:val="auto"/>
          <w:sz w:val="24"/>
          <w:szCs w:val="24"/>
        </w:rPr>
      </w:pP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B.3</w:t>
      </w:r>
      <w:r w:rsidRPr="009C4C8C">
        <w:rPr>
          <w:rFonts w:ascii="Times New Roman" w:hAnsi="Times New Roman" w:cs="Times New Roman"/>
          <w:color w:val="auto"/>
          <w:sz w:val="24"/>
          <w:szCs w:val="24"/>
        </w:rPr>
        <w:tab/>
        <w:t>Připojení</w:t>
      </w:r>
      <w:proofErr w:type="gramEnd"/>
      <w:r w:rsidRPr="009C4C8C">
        <w:rPr>
          <w:rFonts w:ascii="Times New Roman" w:hAnsi="Times New Roman" w:cs="Times New Roman"/>
          <w:color w:val="auto"/>
          <w:sz w:val="24"/>
          <w:szCs w:val="24"/>
        </w:rPr>
        <w:t xml:space="preserve"> na technickou infrastrukturu</w:t>
      </w:r>
    </w:p>
    <w:p w:rsidR="00D628E9" w:rsidRPr="009C4C8C" w:rsidRDefault="00D628E9" w:rsidP="00D628E9">
      <w:pPr>
        <w:pStyle w:val="499textodrazeny"/>
        <w:numPr>
          <w:ilvl w:val="0"/>
          <w:numId w:val="14"/>
        </w:numPr>
        <w:rPr>
          <w:rFonts w:ascii="Times New Roman" w:hAnsi="Times New Roman" w:cs="Times New Roman"/>
          <w:color w:val="auto"/>
          <w:sz w:val="24"/>
          <w:szCs w:val="24"/>
        </w:rPr>
      </w:pPr>
      <w:proofErr w:type="spellStart"/>
      <w:r w:rsidRPr="009C4C8C">
        <w:rPr>
          <w:rFonts w:ascii="Times New Roman" w:hAnsi="Times New Roman" w:cs="Times New Roman"/>
          <w:color w:val="auto"/>
          <w:sz w:val="24"/>
          <w:szCs w:val="24"/>
        </w:rPr>
        <w:t>napojovací</w:t>
      </w:r>
      <w:proofErr w:type="spellEnd"/>
      <w:r w:rsidRPr="009C4C8C">
        <w:rPr>
          <w:rFonts w:ascii="Times New Roman" w:hAnsi="Times New Roman" w:cs="Times New Roman"/>
          <w:color w:val="auto"/>
          <w:sz w:val="24"/>
          <w:szCs w:val="24"/>
        </w:rPr>
        <w:t xml:space="preserve"> místa technické infrastruktury,</w:t>
      </w:r>
    </w:p>
    <w:p w:rsidR="00D628E9" w:rsidRDefault="004335FD" w:rsidP="00D628E9">
      <w:pPr>
        <w:pStyle w:val="499textodrazeny"/>
        <w:numPr>
          <w:ilvl w:val="0"/>
          <w:numId w:val="14"/>
        </w:numPr>
        <w:rPr>
          <w:rFonts w:ascii="Times New Roman" w:hAnsi="Times New Roman" w:cs="Times New Roman"/>
          <w:color w:val="auto"/>
          <w:sz w:val="24"/>
          <w:szCs w:val="24"/>
        </w:rPr>
      </w:pPr>
      <w:r>
        <w:rPr>
          <w:rFonts w:ascii="Times New Roman" w:hAnsi="Times New Roman" w:cs="Times New Roman"/>
          <w:color w:val="auto"/>
          <w:sz w:val="24"/>
          <w:szCs w:val="24"/>
        </w:rPr>
        <w:t>připojovací rozměry, výkonové kapacity a délky</w:t>
      </w:r>
    </w:p>
    <w:p w:rsidR="003D0B52" w:rsidRPr="003D0B52" w:rsidRDefault="003D0B52" w:rsidP="003D0B52">
      <w:pPr>
        <w:pStyle w:val="499textodrazeny"/>
        <w:ind w:left="1069"/>
        <w:rPr>
          <w:rFonts w:ascii="Times New Roman" w:hAnsi="Times New Roman" w:cs="Times New Roman"/>
          <w:b/>
          <w:i/>
          <w:color w:val="auto"/>
          <w:sz w:val="24"/>
          <w:szCs w:val="24"/>
        </w:rPr>
      </w:pPr>
      <w:r w:rsidRPr="003D0B52">
        <w:rPr>
          <w:rFonts w:ascii="Times New Roman" w:hAnsi="Times New Roman" w:cs="Times New Roman"/>
          <w:b/>
          <w:i/>
          <w:color w:val="auto"/>
          <w:sz w:val="24"/>
          <w:szCs w:val="24"/>
        </w:rPr>
        <w:t>Zůstává stávající</w:t>
      </w:r>
      <w:r w:rsidR="004B07CF">
        <w:rPr>
          <w:rFonts w:ascii="Times New Roman" w:hAnsi="Times New Roman" w:cs="Times New Roman"/>
          <w:b/>
          <w:i/>
          <w:color w:val="auto"/>
          <w:sz w:val="24"/>
          <w:szCs w:val="24"/>
        </w:rPr>
        <w:t xml:space="preserve">. Dojde pouze k výměně a úpravě několika svítidel veřejného osvětlení (vč. doplnění výložníků </w:t>
      </w:r>
      <w:proofErr w:type="spellStart"/>
      <w:r w:rsidR="004B07CF">
        <w:rPr>
          <w:rFonts w:ascii="Times New Roman" w:hAnsi="Times New Roman" w:cs="Times New Roman"/>
          <w:b/>
          <w:i/>
          <w:color w:val="auto"/>
          <w:sz w:val="24"/>
          <w:szCs w:val="24"/>
        </w:rPr>
        <w:t>apod</w:t>
      </w:r>
      <w:proofErr w:type="spellEnd"/>
      <w:r w:rsidR="004B07CF">
        <w:rPr>
          <w:rFonts w:ascii="Times New Roman" w:hAnsi="Times New Roman" w:cs="Times New Roman"/>
          <w:b/>
          <w:i/>
          <w:color w:val="auto"/>
          <w:sz w:val="24"/>
          <w:szCs w:val="24"/>
        </w:rPr>
        <w:t>)</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B.4</w:t>
      </w:r>
      <w:r w:rsidRPr="009C4C8C">
        <w:rPr>
          <w:rFonts w:ascii="Times New Roman" w:hAnsi="Times New Roman" w:cs="Times New Roman"/>
          <w:color w:val="auto"/>
          <w:sz w:val="24"/>
          <w:szCs w:val="24"/>
        </w:rPr>
        <w:tab/>
        <w:t>Dopravní</w:t>
      </w:r>
      <w:proofErr w:type="gramEnd"/>
      <w:r w:rsidRPr="009C4C8C">
        <w:rPr>
          <w:rFonts w:ascii="Times New Roman" w:hAnsi="Times New Roman" w:cs="Times New Roman"/>
          <w:color w:val="auto"/>
          <w:sz w:val="24"/>
          <w:szCs w:val="24"/>
        </w:rPr>
        <w:t xml:space="preserve"> řešení</w:t>
      </w:r>
    </w:p>
    <w:p w:rsidR="00D628E9" w:rsidRPr="004B07CF" w:rsidRDefault="004B07CF" w:rsidP="004B07CF">
      <w:pPr>
        <w:pStyle w:val="499textodrazeny"/>
        <w:ind w:left="1069"/>
        <w:rPr>
          <w:rFonts w:ascii="Times New Roman" w:hAnsi="Times New Roman" w:cs="Times New Roman"/>
          <w:b/>
          <w:i/>
          <w:color w:val="auto"/>
          <w:sz w:val="24"/>
          <w:szCs w:val="24"/>
        </w:rPr>
      </w:pPr>
      <w:r w:rsidRPr="004B07CF">
        <w:rPr>
          <w:rFonts w:ascii="Times New Roman" w:hAnsi="Times New Roman" w:cs="Times New Roman"/>
          <w:b/>
          <w:i/>
          <w:color w:val="auto"/>
          <w:sz w:val="24"/>
          <w:szCs w:val="24"/>
        </w:rPr>
        <w:t>viz kapitoly B1 a B26</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B.5</w:t>
      </w:r>
      <w:r w:rsidRPr="009C4C8C">
        <w:rPr>
          <w:rFonts w:ascii="Times New Roman" w:hAnsi="Times New Roman" w:cs="Times New Roman"/>
          <w:color w:val="auto"/>
          <w:sz w:val="24"/>
          <w:szCs w:val="24"/>
        </w:rPr>
        <w:tab/>
        <w:t>Řešení</w:t>
      </w:r>
      <w:proofErr w:type="gramEnd"/>
      <w:r w:rsidRPr="009C4C8C">
        <w:rPr>
          <w:rFonts w:ascii="Times New Roman" w:hAnsi="Times New Roman" w:cs="Times New Roman"/>
          <w:color w:val="auto"/>
          <w:sz w:val="24"/>
          <w:szCs w:val="24"/>
        </w:rPr>
        <w:t xml:space="preserve"> vegetace a souvisejících terénních úprav</w:t>
      </w:r>
    </w:p>
    <w:p w:rsidR="00D628E9" w:rsidRPr="009C4C8C" w:rsidRDefault="00D628E9" w:rsidP="00D628E9">
      <w:pPr>
        <w:pStyle w:val="499textodrazeny"/>
        <w:numPr>
          <w:ilvl w:val="0"/>
          <w:numId w:val="16"/>
        </w:numPr>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terénní úpravy, </w:t>
      </w:r>
    </w:p>
    <w:p w:rsidR="00D628E9" w:rsidRPr="009C4C8C" w:rsidRDefault="00D628E9" w:rsidP="00D628E9">
      <w:pPr>
        <w:pStyle w:val="499textodrazeny"/>
        <w:numPr>
          <w:ilvl w:val="0"/>
          <w:numId w:val="16"/>
        </w:numPr>
        <w:rPr>
          <w:rFonts w:ascii="Times New Roman" w:hAnsi="Times New Roman" w:cs="Times New Roman"/>
          <w:color w:val="auto"/>
          <w:sz w:val="24"/>
          <w:szCs w:val="24"/>
        </w:rPr>
      </w:pPr>
      <w:r w:rsidRPr="009C4C8C">
        <w:rPr>
          <w:rFonts w:ascii="Times New Roman" w:hAnsi="Times New Roman" w:cs="Times New Roman"/>
          <w:color w:val="auto"/>
          <w:sz w:val="24"/>
          <w:szCs w:val="24"/>
        </w:rPr>
        <w:t>použité vegetační prvky,</w:t>
      </w:r>
    </w:p>
    <w:p w:rsidR="00D628E9" w:rsidRDefault="00D628E9" w:rsidP="00D628E9">
      <w:pPr>
        <w:pStyle w:val="499textodrazeny"/>
        <w:numPr>
          <w:ilvl w:val="0"/>
          <w:numId w:val="16"/>
        </w:numPr>
        <w:rPr>
          <w:rFonts w:ascii="Times New Roman" w:hAnsi="Times New Roman" w:cs="Times New Roman"/>
          <w:color w:val="auto"/>
          <w:sz w:val="24"/>
          <w:szCs w:val="24"/>
        </w:rPr>
      </w:pPr>
      <w:r w:rsidRPr="009C4C8C">
        <w:rPr>
          <w:rFonts w:ascii="Times New Roman" w:hAnsi="Times New Roman" w:cs="Times New Roman"/>
          <w:color w:val="auto"/>
          <w:sz w:val="24"/>
          <w:szCs w:val="24"/>
        </w:rPr>
        <w:t>biotechnická opatření,</w:t>
      </w:r>
    </w:p>
    <w:p w:rsidR="004B07CF" w:rsidRPr="004B07CF" w:rsidRDefault="004B07CF" w:rsidP="004B07CF">
      <w:pPr>
        <w:pStyle w:val="499textodrazeny"/>
        <w:ind w:left="1069"/>
        <w:rPr>
          <w:rFonts w:ascii="Times New Roman" w:hAnsi="Times New Roman" w:cs="Times New Roman"/>
          <w:b/>
          <w:i/>
          <w:color w:val="auto"/>
          <w:sz w:val="24"/>
          <w:szCs w:val="24"/>
        </w:rPr>
      </w:pPr>
      <w:r w:rsidRPr="004B07CF">
        <w:rPr>
          <w:rFonts w:ascii="Times New Roman" w:hAnsi="Times New Roman" w:cs="Times New Roman"/>
          <w:b/>
          <w:i/>
          <w:color w:val="auto"/>
          <w:sz w:val="24"/>
          <w:szCs w:val="24"/>
        </w:rPr>
        <w:t>viz samostatná dokumentace – Parkové a sadové úpravy</w:t>
      </w:r>
    </w:p>
    <w:p w:rsidR="00D628E9" w:rsidRPr="009C4C8C" w:rsidRDefault="00D628E9" w:rsidP="00D628E9">
      <w:pPr>
        <w:pStyle w:val="4992uroven"/>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B.6</w:t>
      </w:r>
      <w:r w:rsidRPr="009C4C8C">
        <w:rPr>
          <w:rFonts w:ascii="Times New Roman" w:hAnsi="Times New Roman" w:cs="Times New Roman"/>
          <w:color w:val="auto"/>
          <w:sz w:val="24"/>
          <w:szCs w:val="24"/>
        </w:rPr>
        <w:tab/>
        <w:t>Popis</w:t>
      </w:r>
      <w:proofErr w:type="gramEnd"/>
      <w:r w:rsidRPr="009C4C8C">
        <w:rPr>
          <w:rFonts w:ascii="Times New Roman" w:hAnsi="Times New Roman" w:cs="Times New Roman"/>
          <w:color w:val="auto"/>
          <w:sz w:val="24"/>
          <w:szCs w:val="24"/>
        </w:rPr>
        <w:t xml:space="preserve"> vlivů stavby na životní prostředí a ochrana zvláštních zájmů</w:t>
      </w:r>
    </w:p>
    <w:p w:rsidR="00D628E9" w:rsidRPr="004B07CF" w:rsidRDefault="004B07CF" w:rsidP="004B07CF">
      <w:pPr>
        <w:pStyle w:val="499textodrazeny"/>
        <w:ind w:left="1069"/>
        <w:rPr>
          <w:rFonts w:ascii="Times New Roman" w:hAnsi="Times New Roman" w:cs="Times New Roman"/>
          <w:b/>
          <w:i/>
          <w:color w:val="auto"/>
          <w:sz w:val="24"/>
          <w:szCs w:val="24"/>
        </w:rPr>
      </w:pPr>
      <w:r w:rsidRPr="004B07CF">
        <w:rPr>
          <w:rFonts w:ascii="Times New Roman" w:hAnsi="Times New Roman" w:cs="Times New Roman"/>
          <w:b/>
          <w:i/>
          <w:color w:val="auto"/>
          <w:sz w:val="24"/>
          <w:szCs w:val="24"/>
        </w:rPr>
        <w:t>Vliv stavby na životní prostředí je ryze pozitivní – novou výsadbou dojde k ozdravení stávající zeleně</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B.7</w:t>
      </w:r>
      <w:r w:rsidRPr="009C4C8C">
        <w:rPr>
          <w:rFonts w:ascii="Times New Roman" w:hAnsi="Times New Roman" w:cs="Times New Roman"/>
          <w:color w:val="auto"/>
          <w:sz w:val="24"/>
          <w:szCs w:val="24"/>
        </w:rPr>
        <w:tab/>
        <w:t>Ochrana</w:t>
      </w:r>
      <w:proofErr w:type="gramEnd"/>
      <w:r w:rsidRPr="009C4C8C">
        <w:rPr>
          <w:rFonts w:ascii="Times New Roman" w:hAnsi="Times New Roman" w:cs="Times New Roman"/>
          <w:color w:val="auto"/>
          <w:sz w:val="24"/>
          <w:szCs w:val="24"/>
        </w:rPr>
        <w:t xml:space="preserve"> obyvatelstva</w:t>
      </w:r>
    </w:p>
    <w:p w:rsidR="004B07CF" w:rsidRDefault="00D628E9" w:rsidP="00D628E9">
      <w:pPr>
        <w:pStyle w:val="499textodrazeny"/>
        <w:tabs>
          <w:tab w:val="left" w:pos="900"/>
        </w:tabs>
        <w:rPr>
          <w:rFonts w:ascii="Times New Roman" w:hAnsi="Times New Roman" w:cs="Times New Roman"/>
          <w:color w:val="auto"/>
          <w:sz w:val="24"/>
          <w:szCs w:val="24"/>
        </w:rPr>
      </w:pPr>
      <w:r w:rsidRPr="009C4C8C">
        <w:rPr>
          <w:rFonts w:ascii="Times New Roman" w:hAnsi="Times New Roman" w:cs="Times New Roman"/>
          <w:color w:val="auto"/>
          <w:sz w:val="24"/>
          <w:szCs w:val="24"/>
        </w:rPr>
        <w:t>Splnění základních požadavků na řešení civilní ochrany obyvatelstva</w:t>
      </w:r>
    </w:p>
    <w:p w:rsidR="004B07CF" w:rsidRPr="003D0B52" w:rsidRDefault="004B07CF" w:rsidP="004B07CF">
      <w:pPr>
        <w:pStyle w:val="499textodrazeny"/>
        <w:ind w:left="1069"/>
        <w:rPr>
          <w:rFonts w:ascii="Times New Roman" w:hAnsi="Times New Roman" w:cs="Times New Roman"/>
          <w:b/>
          <w:i/>
          <w:color w:val="auto"/>
          <w:sz w:val="24"/>
          <w:szCs w:val="24"/>
        </w:rPr>
      </w:pPr>
      <w:r w:rsidRPr="003D0B52">
        <w:rPr>
          <w:rFonts w:ascii="Times New Roman" w:hAnsi="Times New Roman" w:cs="Times New Roman"/>
          <w:b/>
          <w:i/>
          <w:color w:val="auto"/>
          <w:sz w:val="24"/>
          <w:szCs w:val="24"/>
        </w:rPr>
        <w:t>Netýká se této stavby</w:t>
      </w:r>
    </w:p>
    <w:p w:rsidR="00D628E9" w:rsidRPr="009C4C8C" w:rsidRDefault="00D628E9" w:rsidP="00D628E9">
      <w:pPr>
        <w:pStyle w:val="499textodrazeny"/>
        <w:tabs>
          <w:tab w:val="left" w:pos="900"/>
        </w:tabs>
        <w:rPr>
          <w:rFonts w:ascii="Times New Roman" w:hAnsi="Times New Roman" w:cs="Times New Roman"/>
          <w:color w:val="auto"/>
          <w:sz w:val="24"/>
          <w:szCs w:val="24"/>
        </w:rPr>
      </w:pPr>
      <w:r w:rsidRPr="009C4C8C">
        <w:rPr>
          <w:rFonts w:ascii="Times New Roman" w:hAnsi="Times New Roman" w:cs="Times New Roman"/>
          <w:color w:val="auto"/>
          <w:sz w:val="24"/>
          <w:szCs w:val="24"/>
        </w:rPr>
        <w:t>.</w:t>
      </w:r>
    </w:p>
    <w:p w:rsidR="00D628E9" w:rsidRPr="009C4C8C" w:rsidRDefault="00D628E9" w:rsidP="00D628E9">
      <w:pPr>
        <w:pStyle w:val="4992uroven"/>
        <w:outlineLvl w:val="0"/>
        <w:rPr>
          <w:rFonts w:ascii="Times New Roman" w:hAnsi="Times New Roman" w:cs="Times New Roman"/>
          <w:color w:val="auto"/>
          <w:sz w:val="24"/>
          <w:szCs w:val="24"/>
        </w:rPr>
      </w:pPr>
      <w:proofErr w:type="gramStart"/>
      <w:r w:rsidRPr="009C4C8C">
        <w:rPr>
          <w:rFonts w:ascii="Times New Roman" w:hAnsi="Times New Roman" w:cs="Times New Roman"/>
          <w:color w:val="auto"/>
          <w:sz w:val="24"/>
          <w:szCs w:val="24"/>
        </w:rPr>
        <w:t>B.8</w:t>
      </w:r>
      <w:r w:rsidRPr="009C4C8C">
        <w:rPr>
          <w:rFonts w:ascii="Times New Roman" w:hAnsi="Times New Roman" w:cs="Times New Roman"/>
          <w:color w:val="auto"/>
          <w:sz w:val="24"/>
          <w:szCs w:val="24"/>
        </w:rPr>
        <w:tab/>
        <w:t>Zásady</w:t>
      </w:r>
      <w:proofErr w:type="gramEnd"/>
      <w:r w:rsidRPr="009C4C8C">
        <w:rPr>
          <w:rFonts w:ascii="Times New Roman" w:hAnsi="Times New Roman" w:cs="Times New Roman"/>
          <w:color w:val="auto"/>
          <w:sz w:val="24"/>
          <w:szCs w:val="24"/>
        </w:rPr>
        <w:t xml:space="preserve"> organizace výstavby</w:t>
      </w:r>
      <w:r w:rsidR="004B07CF">
        <w:rPr>
          <w:rFonts w:ascii="Times New Roman" w:hAnsi="Times New Roman" w:cs="Times New Roman"/>
          <w:color w:val="auto"/>
          <w:sz w:val="24"/>
          <w:szCs w:val="24"/>
        </w:rPr>
        <w:t xml:space="preserve"> – viz samostatná dokumentace</w:t>
      </w:r>
    </w:p>
    <w:p w:rsidR="00D628E9" w:rsidRPr="009C4C8C"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potřeby a spotřeby rozhodujících médií a hmot, jejich zajištění,</w:t>
      </w:r>
    </w:p>
    <w:p w:rsidR="00D628E9" w:rsidRPr="009C4C8C"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odvodnění staveniště,</w:t>
      </w:r>
    </w:p>
    <w:p w:rsidR="00D628E9" w:rsidRPr="009C4C8C"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napojení </w:t>
      </w:r>
      <w:r w:rsidR="004335FD">
        <w:rPr>
          <w:rFonts w:ascii="Times New Roman" w:hAnsi="Times New Roman" w:cs="Times New Roman"/>
          <w:color w:val="auto"/>
          <w:sz w:val="24"/>
          <w:szCs w:val="24"/>
        </w:rPr>
        <w:t>staveniště</w:t>
      </w:r>
      <w:r w:rsidRPr="009C4C8C">
        <w:rPr>
          <w:rFonts w:ascii="Times New Roman" w:hAnsi="Times New Roman" w:cs="Times New Roman"/>
          <w:color w:val="auto"/>
          <w:sz w:val="24"/>
          <w:szCs w:val="24"/>
        </w:rPr>
        <w:t xml:space="preserve"> na stávající </w:t>
      </w:r>
      <w:proofErr w:type="gramStart"/>
      <w:r w:rsidRPr="009C4C8C">
        <w:rPr>
          <w:rFonts w:ascii="Times New Roman" w:hAnsi="Times New Roman" w:cs="Times New Roman"/>
          <w:color w:val="auto"/>
          <w:sz w:val="24"/>
          <w:szCs w:val="24"/>
        </w:rPr>
        <w:t xml:space="preserve">dopravní </w:t>
      </w:r>
      <w:r w:rsidR="004335FD">
        <w:rPr>
          <w:rFonts w:ascii="Times New Roman" w:hAnsi="Times New Roman" w:cs="Times New Roman"/>
          <w:color w:val="auto"/>
          <w:sz w:val="24"/>
          <w:szCs w:val="24"/>
        </w:rPr>
        <w:t xml:space="preserve"> a technickou</w:t>
      </w:r>
      <w:proofErr w:type="gramEnd"/>
      <w:r w:rsidR="004335FD">
        <w:rPr>
          <w:rFonts w:ascii="Times New Roman" w:hAnsi="Times New Roman" w:cs="Times New Roman"/>
          <w:color w:val="auto"/>
          <w:sz w:val="24"/>
          <w:szCs w:val="24"/>
        </w:rPr>
        <w:t xml:space="preserve"> </w:t>
      </w:r>
      <w:r w:rsidRPr="009C4C8C">
        <w:rPr>
          <w:rFonts w:ascii="Times New Roman" w:hAnsi="Times New Roman" w:cs="Times New Roman"/>
          <w:color w:val="auto"/>
          <w:sz w:val="24"/>
          <w:szCs w:val="24"/>
        </w:rPr>
        <w:t>infrastrukturu,</w:t>
      </w:r>
    </w:p>
    <w:p w:rsidR="00D628E9" w:rsidRPr="009C4C8C"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vliv </w:t>
      </w:r>
      <w:r w:rsidR="004335FD">
        <w:rPr>
          <w:rFonts w:ascii="Times New Roman" w:hAnsi="Times New Roman" w:cs="Times New Roman"/>
          <w:color w:val="auto"/>
          <w:sz w:val="24"/>
          <w:szCs w:val="24"/>
        </w:rPr>
        <w:t xml:space="preserve">provádění </w:t>
      </w:r>
      <w:r w:rsidRPr="009C4C8C">
        <w:rPr>
          <w:rFonts w:ascii="Times New Roman" w:hAnsi="Times New Roman" w:cs="Times New Roman"/>
          <w:color w:val="auto"/>
          <w:sz w:val="24"/>
          <w:szCs w:val="24"/>
        </w:rPr>
        <w:t>stavby na okolní stavby a pozemky,</w:t>
      </w:r>
    </w:p>
    <w:p w:rsidR="00D628E9" w:rsidRPr="009C4C8C"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lastRenderedPageBreak/>
        <w:t>ochrana okolí</w:t>
      </w:r>
      <w:r w:rsidR="004335FD">
        <w:rPr>
          <w:rFonts w:ascii="Times New Roman" w:hAnsi="Times New Roman" w:cs="Times New Roman"/>
          <w:color w:val="auto"/>
          <w:sz w:val="24"/>
          <w:szCs w:val="24"/>
        </w:rPr>
        <w:t xml:space="preserve"> staveniště</w:t>
      </w:r>
      <w:r w:rsidRPr="009C4C8C">
        <w:rPr>
          <w:rFonts w:ascii="Times New Roman" w:hAnsi="Times New Roman" w:cs="Times New Roman"/>
          <w:color w:val="auto"/>
          <w:sz w:val="24"/>
          <w:szCs w:val="24"/>
        </w:rPr>
        <w:t xml:space="preserve"> a požadavky </w:t>
      </w:r>
      <w:r w:rsidR="004335FD" w:rsidRPr="009C4C8C">
        <w:rPr>
          <w:rFonts w:ascii="Times New Roman" w:hAnsi="Times New Roman" w:cs="Times New Roman"/>
          <w:color w:val="auto"/>
          <w:sz w:val="24"/>
          <w:szCs w:val="24"/>
        </w:rPr>
        <w:t>na</w:t>
      </w:r>
      <w:r w:rsidR="004335FD">
        <w:rPr>
          <w:rFonts w:ascii="Times New Roman" w:hAnsi="Times New Roman" w:cs="Times New Roman"/>
          <w:color w:val="auto"/>
          <w:sz w:val="24"/>
          <w:szCs w:val="24"/>
        </w:rPr>
        <w:t xml:space="preserve"> související </w:t>
      </w:r>
      <w:r w:rsidRPr="009C4C8C">
        <w:rPr>
          <w:rFonts w:ascii="Times New Roman" w:hAnsi="Times New Roman" w:cs="Times New Roman"/>
          <w:color w:val="auto"/>
          <w:sz w:val="24"/>
          <w:szCs w:val="24"/>
        </w:rPr>
        <w:t>asanace, demolice, kácení zeleně,</w:t>
      </w:r>
    </w:p>
    <w:p w:rsidR="00D628E9" w:rsidRPr="009C4C8C" w:rsidRDefault="004335FD"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maximální </w:t>
      </w:r>
      <w:r w:rsidR="00D628E9" w:rsidRPr="009C4C8C">
        <w:rPr>
          <w:rFonts w:ascii="Times New Roman" w:hAnsi="Times New Roman" w:cs="Times New Roman"/>
          <w:color w:val="auto"/>
          <w:sz w:val="24"/>
          <w:szCs w:val="24"/>
        </w:rPr>
        <w:t>zábory pro stav</w:t>
      </w:r>
      <w:r>
        <w:rPr>
          <w:rFonts w:ascii="Times New Roman" w:hAnsi="Times New Roman" w:cs="Times New Roman"/>
          <w:color w:val="auto"/>
          <w:sz w:val="24"/>
          <w:szCs w:val="24"/>
        </w:rPr>
        <w:t>eniště</w:t>
      </w:r>
      <w:r w:rsidR="00D628E9" w:rsidRPr="009C4C8C">
        <w:rPr>
          <w:rFonts w:ascii="Times New Roman" w:hAnsi="Times New Roman" w:cs="Times New Roman"/>
          <w:color w:val="auto"/>
          <w:sz w:val="24"/>
          <w:szCs w:val="24"/>
        </w:rPr>
        <w:t xml:space="preserve"> </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dočasné</w:t>
      </w:r>
      <w:r w:rsidR="00D628E9">
        <w:rPr>
          <w:rFonts w:ascii="Times New Roman" w:hAnsi="Times New Roman" w:cs="Times New Roman"/>
          <w:color w:val="auto"/>
          <w:sz w:val="24"/>
          <w:szCs w:val="24"/>
        </w:rPr>
        <w:t xml:space="preserve"> /</w:t>
      </w:r>
      <w:r w:rsidR="00D628E9" w:rsidRPr="009C4C8C">
        <w:rPr>
          <w:rFonts w:ascii="Times New Roman" w:hAnsi="Times New Roman" w:cs="Times New Roman"/>
          <w:color w:val="auto"/>
          <w:sz w:val="24"/>
          <w:szCs w:val="24"/>
        </w:rPr>
        <w:t xml:space="preserve"> trvalé</w:t>
      </w:r>
      <w:r w:rsidR="00D628E9">
        <w:rPr>
          <w:rFonts w:ascii="Times New Roman" w:hAnsi="Times New Roman" w:cs="Times New Roman"/>
          <w:color w:val="auto"/>
          <w:sz w:val="24"/>
          <w:szCs w:val="24"/>
        </w:rPr>
        <w:t>)</w:t>
      </w:r>
      <w:r w:rsidR="00D628E9" w:rsidRPr="009C4C8C">
        <w:rPr>
          <w:rFonts w:ascii="Times New Roman" w:hAnsi="Times New Roman" w:cs="Times New Roman"/>
          <w:color w:val="auto"/>
          <w:sz w:val="24"/>
          <w:szCs w:val="24"/>
        </w:rPr>
        <w:t>,</w:t>
      </w:r>
    </w:p>
    <w:p w:rsidR="00D628E9" w:rsidRDefault="004335FD"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maximální </w:t>
      </w:r>
      <w:r w:rsidR="00D628E9" w:rsidRPr="009C4C8C">
        <w:rPr>
          <w:rFonts w:ascii="Times New Roman" w:hAnsi="Times New Roman" w:cs="Times New Roman"/>
          <w:color w:val="auto"/>
          <w:sz w:val="24"/>
          <w:szCs w:val="24"/>
        </w:rPr>
        <w:t>produkovaná množství a druhy odpadů a emisí při výstavbě, jejich likvidace,</w:t>
      </w:r>
    </w:p>
    <w:p w:rsidR="004335FD" w:rsidRPr="009C4C8C" w:rsidRDefault="004335FD"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bilance zemních prací, požadavky na přísun nebo </w:t>
      </w:r>
      <w:proofErr w:type="spellStart"/>
      <w:r>
        <w:rPr>
          <w:rFonts w:ascii="Times New Roman" w:hAnsi="Times New Roman" w:cs="Times New Roman"/>
          <w:color w:val="auto"/>
          <w:sz w:val="24"/>
          <w:szCs w:val="24"/>
        </w:rPr>
        <w:t>deponie</w:t>
      </w:r>
      <w:proofErr w:type="spellEnd"/>
    </w:p>
    <w:p w:rsidR="00D628E9" w:rsidRPr="009C4C8C"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ochrana životního prostředí při výstavbě,</w:t>
      </w:r>
    </w:p>
    <w:p w:rsidR="00D628E9" w:rsidRPr="009C4C8C"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zásady bezpečnosti </w:t>
      </w:r>
      <w:r>
        <w:rPr>
          <w:rFonts w:ascii="Times New Roman" w:hAnsi="Times New Roman" w:cs="Times New Roman"/>
          <w:color w:val="auto"/>
          <w:sz w:val="24"/>
          <w:szCs w:val="24"/>
        </w:rPr>
        <w:t xml:space="preserve">a ochrany zdraví </w:t>
      </w:r>
      <w:r w:rsidRPr="009C4C8C">
        <w:rPr>
          <w:rFonts w:ascii="Times New Roman" w:hAnsi="Times New Roman" w:cs="Times New Roman"/>
          <w:color w:val="auto"/>
          <w:sz w:val="24"/>
          <w:szCs w:val="24"/>
        </w:rPr>
        <w:t xml:space="preserve">při </w:t>
      </w:r>
      <w:r>
        <w:rPr>
          <w:rFonts w:ascii="Times New Roman" w:hAnsi="Times New Roman" w:cs="Times New Roman"/>
          <w:color w:val="auto"/>
          <w:sz w:val="24"/>
          <w:szCs w:val="24"/>
        </w:rPr>
        <w:t>práci na staveništi</w:t>
      </w:r>
      <w:r w:rsidRPr="009C4C8C">
        <w:rPr>
          <w:rFonts w:ascii="Times New Roman" w:hAnsi="Times New Roman" w:cs="Times New Roman"/>
          <w:color w:val="auto"/>
          <w:sz w:val="24"/>
          <w:szCs w:val="24"/>
        </w:rPr>
        <w:t xml:space="preserve">, posouzení potřeby koordinátora bezpečnosti </w:t>
      </w:r>
      <w:r>
        <w:rPr>
          <w:rFonts w:ascii="Times New Roman" w:hAnsi="Times New Roman" w:cs="Times New Roman"/>
          <w:color w:val="auto"/>
          <w:sz w:val="24"/>
          <w:szCs w:val="24"/>
        </w:rPr>
        <w:t xml:space="preserve">a ochrany zdraví </w:t>
      </w:r>
      <w:r w:rsidRPr="009C4C8C">
        <w:rPr>
          <w:rFonts w:ascii="Times New Roman" w:hAnsi="Times New Roman" w:cs="Times New Roman"/>
          <w:color w:val="auto"/>
          <w:sz w:val="24"/>
          <w:szCs w:val="24"/>
        </w:rPr>
        <w:t xml:space="preserve">při </w:t>
      </w:r>
      <w:r>
        <w:rPr>
          <w:rFonts w:ascii="Times New Roman" w:hAnsi="Times New Roman" w:cs="Times New Roman"/>
          <w:color w:val="auto"/>
          <w:sz w:val="24"/>
          <w:szCs w:val="24"/>
        </w:rPr>
        <w:t>práci</w:t>
      </w:r>
      <w:r w:rsidR="004335FD">
        <w:rPr>
          <w:rFonts w:ascii="Times New Roman" w:hAnsi="Times New Roman" w:cs="Times New Roman"/>
          <w:color w:val="auto"/>
          <w:sz w:val="24"/>
          <w:szCs w:val="24"/>
        </w:rPr>
        <w:t xml:space="preserve"> podle jiných právních předpisů</w:t>
      </w:r>
    </w:p>
    <w:p w:rsidR="00D628E9" w:rsidRPr="009C4C8C"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úpravy pro bezbariérové užívání výstavbou dotčených staveb,</w:t>
      </w:r>
    </w:p>
    <w:p w:rsidR="00D628E9" w:rsidRDefault="00D628E9" w:rsidP="00D628E9">
      <w:pPr>
        <w:pStyle w:val="499textodrazeny"/>
        <w:numPr>
          <w:ilvl w:val="0"/>
          <w:numId w:val="17"/>
        </w:numPr>
        <w:tabs>
          <w:tab w:val="clear" w:pos="1069"/>
          <w:tab w:val="left" w:pos="1080"/>
        </w:tabs>
        <w:rPr>
          <w:rFonts w:ascii="Times New Roman" w:hAnsi="Times New Roman" w:cs="Times New Roman"/>
          <w:color w:val="auto"/>
          <w:sz w:val="24"/>
          <w:szCs w:val="24"/>
        </w:rPr>
      </w:pPr>
      <w:r w:rsidRPr="009C4C8C">
        <w:rPr>
          <w:rFonts w:ascii="Times New Roman" w:hAnsi="Times New Roman" w:cs="Times New Roman"/>
          <w:color w:val="auto"/>
          <w:sz w:val="24"/>
          <w:szCs w:val="24"/>
        </w:rPr>
        <w:t xml:space="preserve">zásady pro </w:t>
      </w:r>
      <w:r>
        <w:rPr>
          <w:rFonts w:ascii="Times New Roman" w:hAnsi="Times New Roman" w:cs="Times New Roman"/>
          <w:color w:val="auto"/>
          <w:sz w:val="24"/>
          <w:szCs w:val="24"/>
        </w:rPr>
        <w:t>dopravně inženýrské opatření</w:t>
      </w:r>
      <w:r w:rsidRPr="009C4C8C">
        <w:rPr>
          <w:rFonts w:ascii="Times New Roman" w:hAnsi="Times New Roman" w:cs="Times New Roman"/>
          <w:color w:val="auto"/>
          <w:sz w:val="24"/>
          <w:szCs w:val="24"/>
        </w:rPr>
        <w:t>.</w:t>
      </w:r>
    </w:p>
    <w:p w:rsidR="00EA3E7F" w:rsidRDefault="00EA3E7F"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 xml:space="preserve">Stanovení speciálních podmínek pro </w:t>
      </w:r>
      <w:proofErr w:type="spellStart"/>
      <w:r>
        <w:rPr>
          <w:rFonts w:ascii="Times New Roman" w:hAnsi="Times New Roman" w:cs="Times New Roman"/>
          <w:color w:val="auto"/>
          <w:sz w:val="24"/>
          <w:szCs w:val="24"/>
        </w:rPr>
        <w:t>porvádění</w:t>
      </w:r>
      <w:proofErr w:type="spellEnd"/>
      <w:r>
        <w:rPr>
          <w:rFonts w:ascii="Times New Roman" w:hAnsi="Times New Roman" w:cs="Times New Roman"/>
          <w:color w:val="auto"/>
          <w:sz w:val="24"/>
          <w:szCs w:val="24"/>
        </w:rPr>
        <w:t xml:space="preserve"> stavby (provádění stavby za provozu, opatření proti účinkům vnějšího prostředí při výstavbě </w:t>
      </w:r>
      <w:proofErr w:type="spellStart"/>
      <w:r>
        <w:rPr>
          <w:rFonts w:ascii="Times New Roman" w:hAnsi="Times New Roman" w:cs="Times New Roman"/>
          <w:color w:val="auto"/>
          <w:sz w:val="24"/>
          <w:szCs w:val="24"/>
        </w:rPr>
        <w:t>apod</w:t>
      </w:r>
      <w:proofErr w:type="spellEnd"/>
      <w:r>
        <w:rPr>
          <w:rFonts w:ascii="Times New Roman" w:hAnsi="Times New Roman" w:cs="Times New Roman"/>
          <w:color w:val="auto"/>
          <w:sz w:val="24"/>
          <w:szCs w:val="24"/>
        </w:rPr>
        <w:t>)</w:t>
      </w:r>
    </w:p>
    <w:p w:rsidR="00EA3E7F" w:rsidRPr="009C4C8C" w:rsidRDefault="00EA3E7F" w:rsidP="00D628E9">
      <w:pPr>
        <w:pStyle w:val="499textodrazeny"/>
        <w:numPr>
          <w:ilvl w:val="0"/>
          <w:numId w:val="17"/>
        </w:numPr>
        <w:tabs>
          <w:tab w:val="clear" w:pos="1069"/>
          <w:tab w:val="left" w:pos="1080"/>
        </w:tabs>
        <w:rPr>
          <w:rFonts w:ascii="Times New Roman" w:hAnsi="Times New Roman" w:cs="Times New Roman"/>
          <w:color w:val="auto"/>
          <w:sz w:val="24"/>
          <w:szCs w:val="24"/>
        </w:rPr>
      </w:pPr>
      <w:r>
        <w:rPr>
          <w:rFonts w:ascii="Times New Roman" w:hAnsi="Times New Roman" w:cs="Times New Roman"/>
          <w:color w:val="auto"/>
          <w:sz w:val="24"/>
          <w:szCs w:val="24"/>
        </w:rPr>
        <w:t>Postup výstavby, rozhodující termíny</w:t>
      </w:r>
    </w:p>
    <w:sectPr w:rsidR="00EA3E7F" w:rsidRPr="009C4C8C" w:rsidSect="00E84778">
      <w:headerReference w:type="default" r:id="rId7"/>
      <w:pgSz w:w="11906" w:h="16838"/>
      <w:pgMar w:top="1417" w:right="1417" w:bottom="1417" w:left="1417"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7CF" w:rsidRDefault="004B07CF" w:rsidP="004B07CF">
      <w:pPr>
        <w:spacing w:after="0" w:line="240" w:lineRule="auto"/>
      </w:pPr>
      <w:r>
        <w:separator/>
      </w:r>
    </w:p>
  </w:endnote>
  <w:endnote w:type="continuationSeparator" w:id="0">
    <w:p w:rsidR="004B07CF" w:rsidRDefault="004B07CF" w:rsidP="004B07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7CF" w:rsidRDefault="004B07CF" w:rsidP="004B07CF">
      <w:pPr>
        <w:spacing w:after="0" w:line="240" w:lineRule="auto"/>
      </w:pPr>
      <w:r>
        <w:separator/>
      </w:r>
    </w:p>
  </w:footnote>
  <w:footnote w:type="continuationSeparator" w:id="0">
    <w:p w:rsidR="004B07CF" w:rsidRDefault="004B07CF" w:rsidP="004B07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7CF" w:rsidRDefault="004B07CF">
    <w:pPr>
      <w:pStyle w:val="Zhlav"/>
    </w:pPr>
    <w:r>
      <w:ptab w:relativeTo="margin" w:alignment="center" w:leader="none"/>
    </w:r>
    <w:r>
      <w:ptab w:relativeTo="margin" w:alignment="right" w:leader="none"/>
    </w:r>
    <w:r w:rsidRPr="0094494D">
      <w:rPr>
        <w:rFonts w:ascii="Arial" w:hAnsi="Arial" w:cs="Arial"/>
      </w:rPr>
      <w:t>BPO 6-</w:t>
    </w:r>
    <w:r>
      <w:rPr>
        <w:rFonts w:ascii="Arial" w:hAnsi="Arial" w:cs="Arial"/>
      </w:rPr>
      <w:t>83586</w:t>
    </w:r>
    <w:r w:rsidRPr="0094494D">
      <w:rPr>
        <w:rFonts w:ascii="Arial" w:hAnsi="Arial" w:cs="Arial"/>
      </w:rPr>
      <w:t>/</w:t>
    </w:r>
    <w:r w:rsidR="00396C90" w:rsidRPr="0094494D">
      <w:rPr>
        <w:rStyle w:val="slostrnky"/>
        <w:rFonts w:ascii="Arial" w:hAnsi="Arial" w:cs="Arial"/>
      </w:rPr>
      <w:fldChar w:fldCharType="begin"/>
    </w:r>
    <w:r w:rsidRPr="0094494D">
      <w:rPr>
        <w:rStyle w:val="slostrnky"/>
        <w:rFonts w:ascii="Arial" w:hAnsi="Arial" w:cs="Arial"/>
      </w:rPr>
      <w:instrText xml:space="preserve"> PAGE </w:instrText>
    </w:r>
    <w:r w:rsidR="00396C90" w:rsidRPr="0094494D">
      <w:rPr>
        <w:rStyle w:val="slostrnky"/>
        <w:rFonts w:ascii="Arial" w:hAnsi="Arial" w:cs="Arial"/>
      </w:rPr>
      <w:fldChar w:fldCharType="separate"/>
    </w:r>
    <w:r w:rsidR="00E1160D">
      <w:rPr>
        <w:rStyle w:val="slostrnky"/>
        <w:rFonts w:ascii="Arial" w:hAnsi="Arial" w:cs="Arial"/>
        <w:noProof/>
      </w:rPr>
      <w:t>15</w:t>
    </w:r>
    <w:r w:rsidR="00396C90" w:rsidRPr="0094494D">
      <w:rPr>
        <w:rStyle w:val="slostrnky"/>
        <w:rFonts w:ascii="Arial" w:hAnsi="Arial" w:cs="Arial"/>
      </w:rPr>
      <w:fldChar w:fldCharType="end"/>
    </w:r>
    <w:r>
      <w:rPr>
        <w:rStyle w:val="slostrnky"/>
        <w:rFonts w:ascii="Arial" w:hAnsi="Arial" w:cs="Arial"/>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200D4"/>
    <w:multiLevelType w:val="hybridMultilevel"/>
    <w:tmpl w:val="0772EF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061D72"/>
    <w:multiLevelType w:val="hybridMultilevel"/>
    <w:tmpl w:val="8FFE670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
    <w:nsid w:val="055D7910"/>
    <w:multiLevelType w:val="hybridMultilevel"/>
    <w:tmpl w:val="4E989F66"/>
    <w:lvl w:ilvl="0" w:tplc="04050001">
      <w:start w:val="1"/>
      <w:numFmt w:val="bullet"/>
      <w:lvlText w:val=""/>
      <w:lvlJc w:val="left"/>
      <w:pPr>
        <w:tabs>
          <w:tab w:val="num" w:pos="1069"/>
        </w:tabs>
        <w:ind w:left="1069" w:hanging="360"/>
      </w:pPr>
      <w:rPr>
        <w:rFonts w:ascii="Symbol" w:hAnsi="Symbol"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
    <w:nsid w:val="0658110F"/>
    <w:multiLevelType w:val="hybridMultilevel"/>
    <w:tmpl w:val="5F5E27D6"/>
    <w:lvl w:ilvl="0" w:tplc="04050001">
      <w:start w:val="1"/>
      <w:numFmt w:val="bullet"/>
      <w:lvlText w:val=""/>
      <w:lvlJc w:val="left"/>
      <w:pPr>
        <w:ind w:left="1859" w:hanging="360"/>
      </w:pPr>
      <w:rPr>
        <w:rFonts w:ascii="Symbol" w:hAnsi="Symbol" w:hint="default"/>
      </w:rPr>
    </w:lvl>
    <w:lvl w:ilvl="1" w:tplc="04050003" w:tentative="1">
      <w:start w:val="1"/>
      <w:numFmt w:val="bullet"/>
      <w:lvlText w:val="o"/>
      <w:lvlJc w:val="left"/>
      <w:pPr>
        <w:ind w:left="2579" w:hanging="360"/>
      </w:pPr>
      <w:rPr>
        <w:rFonts w:ascii="Courier New" w:hAnsi="Courier New" w:cs="Courier New" w:hint="default"/>
      </w:rPr>
    </w:lvl>
    <w:lvl w:ilvl="2" w:tplc="04050005" w:tentative="1">
      <w:start w:val="1"/>
      <w:numFmt w:val="bullet"/>
      <w:lvlText w:val=""/>
      <w:lvlJc w:val="left"/>
      <w:pPr>
        <w:ind w:left="3299" w:hanging="360"/>
      </w:pPr>
      <w:rPr>
        <w:rFonts w:ascii="Wingdings" w:hAnsi="Wingdings" w:hint="default"/>
      </w:rPr>
    </w:lvl>
    <w:lvl w:ilvl="3" w:tplc="04050001" w:tentative="1">
      <w:start w:val="1"/>
      <w:numFmt w:val="bullet"/>
      <w:lvlText w:val=""/>
      <w:lvlJc w:val="left"/>
      <w:pPr>
        <w:ind w:left="4019" w:hanging="360"/>
      </w:pPr>
      <w:rPr>
        <w:rFonts w:ascii="Symbol" w:hAnsi="Symbol" w:hint="default"/>
      </w:rPr>
    </w:lvl>
    <w:lvl w:ilvl="4" w:tplc="04050003" w:tentative="1">
      <w:start w:val="1"/>
      <w:numFmt w:val="bullet"/>
      <w:lvlText w:val="o"/>
      <w:lvlJc w:val="left"/>
      <w:pPr>
        <w:ind w:left="4739" w:hanging="360"/>
      </w:pPr>
      <w:rPr>
        <w:rFonts w:ascii="Courier New" w:hAnsi="Courier New" w:cs="Courier New" w:hint="default"/>
      </w:rPr>
    </w:lvl>
    <w:lvl w:ilvl="5" w:tplc="04050005" w:tentative="1">
      <w:start w:val="1"/>
      <w:numFmt w:val="bullet"/>
      <w:lvlText w:val=""/>
      <w:lvlJc w:val="left"/>
      <w:pPr>
        <w:ind w:left="5459" w:hanging="360"/>
      </w:pPr>
      <w:rPr>
        <w:rFonts w:ascii="Wingdings" w:hAnsi="Wingdings" w:hint="default"/>
      </w:rPr>
    </w:lvl>
    <w:lvl w:ilvl="6" w:tplc="04050001" w:tentative="1">
      <w:start w:val="1"/>
      <w:numFmt w:val="bullet"/>
      <w:lvlText w:val=""/>
      <w:lvlJc w:val="left"/>
      <w:pPr>
        <w:ind w:left="6179" w:hanging="360"/>
      </w:pPr>
      <w:rPr>
        <w:rFonts w:ascii="Symbol" w:hAnsi="Symbol" w:hint="default"/>
      </w:rPr>
    </w:lvl>
    <w:lvl w:ilvl="7" w:tplc="04050003" w:tentative="1">
      <w:start w:val="1"/>
      <w:numFmt w:val="bullet"/>
      <w:lvlText w:val="o"/>
      <w:lvlJc w:val="left"/>
      <w:pPr>
        <w:ind w:left="6899" w:hanging="360"/>
      </w:pPr>
      <w:rPr>
        <w:rFonts w:ascii="Courier New" w:hAnsi="Courier New" w:cs="Courier New" w:hint="default"/>
      </w:rPr>
    </w:lvl>
    <w:lvl w:ilvl="8" w:tplc="04050005" w:tentative="1">
      <w:start w:val="1"/>
      <w:numFmt w:val="bullet"/>
      <w:lvlText w:val=""/>
      <w:lvlJc w:val="left"/>
      <w:pPr>
        <w:ind w:left="7619" w:hanging="360"/>
      </w:pPr>
      <w:rPr>
        <w:rFonts w:ascii="Wingdings" w:hAnsi="Wingdings" w:hint="default"/>
      </w:rPr>
    </w:lvl>
  </w:abstractNum>
  <w:abstractNum w:abstractNumId="4">
    <w:nsid w:val="11BC0B03"/>
    <w:multiLevelType w:val="hybridMultilevel"/>
    <w:tmpl w:val="0DD62CBA"/>
    <w:lvl w:ilvl="0" w:tplc="7BCE1B02">
      <w:start w:val="1"/>
      <w:numFmt w:val="lowerLetter"/>
      <w:lvlText w:val="%1)"/>
      <w:lvlJc w:val="left"/>
      <w:pPr>
        <w:tabs>
          <w:tab w:val="num" w:pos="1069"/>
        </w:tabs>
        <w:ind w:left="1069" w:hanging="360"/>
      </w:pPr>
      <w:rPr>
        <w:rFonts w:hint="default"/>
      </w:rPr>
    </w:lvl>
    <w:lvl w:ilvl="1" w:tplc="6088CDF4">
      <w:start w:val="1"/>
      <w:numFmt w:val="lowerLetter"/>
      <w:lvlText w:val="%2)"/>
      <w:lvlJc w:val="left"/>
      <w:pPr>
        <w:tabs>
          <w:tab w:val="num" w:pos="705"/>
        </w:tabs>
        <w:ind w:left="705" w:hanging="360"/>
      </w:pPr>
      <w:rPr>
        <w:rFonts w:hint="default"/>
      </w:rPr>
    </w:lvl>
    <w:lvl w:ilvl="2" w:tplc="7BCE1B02">
      <w:start w:val="1"/>
      <w:numFmt w:val="lowerLetter"/>
      <w:lvlText w:val="%3)"/>
      <w:lvlJc w:val="left"/>
      <w:pPr>
        <w:tabs>
          <w:tab w:val="num" w:pos="1605"/>
        </w:tabs>
        <w:ind w:left="1605" w:hanging="360"/>
      </w:pPr>
      <w:rPr>
        <w:rFonts w:hint="default"/>
      </w:r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5">
    <w:nsid w:val="14291FF7"/>
    <w:multiLevelType w:val="hybridMultilevel"/>
    <w:tmpl w:val="082CED4E"/>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6">
    <w:nsid w:val="18EC4944"/>
    <w:multiLevelType w:val="hybridMultilevel"/>
    <w:tmpl w:val="D624D528"/>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7">
    <w:nsid w:val="1ABA74AE"/>
    <w:multiLevelType w:val="hybridMultilevel"/>
    <w:tmpl w:val="F1804A0A"/>
    <w:lvl w:ilvl="0" w:tplc="9F4A7A2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30D6C4D"/>
    <w:multiLevelType w:val="hybridMultilevel"/>
    <w:tmpl w:val="299C9D4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9">
    <w:nsid w:val="25753E17"/>
    <w:multiLevelType w:val="hybridMultilevel"/>
    <w:tmpl w:val="91EECC76"/>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0">
    <w:nsid w:val="291D70C3"/>
    <w:multiLevelType w:val="hybridMultilevel"/>
    <w:tmpl w:val="877E4D72"/>
    <w:lvl w:ilvl="0" w:tplc="7BCE1B02">
      <w:start w:val="1"/>
      <w:numFmt w:val="lowerLetter"/>
      <w:lvlText w:val="%1)"/>
      <w:lvlJc w:val="left"/>
      <w:pPr>
        <w:tabs>
          <w:tab w:val="num" w:pos="1605"/>
        </w:tabs>
        <w:ind w:left="1605" w:hanging="360"/>
      </w:pPr>
      <w:rPr>
        <w:rFonts w:hint="default"/>
      </w:rPr>
    </w:lvl>
    <w:lvl w:ilvl="1" w:tplc="04050019" w:tentative="1">
      <w:start w:val="1"/>
      <w:numFmt w:val="lowerLetter"/>
      <w:lvlText w:val="%2."/>
      <w:lvlJc w:val="left"/>
      <w:pPr>
        <w:tabs>
          <w:tab w:val="num" w:pos="1241"/>
        </w:tabs>
        <w:ind w:left="1241" w:hanging="360"/>
      </w:pPr>
    </w:lvl>
    <w:lvl w:ilvl="2" w:tplc="0405001B" w:tentative="1">
      <w:start w:val="1"/>
      <w:numFmt w:val="lowerRoman"/>
      <w:lvlText w:val="%3."/>
      <w:lvlJc w:val="right"/>
      <w:pPr>
        <w:tabs>
          <w:tab w:val="num" w:pos="1961"/>
        </w:tabs>
        <w:ind w:left="1961" w:hanging="180"/>
      </w:pPr>
    </w:lvl>
    <w:lvl w:ilvl="3" w:tplc="0405000F" w:tentative="1">
      <w:start w:val="1"/>
      <w:numFmt w:val="decimal"/>
      <w:lvlText w:val="%4."/>
      <w:lvlJc w:val="left"/>
      <w:pPr>
        <w:tabs>
          <w:tab w:val="num" w:pos="2681"/>
        </w:tabs>
        <w:ind w:left="2681" w:hanging="360"/>
      </w:pPr>
    </w:lvl>
    <w:lvl w:ilvl="4" w:tplc="04050019" w:tentative="1">
      <w:start w:val="1"/>
      <w:numFmt w:val="lowerLetter"/>
      <w:lvlText w:val="%5."/>
      <w:lvlJc w:val="left"/>
      <w:pPr>
        <w:tabs>
          <w:tab w:val="num" w:pos="3401"/>
        </w:tabs>
        <w:ind w:left="3401" w:hanging="360"/>
      </w:pPr>
    </w:lvl>
    <w:lvl w:ilvl="5" w:tplc="0405001B" w:tentative="1">
      <w:start w:val="1"/>
      <w:numFmt w:val="lowerRoman"/>
      <w:lvlText w:val="%6."/>
      <w:lvlJc w:val="right"/>
      <w:pPr>
        <w:tabs>
          <w:tab w:val="num" w:pos="4121"/>
        </w:tabs>
        <w:ind w:left="4121" w:hanging="180"/>
      </w:pPr>
    </w:lvl>
    <w:lvl w:ilvl="6" w:tplc="0405000F" w:tentative="1">
      <w:start w:val="1"/>
      <w:numFmt w:val="decimal"/>
      <w:lvlText w:val="%7."/>
      <w:lvlJc w:val="left"/>
      <w:pPr>
        <w:tabs>
          <w:tab w:val="num" w:pos="4841"/>
        </w:tabs>
        <w:ind w:left="4841" w:hanging="360"/>
      </w:pPr>
    </w:lvl>
    <w:lvl w:ilvl="7" w:tplc="04050019" w:tentative="1">
      <w:start w:val="1"/>
      <w:numFmt w:val="lowerLetter"/>
      <w:lvlText w:val="%8."/>
      <w:lvlJc w:val="left"/>
      <w:pPr>
        <w:tabs>
          <w:tab w:val="num" w:pos="5561"/>
        </w:tabs>
        <w:ind w:left="5561" w:hanging="360"/>
      </w:pPr>
    </w:lvl>
    <w:lvl w:ilvl="8" w:tplc="0405001B" w:tentative="1">
      <w:start w:val="1"/>
      <w:numFmt w:val="lowerRoman"/>
      <w:lvlText w:val="%9."/>
      <w:lvlJc w:val="right"/>
      <w:pPr>
        <w:tabs>
          <w:tab w:val="num" w:pos="6281"/>
        </w:tabs>
        <w:ind w:left="6281" w:hanging="180"/>
      </w:pPr>
    </w:lvl>
  </w:abstractNum>
  <w:abstractNum w:abstractNumId="11">
    <w:nsid w:val="2A360B4E"/>
    <w:multiLevelType w:val="hybridMultilevel"/>
    <w:tmpl w:val="CF64C756"/>
    <w:lvl w:ilvl="0" w:tplc="04050001">
      <w:start w:val="1"/>
      <w:numFmt w:val="bullet"/>
      <w:lvlText w:val=""/>
      <w:lvlJc w:val="left"/>
      <w:pPr>
        <w:ind w:left="1789" w:hanging="360"/>
      </w:pPr>
      <w:rPr>
        <w:rFonts w:ascii="Symbol" w:hAnsi="Symbol"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2">
    <w:nsid w:val="2BEC43B3"/>
    <w:multiLevelType w:val="hybridMultilevel"/>
    <w:tmpl w:val="1E1691A0"/>
    <w:lvl w:ilvl="0" w:tplc="0F6E761A">
      <w:start w:val="1"/>
      <w:numFmt w:val="bullet"/>
      <w:lvlText w:val="-"/>
      <w:lvlJc w:val="left"/>
      <w:pPr>
        <w:ind w:left="1129" w:hanging="360"/>
      </w:pPr>
      <w:rPr>
        <w:rFonts w:ascii="Times New Roman" w:eastAsia="Calibri" w:hAnsi="Times New Roman" w:cs="Times New Roman" w:hint="default"/>
      </w:rPr>
    </w:lvl>
    <w:lvl w:ilvl="1" w:tplc="04050003" w:tentative="1">
      <w:start w:val="1"/>
      <w:numFmt w:val="bullet"/>
      <w:lvlText w:val="o"/>
      <w:lvlJc w:val="left"/>
      <w:pPr>
        <w:ind w:left="1849" w:hanging="360"/>
      </w:pPr>
      <w:rPr>
        <w:rFonts w:ascii="Courier New" w:hAnsi="Courier New" w:cs="Courier New" w:hint="default"/>
      </w:rPr>
    </w:lvl>
    <w:lvl w:ilvl="2" w:tplc="04050005" w:tentative="1">
      <w:start w:val="1"/>
      <w:numFmt w:val="bullet"/>
      <w:lvlText w:val=""/>
      <w:lvlJc w:val="left"/>
      <w:pPr>
        <w:ind w:left="2569" w:hanging="360"/>
      </w:pPr>
      <w:rPr>
        <w:rFonts w:ascii="Wingdings" w:hAnsi="Wingdings" w:hint="default"/>
      </w:rPr>
    </w:lvl>
    <w:lvl w:ilvl="3" w:tplc="04050001" w:tentative="1">
      <w:start w:val="1"/>
      <w:numFmt w:val="bullet"/>
      <w:lvlText w:val=""/>
      <w:lvlJc w:val="left"/>
      <w:pPr>
        <w:ind w:left="3289" w:hanging="360"/>
      </w:pPr>
      <w:rPr>
        <w:rFonts w:ascii="Symbol" w:hAnsi="Symbol" w:hint="default"/>
      </w:rPr>
    </w:lvl>
    <w:lvl w:ilvl="4" w:tplc="04050003" w:tentative="1">
      <w:start w:val="1"/>
      <w:numFmt w:val="bullet"/>
      <w:lvlText w:val="o"/>
      <w:lvlJc w:val="left"/>
      <w:pPr>
        <w:ind w:left="4009" w:hanging="360"/>
      </w:pPr>
      <w:rPr>
        <w:rFonts w:ascii="Courier New" w:hAnsi="Courier New" w:cs="Courier New" w:hint="default"/>
      </w:rPr>
    </w:lvl>
    <w:lvl w:ilvl="5" w:tplc="04050005" w:tentative="1">
      <w:start w:val="1"/>
      <w:numFmt w:val="bullet"/>
      <w:lvlText w:val=""/>
      <w:lvlJc w:val="left"/>
      <w:pPr>
        <w:ind w:left="4729" w:hanging="360"/>
      </w:pPr>
      <w:rPr>
        <w:rFonts w:ascii="Wingdings" w:hAnsi="Wingdings" w:hint="default"/>
      </w:rPr>
    </w:lvl>
    <w:lvl w:ilvl="6" w:tplc="04050001" w:tentative="1">
      <w:start w:val="1"/>
      <w:numFmt w:val="bullet"/>
      <w:lvlText w:val=""/>
      <w:lvlJc w:val="left"/>
      <w:pPr>
        <w:ind w:left="5449" w:hanging="360"/>
      </w:pPr>
      <w:rPr>
        <w:rFonts w:ascii="Symbol" w:hAnsi="Symbol" w:hint="default"/>
      </w:rPr>
    </w:lvl>
    <w:lvl w:ilvl="7" w:tplc="04050003" w:tentative="1">
      <w:start w:val="1"/>
      <w:numFmt w:val="bullet"/>
      <w:lvlText w:val="o"/>
      <w:lvlJc w:val="left"/>
      <w:pPr>
        <w:ind w:left="6169" w:hanging="360"/>
      </w:pPr>
      <w:rPr>
        <w:rFonts w:ascii="Courier New" w:hAnsi="Courier New" w:cs="Courier New" w:hint="default"/>
      </w:rPr>
    </w:lvl>
    <w:lvl w:ilvl="8" w:tplc="04050005" w:tentative="1">
      <w:start w:val="1"/>
      <w:numFmt w:val="bullet"/>
      <w:lvlText w:val=""/>
      <w:lvlJc w:val="left"/>
      <w:pPr>
        <w:ind w:left="6889" w:hanging="360"/>
      </w:pPr>
      <w:rPr>
        <w:rFonts w:ascii="Wingdings" w:hAnsi="Wingdings" w:hint="default"/>
      </w:rPr>
    </w:lvl>
  </w:abstractNum>
  <w:abstractNum w:abstractNumId="13">
    <w:nsid w:val="375A46E9"/>
    <w:multiLevelType w:val="hybridMultilevel"/>
    <w:tmpl w:val="1B98D5AE"/>
    <w:lvl w:ilvl="0" w:tplc="42BA6CA6">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3A34138C"/>
    <w:multiLevelType w:val="hybridMultilevel"/>
    <w:tmpl w:val="32682DF6"/>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5">
    <w:nsid w:val="3C13548D"/>
    <w:multiLevelType w:val="hybridMultilevel"/>
    <w:tmpl w:val="C77A43B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6">
    <w:nsid w:val="425037DD"/>
    <w:multiLevelType w:val="hybridMultilevel"/>
    <w:tmpl w:val="D3A01F3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7">
    <w:nsid w:val="46D81AA6"/>
    <w:multiLevelType w:val="hybridMultilevel"/>
    <w:tmpl w:val="2FAE7150"/>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18">
    <w:nsid w:val="48AE6E6E"/>
    <w:multiLevelType w:val="hybridMultilevel"/>
    <w:tmpl w:val="5D4238CA"/>
    <w:lvl w:ilvl="0" w:tplc="7BCE1B02">
      <w:start w:val="1"/>
      <w:numFmt w:val="lowerLetter"/>
      <w:lvlText w:val="%1)"/>
      <w:lvlJc w:val="left"/>
      <w:pPr>
        <w:tabs>
          <w:tab w:val="num" w:pos="1605"/>
        </w:tabs>
        <w:ind w:left="1605" w:hanging="360"/>
      </w:pPr>
      <w:rPr>
        <w:rFonts w:hint="default"/>
      </w:rPr>
    </w:lvl>
    <w:lvl w:ilvl="1" w:tplc="04050019" w:tentative="1">
      <w:start w:val="1"/>
      <w:numFmt w:val="lowerLetter"/>
      <w:lvlText w:val="%2."/>
      <w:lvlJc w:val="left"/>
      <w:pPr>
        <w:tabs>
          <w:tab w:val="num" w:pos="1241"/>
        </w:tabs>
        <w:ind w:left="1241" w:hanging="360"/>
      </w:pPr>
    </w:lvl>
    <w:lvl w:ilvl="2" w:tplc="0405001B" w:tentative="1">
      <w:start w:val="1"/>
      <w:numFmt w:val="lowerRoman"/>
      <w:lvlText w:val="%3."/>
      <w:lvlJc w:val="right"/>
      <w:pPr>
        <w:tabs>
          <w:tab w:val="num" w:pos="1961"/>
        </w:tabs>
        <w:ind w:left="1961" w:hanging="180"/>
      </w:pPr>
    </w:lvl>
    <w:lvl w:ilvl="3" w:tplc="0405000F" w:tentative="1">
      <w:start w:val="1"/>
      <w:numFmt w:val="decimal"/>
      <w:lvlText w:val="%4."/>
      <w:lvlJc w:val="left"/>
      <w:pPr>
        <w:tabs>
          <w:tab w:val="num" w:pos="2681"/>
        </w:tabs>
        <w:ind w:left="2681" w:hanging="360"/>
      </w:pPr>
    </w:lvl>
    <w:lvl w:ilvl="4" w:tplc="04050019" w:tentative="1">
      <w:start w:val="1"/>
      <w:numFmt w:val="lowerLetter"/>
      <w:lvlText w:val="%5."/>
      <w:lvlJc w:val="left"/>
      <w:pPr>
        <w:tabs>
          <w:tab w:val="num" w:pos="3401"/>
        </w:tabs>
        <w:ind w:left="3401" w:hanging="360"/>
      </w:pPr>
    </w:lvl>
    <w:lvl w:ilvl="5" w:tplc="0405001B" w:tentative="1">
      <w:start w:val="1"/>
      <w:numFmt w:val="lowerRoman"/>
      <w:lvlText w:val="%6."/>
      <w:lvlJc w:val="right"/>
      <w:pPr>
        <w:tabs>
          <w:tab w:val="num" w:pos="4121"/>
        </w:tabs>
        <w:ind w:left="4121" w:hanging="180"/>
      </w:pPr>
    </w:lvl>
    <w:lvl w:ilvl="6" w:tplc="0405000F" w:tentative="1">
      <w:start w:val="1"/>
      <w:numFmt w:val="decimal"/>
      <w:lvlText w:val="%7."/>
      <w:lvlJc w:val="left"/>
      <w:pPr>
        <w:tabs>
          <w:tab w:val="num" w:pos="4841"/>
        </w:tabs>
        <w:ind w:left="4841" w:hanging="360"/>
      </w:pPr>
    </w:lvl>
    <w:lvl w:ilvl="7" w:tplc="04050019" w:tentative="1">
      <w:start w:val="1"/>
      <w:numFmt w:val="lowerLetter"/>
      <w:lvlText w:val="%8."/>
      <w:lvlJc w:val="left"/>
      <w:pPr>
        <w:tabs>
          <w:tab w:val="num" w:pos="5561"/>
        </w:tabs>
        <w:ind w:left="5561" w:hanging="360"/>
      </w:pPr>
    </w:lvl>
    <w:lvl w:ilvl="8" w:tplc="0405001B" w:tentative="1">
      <w:start w:val="1"/>
      <w:numFmt w:val="lowerRoman"/>
      <w:lvlText w:val="%9."/>
      <w:lvlJc w:val="right"/>
      <w:pPr>
        <w:tabs>
          <w:tab w:val="num" w:pos="6281"/>
        </w:tabs>
        <w:ind w:left="6281" w:hanging="180"/>
      </w:pPr>
    </w:lvl>
  </w:abstractNum>
  <w:abstractNum w:abstractNumId="19">
    <w:nsid w:val="4A4F0548"/>
    <w:multiLevelType w:val="hybridMultilevel"/>
    <w:tmpl w:val="8072083E"/>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0">
    <w:nsid w:val="50F751B0"/>
    <w:multiLevelType w:val="hybridMultilevel"/>
    <w:tmpl w:val="4D9E0FB2"/>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1">
    <w:nsid w:val="52913E7E"/>
    <w:multiLevelType w:val="hybridMultilevel"/>
    <w:tmpl w:val="89945A60"/>
    <w:lvl w:ilvl="0" w:tplc="A4EA3780">
      <w:start w:val="1"/>
      <w:numFmt w:val="lowerLetter"/>
      <w:lvlText w:val="%1)"/>
      <w:lvlJc w:val="left"/>
      <w:pPr>
        <w:tabs>
          <w:tab w:val="num" w:pos="1429"/>
        </w:tabs>
        <w:ind w:left="142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2">
    <w:nsid w:val="56FE2208"/>
    <w:multiLevelType w:val="hybridMultilevel"/>
    <w:tmpl w:val="650C08E0"/>
    <w:lvl w:ilvl="0" w:tplc="04050001">
      <w:start w:val="1"/>
      <w:numFmt w:val="bullet"/>
      <w:lvlText w:val=""/>
      <w:lvlJc w:val="left"/>
      <w:pPr>
        <w:tabs>
          <w:tab w:val="num" w:pos="1069"/>
        </w:tabs>
        <w:ind w:left="1069" w:hanging="360"/>
      </w:pPr>
      <w:rPr>
        <w:rFonts w:ascii="Symbol" w:hAnsi="Symbol"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3">
    <w:nsid w:val="597F3178"/>
    <w:multiLevelType w:val="hybridMultilevel"/>
    <w:tmpl w:val="E4ECBFB6"/>
    <w:lvl w:ilvl="0" w:tplc="04050001">
      <w:start w:val="1"/>
      <w:numFmt w:val="bullet"/>
      <w:lvlText w:val=""/>
      <w:lvlJc w:val="left"/>
      <w:pPr>
        <w:ind w:left="1859" w:hanging="360"/>
      </w:pPr>
      <w:rPr>
        <w:rFonts w:ascii="Symbol" w:hAnsi="Symbol" w:hint="default"/>
      </w:rPr>
    </w:lvl>
    <w:lvl w:ilvl="1" w:tplc="04050003" w:tentative="1">
      <w:start w:val="1"/>
      <w:numFmt w:val="bullet"/>
      <w:lvlText w:val="o"/>
      <w:lvlJc w:val="left"/>
      <w:pPr>
        <w:ind w:left="2579" w:hanging="360"/>
      </w:pPr>
      <w:rPr>
        <w:rFonts w:ascii="Courier New" w:hAnsi="Courier New" w:cs="Courier New" w:hint="default"/>
      </w:rPr>
    </w:lvl>
    <w:lvl w:ilvl="2" w:tplc="04050005" w:tentative="1">
      <w:start w:val="1"/>
      <w:numFmt w:val="bullet"/>
      <w:lvlText w:val=""/>
      <w:lvlJc w:val="left"/>
      <w:pPr>
        <w:ind w:left="3299" w:hanging="360"/>
      </w:pPr>
      <w:rPr>
        <w:rFonts w:ascii="Wingdings" w:hAnsi="Wingdings" w:hint="default"/>
      </w:rPr>
    </w:lvl>
    <w:lvl w:ilvl="3" w:tplc="04050001" w:tentative="1">
      <w:start w:val="1"/>
      <w:numFmt w:val="bullet"/>
      <w:lvlText w:val=""/>
      <w:lvlJc w:val="left"/>
      <w:pPr>
        <w:ind w:left="4019" w:hanging="360"/>
      </w:pPr>
      <w:rPr>
        <w:rFonts w:ascii="Symbol" w:hAnsi="Symbol" w:hint="default"/>
      </w:rPr>
    </w:lvl>
    <w:lvl w:ilvl="4" w:tplc="04050003" w:tentative="1">
      <w:start w:val="1"/>
      <w:numFmt w:val="bullet"/>
      <w:lvlText w:val="o"/>
      <w:lvlJc w:val="left"/>
      <w:pPr>
        <w:ind w:left="4739" w:hanging="360"/>
      </w:pPr>
      <w:rPr>
        <w:rFonts w:ascii="Courier New" w:hAnsi="Courier New" w:cs="Courier New" w:hint="default"/>
      </w:rPr>
    </w:lvl>
    <w:lvl w:ilvl="5" w:tplc="04050005" w:tentative="1">
      <w:start w:val="1"/>
      <w:numFmt w:val="bullet"/>
      <w:lvlText w:val=""/>
      <w:lvlJc w:val="left"/>
      <w:pPr>
        <w:ind w:left="5459" w:hanging="360"/>
      </w:pPr>
      <w:rPr>
        <w:rFonts w:ascii="Wingdings" w:hAnsi="Wingdings" w:hint="default"/>
      </w:rPr>
    </w:lvl>
    <w:lvl w:ilvl="6" w:tplc="04050001" w:tentative="1">
      <w:start w:val="1"/>
      <w:numFmt w:val="bullet"/>
      <w:lvlText w:val=""/>
      <w:lvlJc w:val="left"/>
      <w:pPr>
        <w:ind w:left="6179" w:hanging="360"/>
      </w:pPr>
      <w:rPr>
        <w:rFonts w:ascii="Symbol" w:hAnsi="Symbol" w:hint="default"/>
      </w:rPr>
    </w:lvl>
    <w:lvl w:ilvl="7" w:tplc="04050003" w:tentative="1">
      <w:start w:val="1"/>
      <w:numFmt w:val="bullet"/>
      <w:lvlText w:val="o"/>
      <w:lvlJc w:val="left"/>
      <w:pPr>
        <w:ind w:left="6899" w:hanging="360"/>
      </w:pPr>
      <w:rPr>
        <w:rFonts w:ascii="Courier New" w:hAnsi="Courier New" w:cs="Courier New" w:hint="default"/>
      </w:rPr>
    </w:lvl>
    <w:lvl w:ilvl="8" w:tplc="04050005" w:tentative="1">
      <w:start w:val="1"/>
      <w:numFmt w:val="bullet"/>
      <w:lvlText w:val=""/>
      <w:lvlJc w:val="left"/>
      <w:pPr>
        <w:ind w:left="7619" w:hanging="360"/>
      </w:pPr>
      <w:rPr>
        <w:rFonts w:ascii="Wingdings" w:hAnsi="Wingdings" w:hint="default"/>
      </w:rPr>
    </w:lvl>
  </w:abstractNum>
  <w:abstractNum w:abstractNumId="24">
    <w:nsid w:val="5CC41203"/>
    <w:multiLevelType w:val="hybridMultilevel"/>
    <w:tmpl w:val="80DC13B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5">
    <w:nsid w:val="62604620"/>
    <w:multiLevelType w:val="hybridMultilevel"/>
    <w:tmpl w:val="6716423A"/>
    <w:lvl w:ilvl="0" w:tplc="C9FC741A">
      <w:start w:val="1"/>
      <w:numFmt w:val="bullet"/>
      <w:lvlText w:val="-"/>
      <w:lvlJc w:val="left"/>
      <w:pPr>
        <w:ind w:left="1500" w:hanging="360"/>
      </w:pPr>
      <w:rPr>
        <w:rFonts w:ascii="Times New Roman" w:eastAsia="Calibri" w:hAnsi="Times New Roman" w:cs="Times New Roman"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6">
    <w:nsid w:val="64670B92"/>
    <w:multiLevelType w:val="hybridMultilevel"/>
    <w:tmpl w:val="31CCDC8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7">
    <w:nsid w:val="64E169D5"/>
    <w:multiLevelType w:val="hybridMultilevel"/>
    <w:tmpl w:val="A3403ECA"/>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8">
    <w:nsid w:val="65F37A3E"/>
    <w:multiLevelType w:val="hybridMultilevel"/>
    <w:tmpl w:val="F4EA5A46"/>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29">
    <w:nsid w:val="68345A0A"/>
    <w:multiLevelType w:val="hybridMultilevel"/>
    <w:tmpl w:val="FB7A2B9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0">
    <w:nsid w:val="6B364FAE"/>
    <w:multiLevelType w:val="hybridMultilevel"/>
    <w:tmpl w:val="0DC00134"/>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1">
    <w:nsid w:val="6BF0356E"/>
    <w:multiLevelType w:val="hybridMultilevel"/>
    <w:tmpl w:val="096842EA"/>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2">
    <w:nsid w:val="6DB05AD1"/>
    <w:multiLevelType w:val="hybridMultilevel"/>
    <w:tmpl w:val="B074FE66"/>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3">
    <w:nsid w:val="711D2B23"/>
    <w:multiLevelType w:val="hybridMultilevel"/>
    <w:tmpl w:val="39528028"/>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abstractNum w:abstractNumId="34">
    <w:nsid w:val="75BB57E8"/>
    <w:multiLevelType w:val="hybridMultilevel"/>
    <w:tmpl w:val="68CAABEC"/>
    <w:lvl w:ilvl="0" w:tplc="6088CDF4">
      <w:start w:val="1"/>
      <w:numFmt w:val="lowerLetter"/>
      <w:lvlText w:val="%1)"/>
      <w:lvlJc w:val="left"/>
      <w:pPr>
        <w:tabs>
          <w:tab w:val="num" w:pos="2149"/>
        </w:tabs>
        <w:ind w:left="2149" w:hanging="360"/>
      </w:pPr>
      <w:rPr>
        <w:rFonts w:hint="default"/>
      </w:r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35">
    <w:nsid w:val="76654EB5"/>
    <w:multiLevelType w:val="hybridMultilevel"/>
    <w:tmpl w:val="900C817C"/>
    <w:lvl w:ilvl="0" w:tplc="7BCE1B0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705"/>
        </w:tabs>
        <w:ind w:left="705" w:hanging="360"/>
      </w:pPr>
    </w:lvl>
    <w:lvl w:ilvl="2" w:tplc="0405001B" w:tentative="1">
      <w:start w:val="1"/>
      <w:numFmt w:val="lowerRoman"/>
      <w:lvlText w:val="%3."/>
      <w:lvlJc w:val="right"/>
      <w:pPr>
        <w:tabs>
          <w:tab w:val="num" w:pos="1425"/>
        </w:tabs>
        <w:ind w:left="1425" w:hanging="180"/>
      </w:pPr>
    </w:lvl>
    <w:lvl w:ilvl="3" w:tplc="0405000F" w:tentative="1">
      <w:start w:val="1"/>
      <w:numFmt w:val="decimal"/>
      <w:lvlText w:val="%4."/>
      <w:lvlJc w:val="left"/>
      <w:pPr>
        <w:tabs>
          <w:tab w:val="num" w:pos="2145"/>
        </w:tabs>
        <w:ind w:left="2145" w:hanging="360"/>
      </w:pPr>
    </w:lvl>
    <w:lvl w:ilvl="4" w:tplc="04050019" w:tentative="1">
      <w:start w:val="1"/>
      <w:numFmt w:val="lowerLetter"/>
      <w:lvlText w:val="%5."/>
      <w:lvlJc w:val="left"/>
      <w:pPr>
        <w:tabs>
          <w:tab w:val="num" w:pos="2865"/>
        </w:tabs>
        <w:ind w:left="2865" w:hanging="360"/>
      </w:pPr>
    </w:lvl>
    <w:lvl w:ilvl="5" w:tplc="0405001B" w:tentative="1">
      <w:start w:val="1"/>
      <w:numFmt w:val="lowerRoman"/>
      <w:lvlText w:val="%6."/>
      <w:lvlJc w:val="right"/>
      <w:pPr>
        <w:tabs>
          <w:tab w:val="num" w:pos="3585"/>
        </w:tabs>
        <w:ind w:left="3585" w:hanging="180"/>
      </w:pPr>
    </w:lvl>
    <w:lvl w:ilvl="6" w:tplc="0405000F" w:tentative="1">
      <w:start w:val="1"/>
      <w:numFmt w:val="decimal"/>
      <w:lvlText w:val="%7."/>
      <w:lvlJc w:val="left"/>
      <w:pPr>
        <w:tabs>
          <w:tab w:val="num" w:pos="4305"/>
        </w:tabs>
        <w:ind w:left="4305" w:hanging="360"/>
      </w:pPr>
    </w:lvl>
    <w:lvl w:ilvl="7" w:tplc="04050019" w:tentative="1">
      <w:start w:val="1"/>
      <w:numFmt w:val="lowerLetter"/>
      <w:lvlText w:val="%8."/>
      <w:lvlJc w:val="left"/>
      <w:pPr>
        <w:tabs>
          <w:tab w:val="num" w:pos="5025"/>
        </w:tabs>
        <w:ind w:left="5025" w:hanging="360"/>
      </w:pPr>
    </w:lvl>
    <w:lvl w:ilvl="8" w:tplc="0405001B" w:tentative="1">
      <w:start w:val="1"/>
      <w:numFmt w:val="lowerRoman"/>
      <w:lvlText w:val="%9."/>
      <w:lvlJc w:val="right"/>
      <w:pPr>
        <w:tabs>
          <w:tab w:val="num" w:pos="5745"/>
        </w:tabs>
        <w:ind w:left="5745" w:hanging="180"/>
      </w:pPr>
    </w:lvl>
  </w:abstractNum>
  <w:num w:numId="1">
    <w:abstractNumId w:val="6"/>
  </w:num>
  <w:num w:numId="2">
    <w:abstractNumId w:val="34"/>
  </w:num>
  <w:num w:numId="3">
    <w:abstractNumId w:val="30"/>
  </w:num>
  <w:num w:numId="4">
    <w:abstractNumId w:val="32"/>
  </w:num>
  <w:num w:numId="5">
    <w:abstractNumId w:val="8"/>
  </w:num>
  <w:num w:numId="6">
    <w:abstractNumId w:val="16"/>
  </w:num>
  <w:num w:numId="7">
    <w:abstractNumId w:val="15"/>
  </w:num>
  <w:num w:numId="8">
    <w:abstractNumId w:val="31"/>
  </w:num>
  <w:num w:numId="9">
    <w:abstractNumId w:val="9"/>
  </w:num>
  <w:num w:numId="10">
    <w:abstractNumId w:val="17"/>
  </w:num>
  <w:num w:numId="11">
    <w:abstractNumId w:val="24"/>
  </w:num>
  <w:num w:numId="12">
    <w:abstractNumId w:val="14"/>
  </w:num>
  <w:num w:numId="13">
    <w:abstractNumId w:val="28"/>
  </w:num>
  <w:num w:numId="14">
    <w:abstractNumId w:val="26"/>
  </w:num>
  <w:num w:numId="15">
    <w:abstractNumId w:val="19"/>
  </w:num>
  <w:num w:numId="16">
    <w:abstractNumId w:val="33"/>
  </w:num>
  <w:num w:numId="17">
    <w:abstractNumId w:val="1"/>
  </w:num>
  <w:num w:numId="18">
    <w:abstractNumId w:val="27"/>
  </w:num>
  <w:num w:numId="19">
    <w:abstractNumId w:val="5"/>
  </w:num>
  <w:num w:numId="20">
    <w:abstractNumId w:val="35"/>
  </w:num>
  <w:num w:numId="21">
    <w:abstractNumId w:val="20"/>
  </w:num>
  <w:num w:numId="22">
    <w:abstractNumId w:val="4"/>
  </w:num>
  <w:num w:numId="23">
    <w:abstractNumId w:val="18"/>
  </w:num>
  <w:num w:numId="24">
    <w:abstractNumId w:val="13"/>
  </w:num>
  <w:num w:numId="25">
    <w:abstractNumId w:val="29"/>
  </w:num>
  <w:num w:numId="26">
    <w:abstractNumId w:val="10"/>
  </w:num>
  <w:num w:numId="27">
    <w:abstractNumId w:val="7"/>
  </w:num>
  <w:num w:numId="28">
    <w:abstractNumId w:val="21"/>
  </w:num>
  <w:num w:numId="29">
    <w:abstractNumId w:val="25"/>
  </w:num>
  <w:num w:numId="30">
    <w:abstractNumId w:val="12"/>
  </w:num>
  <w:num w:numId="31">
    <w:abstractNumId w:val="3"/>
  </w:num>
  <w:num w:numId="32">
    <w:abstractNumId w:val="11"/>
  </w:num>
  <w:num w:numId="33">
    <w:abstractNumId w:val="23"/>
  </w:num>
  <w:num w:numId="34">
    <w:abstractNumId w:val="2"/>
  </w:num>
  <w:num w:numId="35">
    <w:abstractNumId w:val="22"/>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1"/>
    <w:footnote w:id="0"/>
  </w:footnotePr>
  <w:endnotePr>
    <w:endnote w:id="-1"/>
    <w:endnote w:id="0"/>
  </w:endnotePr>
  <w:compat/>
  <w:rsids>
    <w:rsidRoot w:val="00D628E9"/>
    <w:rsid w:val="001720FD"/>
    <w:rsid w:val="00214EDC"/>
    <w:rsid w:val="002B298D"/>
    <w:rsid w:val="00396C90"/>
    <w:rsid w:val="003D0B52"/>
    <w:rsid w:val="00426C60"/>
    <w:rsid w:val="004335FD"/>
    <w:rsid w:val="00453742"/>
    <w:rsid w:val="00474565"/>
    <w:rsid w:val="004B07CF"/>
    <w:rsid w:val="004B48D5"/>
    <w:rsid w:val="006C5936"/>
    <w:rsid w:val="00796D4D"/>
    <w:rsid w:val="008658C9"/>
    <w:rsid w:val="00952283"/>
    <w:rsid w:val="00966AAE"/>
    <w:rsid w:val="009F5306"/>
    <w:rsid w:val="00A13F59"/>
    <w:rsid w:val="00AD1156"/>
    <w:rsid w:val="00C3124A"/>
    <w:rsid w:val="00CE01BF"/>
    <w:rsid w:val="00D628E9"/>
    <w:rsid w:val="00E032A0"/>
    <w:rsid w:val="00E1160D"/>
    <w:rsid w:val="00E24073"/>
    <w:rsid w:val="00E84778"/>
    <w:rsid w:val="00EA3E7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8E9"/>
    <w:rPr>
      <w:rFonts w:ascii="Calibri" w:eastAsia="Calibri" w:hAnsi="Calibri"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uiPriority w:val="99"/>
    <w:rsid w:val="00D628E9"/>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uiPriority w:val="99"/>
    <w:rsid w:val="00D628E9"/>
    <w:pPr>
      <w:spacing w:before="240" w:after="0" w:line="240" w:lineRule="auto"/>
    </w:pPr>
    <w:rPr>
      <w:rFonts w:ascii="Arial" w:hAnsi="Arial" w:cs="Arial"/>
      <w:b/>
      <w:bCs/>
      <w:color w:val="000000"/>
      <w:sz w:val="24"/>
      <w:szCs w:val="24"/>
    </w:rPr>
  </w:style>
  <w:style w:type="character" w:customStyle="1" w:styleId="4992urovenChar">
    <w:name w:val="499_2uroven Char"/>
    <w:basedOn w:val="Standardnpsmoodstavce"/>
    <w:link w:val="4992uroven"/>
    <w:uiPriority w:val="99"/>
    <w:rsid w:val="00D628E9"/>
    <w:rPr>
      <w:rFonts w:ascii="Arial" w:eastAsia="Calibri" w:hAnsi="Arial" w:cs="Arial"/>
      <w:b/>
      <w:bCs/>
      <w:color w:val="000000"/>
    </w:rPr>
  </w:style>
  <w:style w:type="paragraph" w:customStyle="1" w:styleId="499textodrazeny">
    <w:name w:val="499_text_odrazeny"/>
    <w:basedOn w:val="Normln"/>
    <w:link w:val="499textodrazenyChar"/>
    <w:uiPriority w:val="99"/>
    <w:rsid w:val="00D628E9"/>
    <w:pPr>
      <w:spacing w:before="60" w:after="0" w:line="240" w:lineRule="auto"/>
      <w:ind w:left="709"/>
    </w:pPr>
    <w:rPr>
      <w:rFonts w:ascii="Arial" w:hAnsi="Arial" w:cs="Arial"/>
      <w:color w:val="000000"/>
      <w:sz w:val="18"/>
      <w:szCs w:val="18"/>
    </w:rPr>
  </w:style>
  <w:style w:type="character" w:customStyle="1" w:styleId="4991urovenChar">
    <w:name w:val="499_1uroven Char"/>
    <w:basedOn w:val="Standardnpsmoodstavce"/>
    <w:link w:val="4991uroven"/>
    <w:uiPriority w:val="99"/>
    <w:rsid w:val="00D628E9"/>
    <w:rPr>
      <w:rFonts w:ascii="Arial" w:eastAsia="Calibri" w:hAnsi="Arial" w:cs="Arial"/>
      <w:b/>
      <w:bCs/>
      <w:color w:val="000000"/>
      <w:sz w:val="24"/>
      <w:szCs w:val="24"/>
    </w:rPr>
  </w:style>
  <w:style w:type="paragraph" w:customStyle="1" w:styleId="4993uroven">
    <w:name w:val="499_3uroven"/>
    <w:basedOn w:val="Normln"/>
    <w:link w:val="4993urovenChar"/>
    <w:uiPriority w:val="99"/>
    <w:rsid w:val="00D628E9"/>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uiPriority w:val="99"/>
    <w:rsid w:val="00D628E9"/>
    <w:rPr>
      <w:rFonts w:ascii="Arial" w:eastAsia="Calibri" w:hAnsi="Arial" w:cs="Arial"/>
      <w:color w:val="000000"/>
      <w:sz w:val="18"/>
      <w:szCs w:val="18"/>
    </w:rPr>
  </w:style>
  <w:style w:type="character" w:customStyle="1" w:styleId="4993urovenChar">
    <w:name w:val="499_3uroven Char"/>
    <w:basedOn w:val="Standardnpsmoodstavce"/>
    <w:link w:val="4993uroven"/>
    <w:uiPriority w:val="99"/>
    <w:rsid w:val="00D628E9"/>
    <w:rPr>
      <w:rFonts w:ascii="Arial" w:eastAsia="Calibri" w:hAnsi="Arial" w:cs="Arial"/>
      <w:color w:val="000000"/>
      <w:sz w:val="20"/>
      <w:szCs w:val="20"/>
    </w:rPr>
  </w:style>
  <w:style w:type="paragraph" w:customStyle="1" w:styleId="499text">
    <w:name w:val="499_text"/>
    <w:basedOn w:val="Normln"/>
    <w:link w:val="499textChar"/>
    <w:uiPriority w:val="99"/>
    <w:rsid w:val="00D628E9"/>
    <w:pPr>
      <w:spacing w:before="240" w:after="240" w:line="240" w:lineRule="auto"/>
    </w:pPr>
    <w:rPr>
      <w:rFonts w:ascii="Arial" w:hAnsi="Arial" w:cs="Arial"/>
      <w:color w:val="000000"/>
      <w:sz w:val="20"/>
      <w:szCs w:val="20"/>
    </w:rPr>
  </w:style>
  <w:style w:type="character" w:customStyle="1" w:styleId="499textChar">
    <w:name w:val="499_text Char"/>
    <w:basedOn w:val="Standardnpsmoodstavce"/>
    <w:link w:val="499text"/>
    <w:uiPriority w:val="99"/>
    <w:rsid w:val="00D628E9"/>
    <w:rPr>
      <w:rFonts w:ascii="Arial" w:eastAsia="Calibri" w:hAnsi="Arial" w:cs="Arial"/>
      <w:color w:val="000000"/>
      <w:sz w:val="20"/>
      <w:szCs w:val="20"/>
    </w:rPr>
  </w:style>
  <w:style w:type="paragraph" w:styleId="Odstavecseseznamem">
    <w:name w:val="List Paragraph"/>
    <w:basedOn w:val="Normln"/>
    <w:uiPriority w:val="34"/>
    <w:qFormat/>
    <w:rsid w:val="008658C9"/>
    <w:pPr>
      <w:ind w:left="720"/>
      <w:contextualSpacing/>
    </w:pPr>
  </w:style>
  <w:style w:type="paragraph" w:styleId="Zhlav">
    <w:name w:val="header"/>
    <w:basedOn w:val="Normln"/>
    <w:link w:val="ZhlavChar"/>
    <w:unhideWhenUsed/>
    <w:rsid w:val="004B07CF"/>
    <w:pPr>
      <w:tabs>
        <w:tab w:val="center" w:pos="4536"/>
        <w:tab w:val="right" w:pos="9072"/>
      </w:tabs>
      <w:spacing w:after="0" w:line="240" w:lineRule="auto"/>
    </w:pPr>
  </w:style>
  <w:style w:type="character" w:customStyle="1" w:styleId="ZhlavChar">
    <w:name w:val="Záhlaví Char"/>
    <w:basedOn w:val="Standardnpsmoodstavce"/>
    <w:link w:val="Zhlav"/>
    <w:rsid w:val="004B07CF"/>
    <w:rPr>
      <w:rFonts w:ascii="Calibri" w:eastAsia="Calibri" w:hAnsi="Calibri" w:cs="Calibri"/>
    </w:rPr>
  </w:style>
  <w:style w:type="paragraph" w:styleId="Zpat">
    <w:name w:val="footer"/>
    <w:basedOn w:val="Normln"/>
    <w:link w:val="ZpatChar"/>
    <w:uiPriority w:val="99"/>
    <w:unhideWhenUsed/>
    <w:rsid w:val="004B07CF"/>
    <w:pPr>
      <w:tabs>
        <w:tab w:val="center" w:pos="4536"/>
        <w:tab w:val="right" w:pos="9072"/>
      </w:tabs>
      <w:spacing w:after="0" w:line="240" w:lineRule="auto"/>
    </w:pPr>
  </w:style>
  <w:style w:type="character" w:customStyle="1" w:styleId="ZpatChar">
    <w:name w:val="Zápatí Char"/>
    <w:basedOn w:val="Standardnpsmoodstavce"/>
    <w:link w:val="Zpat"/>
    <w:uiPriority w:val="99"/>
    <w:rsid w:val="004B07CF"/>
    <w:rPr>
      <w:rFonts w:ascii="Calibri" w:eastAsia="Calibri" w:hAnsi="Calibri" w:cs="Calibri"/>
    </w:rPr>
  </w:style>
  <w:style w:type="paragraph" w:styleId="Textbubliny">
    <w:name w:val="Balloon Text"/>
    <w:basedOn w:val="Normln"/>
    <w:link w:val="TextbublinyChar"/>
    <w:uiPriority w:val="99"/>
    <w:semiHidden/>
    <w:unhideWhenUsed/>
    <w:rsid w:val="004B07C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07CF"/>
    <w:rPr>
      <w:rFonts w:ascii="Tahoma" w:eastAsia="Calibri" w:hAnsi="Tahoma" w:cs="Tahoma"/>
      <w:sz w:val="16"/>
      <w:szCs w:val="16"/>
    </w:rPr>
  </w:style>
  <w:style w:type="character" w:styleId="slostrnky">
    <w:name w:val="page number"/>
    <w:basedOn w:val="Standardnpsmoodstavce"/>
    <w:rsid w:val="004B07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628E9"/>
    <w:rPr>
      <w:rFonts w:ascii="Calibri" w:eastAsia="Calibri" w:hAnsi="Calibri" w:cs="Calibr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4992uroven">
    <w:name w:val="499_2uroven"/>
    <w:basedOn w:val="Normln"/>
    <w:link w:val="4992urovenChar"/>
    <w:uiPriority w:val="99"/>
    <w:rsid w:val="00D628E9"/>
    <w:pPr>
      <w:spacing w:before="120" w:after="0" w:line="240" w:lineRule="auto"/>
      <w:ind w:left="709" w:hanging="709"/>
    </w:pPr>
    <w:rPr>
      <w:rFonts w:ascii="Arial" w:hAnsi="Arial" w:cs="Arial"/>
      <w:b/>
      <w:bCs/>
      <w:color w:val="000000"/>
    </w:rPr>
  </w:style>
  <w:style w:type="paragraph" w:customStyle="1" w:styleId="4991uroven">
    <w:name w:val="499_1uroven"/>
    <w:basedOn w:val="Normln"/>
    <w:link w:val="4991urovenChar"/>
    <w:uiPriority w:val="99"/>
    <w:rsid w:val="00D628E9"/>
    <w:pPr>
      <w:spacing w:before="240" w:after="0" w:line="240" w:lineRule="auto"/>
    </w:pPr>
    <w:rPr>
      <w:rFonts w:ascii="Arial" w:hAnsi="Arial" w:cs="Arial"/>
      <w:b/>
      <w:bCs/>
      <w:color w:val="000000"/>
      <w:sz w:val="24"/>
      <w:szCs w:val="24"/>
    </w:rPr>
  </w:style>
  <w:style w:type="character" w:customStyle="1" w:styleId="4992urovenChar">
    <w:name w:val="499_2uroven Char"/>
    <w:basedOn w:val="Standardnpsmoodstavce"/>
    <w:link w:val="4992uroven"/>
    <w:uiPriority w:val="99"/>
    <w:rsid w:val="00D628E9"/>
    <w:rPr>
      <w:rFonts w:ascii="Arial" w:eastAsia="Calibri" w:hAnsi="Arial" w:cs="Arial"/>
      <w:b/>
      <w:bCs/>
      <w:color w:val="000000"/>
    </w:rPr>
  </w:style>
  <w:style w:type="paragraph" w:customStyle="1" w:styleId="499textodrazeny">
    <w:name w:val="499_text_odrazeny"/>
    <w:basedOn w:val="Normln"/>
    <w:link w:val="499textodrazenyChar"/>
    <w:uiPriority w:val="99"/>
    <w:rsid w:val="00D628E9"/>
    <w:pPr>
      <w:spacing w:before="60" w:after="0" w:line="240" w:lineRule="auto"/>
      <w:ind w:left="709"/>
    </w:pPr>
    <w:rPr>
      <w:rFonts w:ascii="Arial" w:hAnsi="Arial" w:cs="Arial"/>
      <w:color w:val="000000"/>
      <w:sz w:val="18"/>
      <w:szCs w:val="18"/>
    </w:rPr>
  </w:style>
  <w:style w:type="character" w:customStyle="1" w:styleId="4991urovenChar">
    <w:name w:val="499_1uroven Char"/>
    <w:basedOn w:val="Standardnpsmoodstavce"/>
    <w:link w:val="4991uroven"/>
    <w:uiPriority w:val="99"/>
    <w:rsid w:val="00D628E9"/>
    <w:rPr>
      <w:rFonts w:ascii="Arial" w:eastAsia="Calibri" w:hAnsi="Arial" w:cs="Arial"/>
      <w:b/>
      <w:bCs/>
      <w:color w:val="000000"/>
      <w:sz w:val="24"/>
      <w:szCs w:val="24"/>
    </w:rPr>
  </w:style>
  <w:style w:type="paragraph" w:customStyle="1" w:styleId="4993uroven">
    <w:name w:val="499_3uroven"/>
    <w:basedOn w:val="Normln"/>
    <w:link w:val="4993urovenChar"/>
    <w:uiPriority w:val="99"/>
    <w:rsid w:val="00D628E9"/>
    <w:pPr>
      <w:spacing w:before="120" w:after="0" w:line="240" w:lineRule="auto"/>
      <w:ind w:left="709" w:hanging="709"/>
    </w:pPr>
    <w:rPr>
      <w:rFonts w:ascii="Arial" w:hAnsi="Arial" w:cs="Arial"/>
      <w:color w:val="000000"/>
      <w:sz w:val="20"/>
      <w:szCs w:val="20"/>
    </w:rPr>
  </w:style>
  <w:style w:type="character" w:customStyle="1" w:styleId="499textodrazenyChar">
    <w:name w:val="499_text_odrazeny Char"/>
    <w:basedOn w:val="Standardnpsmoodstavce"/>
    <w:link w:val="499textodrazeny"/>
    <w:uiPriority w:val="99"/>
    <w:rsid w:val="00D628E9"/>
    <w:rPr>
      <w:rFonts w:ascii="Arial" w:eastAsia="Calibri" w:hAnsi="Arial" w:cs="Arial"/>
      <w:color w:val="000000"/>
      <w:sz w:val="18"/>
      <w:szCs w:val="18"/>
    </w:rPr>
  </w:style>
  <w:style w:type="character" w:customStyle="1" w:styleId="4993urovenChar">
    <w:name w:val="499_3uroven Char"/>
    <w:basedOn w:val="Standardnpsmoodstavce"/>
    <w:link w:val="4993uroven"/>
    <w:uiPriority w:val="99"/>
    <w:rsid w:val="00D628E9"/>
    <w:rPr>
      <w:rFonts w:ascii="Arial" w:eastAsia="Calibri" w:hAnsi="Arial" w:cs="Arial"/>
      <w:color w:val="000000"/>
      <w:sz w:val="20"/>
      <w:szCs w:val="20"/>
    </w:rPr>
  </w:style>
  <w:style w:type="paragraph" w:customStyle="1" w:styleId="499text">
    <w:name w:val="499_text"/>
    <w:basedOn w:val="Normln"/>
    <w:link w:val="499textChar"/>
    <w:uiPriority w:val="99"/>
    <w:rsid w:val="00D628E9"/>
    <w:pPr>
      <w:spacing w:before="240" w:after="240" w:line="240" w:lineRule="auto"/>
    </w:pPr>
    <w:rPr>
      <w:rFonts w:ascii="Arial" w:hAnsi="Arial" w:cs="Arial"/>
      <w:color w:val="000000"/>
      <w:sz w:val="20"/>
      <w:szCs w:val="20"/>
    </w:rPr>
  </w:style>
  <w:style w:type="character" w:customStyle="1" w:styleId="499textChar">
    <w:name w:val="499_text Char"/>
    <w:basedOn w:val="Standardnpsmoodstavce"/>
    <w:link w:val="499text"/>
    <w:uiPriority w:val="99"/>
    <w:rsid w:val="00D628E9"/>
    <w:rPr>
      <w:rFonts w:ascii="Arial" w:eastAsia="Calibri" w:hAnsi="Arial" w:cs="Arial"/>
      <w:color w:val="000000"/>
      <w:sz w:val="20"/>
      <w:szCs w:val="20"/>
    </w:rPr>
  </w:style>
  <w:style w:type="paragraph" w:styleId="Odstavecseseznamem">
    <w:name w:val="List Paragraph"/>
    <w:basedOn w:val="Normln"/>
    <w:uiPriority w:val="34"/>
    <w:qFormat/>
    <w:rsid w:val="008658C9"/>
    <w:pPr>
      <w:ind w:left="720"/>
      <w:contextualSpacing/>
    </w:pPr>
  </w:style>
  <w:style w:type="paragraph" w:styleId="Zhlav">
    <w:name w:val="header"/>
    <w:basedOn w:val="Normln"/>
    <w:link w:val="ZhlavChar"/>
    <w:unhideWhenUsed/>
    <w:rsid w:val="004B07CF"/>
    <w:pPr>
      <w:tabs>
        <w:tab w:val="center" w:pos="4536"/>
        <w:tab w:val="right" w:pos="9072"/>
      </w:tabs>
      <w:spacing w:after="0" w:line="240" w:lineRule="auto"/>
    </w:pPr>
  </w:style>
  <w:style w:type="character" w:customStyle="1" w:styleId="ZhlavChar">
    <w:name w:val="Záhlaví Char"/>
    <w:basedOn w:val="Standardnpsmoodstavce"/>
    <w:link w:val="Zhlav"/>
    <w:rsid w:val="004B07CF"/>
    <w:rPr>
      <w:rFonts w:ascii="Calibri" w:eastAsia="Calibri" w:hAnsi="Calibri" w:cs="Calibri"/>
    </w:rPr>
  </w:style>
  <w:style w:type="paragraph" w:styleId="Zpat">
    <w:name w:val="footer"/>
    <w:basedOn w:val="Normln"/>
    <w:link w:val="ZpatChar"/>
    <w:uiPriority w:val="99"/>
    <w:unhideWhenUsed/>
    <w:rsid w:val="004B07CF"/>
    <w:pPr>
      <w:tabs>
        <w:tab w:val="center" w:pos="4536"/>
        <w:tab w:val="right" w:pos="9072"/>
      </w:tabs>
      <w:spacing w:after="0" w:line="240" w:lineRule="auto"/>
    </w:pPr>
  </w:style>
  <w:style w:type="character" w:customStyle="1" w:styleId="ZpatChar">
    <w:name w:val="Zápatí Char"/>
    <w:basedOn w:val="Standardnpsmoodstavce"/>
    <w:link w:val="Zpat"/>
    <w:uiPriority w:val="99"/>
    <w:rsid w:val="004B07CF"/>
    <w:rPr>
      <w:rFonts w:ascii="Calibri" w:eastAsia="Calibri" w:hAnsi="Calibri" w:cs="Calibri"/>
    </w:rPr>
  </w:style>
  <w:style w:type="paragraph" w:styleId="Textbubliny">
    <w:name w:val="Balloon Text"/>
    <w:basedOn w:val="Normln"/>
    <w:link w:val="TextbublinyChar"/>
    <w:uiPriority w:val="99"/>
    <w:semiHidden/>
    <w:unhideWhenUsed/>
    <w:rsid w:val="004B07C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07CF"/>
    <w:rPr>
      <w:rFonts w:ascii="Tahoma" w:eastAsia="Calibri" w:hAnsi="Tahoma" w:cs="Tahoma"/>
      <w:sz w:val="16"/>
      <w:szCs w:val="16"/>
    </w:rPr>
  </w:style>
  <w:style w:type="character" w:styleId="slostrnky">
    <w:name w:val="page number"/>
    <w:basedOn w:val="Standardnpsmoodstavce"/>
    <w:rsid w:val="004B07CF"/>
  </w:style>
</w:styles>
</file>

<file path=word/webSettings.xml><?xml version="1.0" encoding="utf-8"?>
<w:webSettings xmlns:r="http://schemas.openxmlformats.org/officeDocument/2006/relationships" xmlns:w="http://schemas.openxmlformats.org/wordprocessingml/2006/main">
  <w:divs>
    <w:div w:id="103523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14</Pages>
  <Words>4198</Words>
  <Characters>24775</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28916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Jan</dc:creator>
  <cp:lastModifiedBy>Jitka Sakařová</cp:lastModifiedBy>
  <cp:revision>7</cp:revision>
  <dcterms:created xsi:type="dcterms:W3CDTF">2013-06-04T07:32:00Z</dcterms:created>
  <dcterms:modified xsi:type="dcterms:W3CDTF">2015-02-13T08:49:00Z</dcterms:modified>
</cp:coreProperties>
</file>